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6360" w14:textId="77777777" w:rsidR="00ED2F13" w:rsidRDefault="00ED2F13" w:rsidP="00ED2F13">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Pr>
          <w:rFonts w:ascii="黑体" w:eastAsia="黑体" w:hAnsi="黑体" w:hint="eastAsia"/>
          <w:sz w:val="32"/>
          <w:szCs w:val="32"/>
        </w:rPr>
        <w:t>训诂学</w:t>
      </w:r>
      <w:r w:rsidRPr="001E5724">
        <w:rPr>
          <w:rFonts w:ascii="黑体" w:eastAsia="黑体" w:hAnsi="黑体" w:hint="eastAsia"/>
          <w:sz w:val="32"/>
          <w:szCs w:val="32"/>
        </w:rPr>
        <w:t>》课程教学大纲</w:t>
      </w:r>
    </w:p>
    <w:p w14:paraId="265F0051" w14:textId="77777777" w:rsidR="00ED2F13" w:rsidRDefault="00ED2F13" w:rsidP="00ED2F13">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Pr="00C8492C">
        <w:rPr>
          <w:rFonts w:ascii="黑体" w:eastAsia="黑体" w:hAnsi="黑体" w:cs="宋体" w:hint="eastAsia"/>
          <w:b/>
          <w:sz w:val="28"/>
          <w:szCs w:val="28"/>
        </w:rPr>
        <w:t>课程基本信息</w:t>
      </w:r>
      <w:r w:rsidRPr="009218A0">
        <w:rPr>
          <w:rFonts w:hAnsi="宋体" w:cs="宋体" w:hint="eastAsia"/>
        </w:rPr>
        <w:t>（</w:t>
      </w:r>
      <w:r>
        <w:rPr>
          <w:rFonts w:hAnsi="宋体" w:cs="宋体" w:hint="eastAsia"/>
        </w:rPr>
        <w:t>四</w:t>
      </w:r>
      <w:r w:rsidRPr="009218A0">
        <w:rPr>
          <w:rFonts w:hAnsi="宋体" w:cs="宋体" w:hint="eastAsia"/>
        </w:rPr>
        <w:t>号</w:t>
      </w:r>
      <w:r>
        <w:rPr>
          <w:rFonts w:hAnsi="宋体" w:cs="宋体" w:hint="eastAsia"/>
        </w:rPr>
        <w:t>黑</w:t>
      </w:r>
      <w:r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ED2F13" w:rsidRPr="002F4D99" w14:paraId="68D3EF9A" w14:textId="77777777" w:rsidTr="00CF1D43">
        <w:trPr>
          <w:jc w:val="center"/>
        </w:trPr>
        <w:tc>
          <w:tcPr>
            <w:tcW w:w="1135" w:type="dxa"/>
            <w:vAlign w:val="center"/>
          </w:tcPr>
          <w:p w14:paraId="259BDDDF"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79B818F" w14:textId="77777777" w:rsidR="00ED2F13" w:rsidRPr="00DD7B5F" w:rsidRDefault="00ED2F13" w:rsidP="00CF1D43">
            <w:pPr>
              <w:spacing w:beforeLines="50" w:before="156" w:afterLines="50" w:after="156"/>
              <w:jc w:val="left"/>
              <w:rPr>
                <w:rFonts w:ascii="宋体" w:eastAsia="宋体" w:hAnsi="宋体"/>
              </w:rPr>
            </w:pPr>
            <w:r>
              <w:rPr>
                <w:rFonts w:ascii="宋体" w:eastAsia="宋体" w:hAnsi="宋体" w:hint="eastAsia"/>
              </w:rPr>
              <w:t>C</w:t>
            </w:r>
            <w:r>
              <w:rPr>
                <w:rFonts w:ascii="宋体" w:eastAsia="宋体" w:hAnsi="宋体"/>
              </w:rPr>
              <w:t>hinese Classical Philology</w:t>
            </w:r>
          </w:p>
        </w:tc>
        <w:tc>
          <w:tcPr>
            <w:tcW w:w="1134" w:type="dxa"/>
            <w:vAlign w:val="center"/>
          </w:tcPr>
          <w:p w14:paraId="53C64B13"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793B08F7" w14:textId="77777777" w:rsidR="00ED2F13" w:rsidRPr="00DD7B5F" w:rsidRDefault="00ED2F13" w:rsidP="00CF1D43">
            <w:pPr>
              <w:spacing w:beforeLines="50" w:before="156" w:afterLines="50" w:after="156"/>
              <w:rPr>
                <w:rFonts w:ascii="宋体" w:eastAsia="宋体" w:hAnsi="宋体"/>
              </w:rPr>
            </w:pPr>
            <w:r>
              <w:rPr>
                <w:rFonts w:ascii="Times New Roman" w:eastAsia="黑体" w:hAnsi="Times New Roman"/>
              </w:rPr>
              <w:t>CLLB1019</w:t>
            </w:r>
          </w:p>
        </w:tc>
      </w:tr>
      <w:tr w:rsidR="00ED2F13" w:rsidRPr="002F4D99" w14:paraId="71D5B3AE" w14:textId="77777777" w:rsidTr="00CF1D43">
        <w:trPr>
          <w:jc w:val="center"/>
        </w:trPr>
        <w:tc>
          <w:tcPr>
            <w:tcW w:w="1135" w:type="dxa"/>
            <w:vAlign w:val="center"/>
          </w:tcPr>
          <w:p w14:paraId="259BDB29"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6733832B" w14:textId="7069565D" w:rsidR="00ED2F13" w:rsidRPr="00DD7B5F" w:rsidRDefault="00A97A81" w:rsidP="00CF1D43">
            <w:pPr>
              <w:spacing w:beforeLines="50" w:before="156" w:afterLines="50" w:after="156"/>
              <w:jc w:val="left"/>
              <w:rPr>
                <w:rFonts w:ascii="宋体" w:eastAsia="宋体" w:hAnsi="宋体"/>
              </w:rPr>
            </w:pPr>
            <w:r>
              <w:rPr>
                <w:rFonts w:ascii="宋体" w:eastAsia="宋体" w:hAnsi="宋体" w:hint="eastAsia"/>
              </w:rPr>
              <w:t>专业</w:t>
            </w:r>
            <w:r w:rsidR="00ED2F13">
              <w:rPr>
                <w:rFonts w:ascii="宋体" w:eastAsia="宋体" w:hAnsi="宋体" w:hint="eastAsia"/>
              </w:rPr>
              <w:t>选修课</w:t>
            </w:r>
            <w:r>
              <w:rPr>
                <w:rFonts w:ascii="宋体" w:eastAsia="宋体" w:hAnsi="宋体" w:hint="eastAsia"/>
              </w:rPr>
              <w:t>程</w:t>
            </w:r>
          </w:p>
        </w:tc>
        <w:tc>
          <w:tcPr>
            <w:tcW w:w="1134" w:type="dxa"/>
            <w:vAlign w:val="center"/>
          </w:tcPr>
          <w:p w14:paraId="3E3BE934"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1B6E4EE7" w14:textId="77777777" w:rsidR="00ED2F13" w:rsidRPr="00DD7B5F" w:rsidRDefault="00ED2F13" w:rsidP="00CF1D43">
            <w:pPr>
              <w:spacing w:beforeLines="50" w:before="156" w:afterLines="50" w:after="156"/>
              <w:rPr>
                <w:rFonts w:ascii="宋体" w:eastAsia="宋体" w:hAnsi="宋体"/>
              </w:rPr>
            </w:pPr>
            <w:r>
              <w:rPr>
                <w:rFonts w:ascii="宋体" w:eastAsia="宋体" w:hAnsi="宋体" w:hint="eastAsia"/>
              </w:rPr>
              <w:t>汉语言</w:t>
            </w:r>
            <w:r>
              <w:rPr>
                <w:rFonts w:ascii="宋体" w:eastAsia="宋体" w:hAnsi="宋体"/>
              </w:rPr>
              <w:t>文学等专业</w:t>
            </w:r>
          </w:p>
        </w:tc>
      </w:tr>
      <w:tr w:rsidR="00ED2F13" w:rsidRPr="002F4D99" w14:paraId="7ADD564F" w14:textId="77777777" w:rsidTr="00CF1D43">
        <w:trPr>
          <w:jc w:val="center"/>
        </w:trPr>
        <w:tc>
          <w:tcPr>
            <w:tcW w:w="1135" w:type="dxa"/>
            <w:vAlign w:val="center"/>
          </w:tcPr>
          <w:p w14:paraId="2E5B0A28"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5A16264" w14:textId="77777777" w:rsidR="00ED2F13" w:rsidRPr="00DD7B5F" w:rsidRDefault="00ED2F13" w:rsidP="00CF1D43">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4B488991"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8D2679A" w14:textId="2DE3BF48" w:rsidR="00ED2F13" w:rsidRPr="00DD7B5F" w:rsidRDefault="0022463C" w:rsidP="00CF1D43">
            <w:pPr>
              <w:spacing w:beforeLines="50" w:before="156" w:afterLines="50" w:after="156"/>
              <w:rPr>
                <w:rFonts w:ascii="宋体" w:eastAsia="宋体" w:hAnsi="宋体"/>
              </w:rPr>
            </w:pPr>
            <w:r>
              <w:rPr>
                <w:rFonts w:ascii="宋体" w:eastAsia="宋体" w:hAnsi="宋体" w:hint="eastAsia"/>
              </w:rPr>
              <w:t>36</w:t>
            </w:r>
          </w:p>
        </w:tc>
      </w:tr>
      <w:tr w:rsidR="00ED2F13" w:rsidRPr="002F4D99" w14:paraId="39367361" w14:textId="77777777" w:rsidTr="00CF1D43">
        <w:trPr>
          <w:jc w:val="center"/>
        </w:trPr>
        <w:tc>
          <w:tcPr>
            <w:tcW w:w="1135" w:type="dxa"/>
            <w:vAlign w:val="center"/>
          </w:tcPr>
          <w:p w14:paraId="18450CF6"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C0F0160" w14:textId="77777777" w:rsidR="00ED2F13" w:rsidRPr="00DD7B5F" w:rsidRDefault="00ED2F13" w:rsidP="00CF1D43">
            <w:pPr>
              <w:spacing w:beforeLines="50" w:before="156" w:afterLines="50" w:after="156"/>
              <w:jc w:val="left"/>
              <w:rPr>
                <w:rFonts w:ascii="宋体" w:eastAsia="宋体" w:hAnsi="宋体"/>
              </w:rPr>
            </w:pPr>
            <w:r>
              <w:rPr>
                <w:rFonts w:ascii="宋体" w:eastAsia="宋体" w:hAnsi="宋体" w:hint="eastAsia"/>
              </w:rPr>
              <w:t>王卫峰</w:t>
            </w:r>
          </w:p>
        </w:tc>
        <w:tc>
          <w:tcPr>
            <w:tcW w:w="1134" w:type="dxa"/>
            <w:vAlign w:val="center"/>
          </w:tcPr>
          <w:p w14:paraId="56B488B4"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66ED5082" w14:textId="77777777" w:rsidR="00ED2F13" w:rsidRPr="00DD7B5F" w:rsidRDefault="00ED2F13" w:rsidP="00CF1D43">
            <w:pPr>
              <w:spacing w:beforeLines="50" w:before="156" w:afterLines="50" w:after="156"/>
              <w:rPr>
                <w:rFonts w:ascii="宋体" w:eastAsia="宋体" w:hAnsi="宋体"/>
              </w:rPr>
            </w:pPr>
            <w:r>
              <w:rPr>
                <w:rFonts w:ascii="宋体" w:eastAsia="宋体" w:hAnsi="宋体" w:hint="eastAsia"/>
              </w:rPr>
              <w:t>2021年7月</w:t>
            </w:r>
          </w:p>
        </w:tc>
      </w:tr>
      <w:tr w:rsidR="00ED2F13" w:rsidRPr="002F4D99" w14:paraId="022553AA" w14:textId="77777777" w:rsidTr="00CF1D43">
        <w:trPr>
          <w:jc w:val="center"/>
        </w:trPr>
        <w:tc>
          <w:tcPr>
            <w:tcW w:w="1135" w:type="dxa"/>
            <w:vAlign w:val="center"/>
          </w:tcPr>
          <w:p w14:paraId="78F51625" w14:textId="77777777" w:rsidR="00ED2F13" w:rsidRPr="00DD7B5F" w:rsidRDefault="00ED2F13" w:rsidP="00CF1D43">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6D5F7556" w14:textId="77777777" w:rsidR="00ED2F13" w:rsidRPr="00DD7B5F" w:rsidRDefault="00ED2F13" w:rsidP="00CF1D43">
            <w:pPr>
              <w:spacing w:beforeLines="50" w:before="156" w:afterLines="50" w:after="156"/>
              <w:rPr>
                <w:rFonts w:ascii="宋体" w:eastAsia="宋体" w:hAnsi="宋体"/>
              </w:rPr>
            </w:pPr>
            <w:r>
              <w:rPr>
                <w:rFonts w:hAnsi="宋体" w:hint="eastAsia"/>
              </w:rPr>
              <w:t>许威汉，</w:t>
            </w:r>
            <w:r>
              <w:rPr>
                <w:rFonts w:ascii="Times New Roman" w:hAnsi="Times New Roman" w:hint="eastAsia"/>
              </w:rPr>
              <w:t>《训诂学导论》，北京大学出版社，</w:t>
            </w:r>
            <w:r>
              <w:rPr>
                <w:rFonts w:ascii="Times New Roman" w:hAnsi="Times New Roman"/>
              </w:rPr>
              <w:t>2013</w:t>
            </w:r>
            <w:r>
              <w:rPr>
                <w:rFonts w:ascii="Times New Roman" w:hAnsi="Times New Roman" w:hint="eastAsia"/>
              </w:rPr>
              <w:t>年</w:t>
            </w:r>
          </w:p>
        </w:tc>
      </w:tr>
    </w:tbl>
    <w:p w14:paraId="6D075821" w14:textId="77777777" w:rsidR="00ED2F13" w:rsidRDefault="00ED2F13" w:rsidP="00ED2F13">
      <w:pPr>
        <w:pStyle w:val="a3"/>
        <w:spacing w:beforeLines="50" w:before="156" w:afterLines="50" w:after="156"/>
        <w:ind w:firstLineChars="200" w:firstLine="562"/>
        <w:rPr>
          <w:rFonts w:ascii="黑体" w:eastAsia="黑体" w:hAnsi="黑体" w:cs="宋体"/>
          <w:b/>
          <w:sz w:val="28"/>
          <w:szCs w:val="28"/>
        </w:rPr>
      </w:pPr>
      <w:r w:rsidRPr="00C8492C">
        <w:rPr>
          <w:rFonts w:ascii="黑体" w:eastAsia="黑体" w:hAnsi="黑体" w:cs="宋体" w:hint="eastAsia"/>
          <w:b/>
          <w:sz w:val="28"/>
          <w:szCs w:val="28"/>
        </w:rPr>
        <w:t>二、课程目标</w:t>
      </w:r>
    </w:p>
    <w:p w14:paraId="4DCCCCBF"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课程性质：训诂学是中国传统语文学的重要组成部分，是阅读理解中国古代文献的必备知识，是文学、语言学、文献学、历史学等研究的基础。以训释古代汉语为主要目标的训诂学，又与文字学、语音学、词汇学、语法学等现代语言学知识紧密相关，是历史语言学研究不可或缺的部分。</w:t>
      </w:r>
    </w:p>
    <w:p w14:paraId="44D79560"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教学目标：基于这两方面的认识，本课程的教学目的主要有二点：一是使学生掌握传统训诂学的基本方法、原理、术语，了解基本的古代训诂学文献资料，能读懂古人的训诂学著作。二是引导学生将传统训诂学与现代语言学知识紧密结合，学会以理性方法解读古代训诂学文献，更精微地理解汉语内涵和传统观念。</w:t>
      </w:r>
    </w:p>
    <w:p w14:paraId="1D8A637C" w14:textId="77777777" w:rsidR="00ED2F13" w:rsidRDefault="00ED2F13" w:rsidP="00ED2F13">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61175D31" w14:textId="77777777" w:rsidR="00ED2F13" w:rsidRDefault="00ED2F13" w:rsidP="00ED2F13">
      <w:pPr>
        <w:snapToGrid w:val="0"/>
        <w:spacing w:line="360" w:lineRule="auto"/>
        <w:rPr>
          <w:rFonts w:ascii="Times New Roman" w:hAnsi="Times New Roman"/>
        </w:rPr>
      </w:pPr>
      <w:r>
        <w:rPr>
          <w:rFonts w:ascii="Times New Roman" w:eastAsia="黑体" w:hAnsi="Times New Roman" w:hint="eastAsia"/>
        </w:rPr>
        <w:t>第一章</w:t>
      </w:r>
      <w:r>
        <w:rPr>
          <w:rFonts w:ascii="Times New Roman" w:eastAsia="黑体" w:hAnsi="Times New Roman"/>
        </w:rPr>
        <w:t xml:space="preserve"> </w:t>
      </w:r>
      <w:r>
        <w:rPr>
          <w:rFonts w:ascii="Times New Roman" w:eastAsia="黑体" w:hAnsi="Times New Roman" w:hint="eastAsia"/>
        </w:rPr>
        <w:t>导论：训诂与训诂学</w:t>
      </w:r>
    </w:p>
    <w:p w14:paraId="585F1623"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52E127C9" w14:textId="77777777" w:rsidR="00ED2F13" w:rsidRDefault="00ED2F13" w:rsidP="00ED2F13">
      <w:pPr>
        <w:snapToGrid w:val="0"/>
        <w:spacing w:line="360" w:lineRule="auto"/>
        <w:rPr>
          <w:rFonts w:ascii="Times New Roman" w:hAnsi="Times New Roman"/>
        </w:rPr>
      </w:pPr>
      <w:r>
        <w:rPr>
          <w:rFonts w:ascii="Times New Roman" w:hAnsi="Times New Roman"/>
        </w:rPr>
        <w:t>1</w:t>
      </w:r>
      <w:r>
        <w:rPr>
          <w:rFonts w:ascii="Times New Roman" w:hAnsi="Times New Roman" w:hint="eastAsia"/>
        </w:rPr>
        <w:t>）“训诂”的意义与名称溯源。</w:t>
      </w:r>
    </w:p>
    <w:p w14:paraId="22C03984"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）“训诂学”的定义。</w:t>
      </w:r>
    </w:p>
    <w:p w14:paraId="436B3B38" w14:textId="77777777" w:rsidR="00ED2F13" w:rsidRDefault="00ED2F13" w:rsidP="00ED2F13">
      <w:pPr>
        <w:snapToGrid w:val="0"/>
        <w:spacing w:line="360" w:lineRule="auto"/>
        <w:rPr>
          <w:rFonts w:ascii="Times New Roman" w:hAnsi="Times New Roman"/>
        </w:rPr>
      </w:pPr>
      <w:r>
        <w:rPr>
          <w:rFonts w:ascii="Times New Roman" w:hAnsi="Times New Roman"/>
        </w:rPr>
        <w:t>3</w:t>
      </w:r>
      <w:r>
        <w:rPr>
          <w:rFonts w:ascii="Times New Roman" w:hAnsi="Times New Roman" w:hint="eastAsia"/>
        </w:rPr>
        <w:t>）训诂学的研究内容：①传统训诂学的研究内容；②现代训诂学研究范围的扩大。③训诂学研究内容的分类列举。</w:t>
      </w:r>
    </w:p>
    <w:p w14:paraId="03CBAB04" w14:textId="77777777" w:rsidR="00ED2F13" w:rsidRDefault="00ED2F13" w:rsidP="00ED2F13">
      <w:pPr>
        <w:snapToGrid w:val="0"/>
        <w:spacing w:line="360" w:lineRule="auto"/>
        <w:rPr>
          <w:rFonts w:ascii="Times New Roman" w:hAnsi="Times New Roman"/>
        </w:rPr>
      </w:pPr>
      <w:r>
        <w:rPr>
          <w:rFonts w:ascii="Times New Roman" w:hAnsi="Times New Roman"/>
        </w:rPr>
        <w:t>4</w:t>
      </w:r>
      <w:r>
        <w:rPr>
          <w:rFonts w:ascii="Times New Roman" w:hAnsi="Times New Roman" w:hint="eastAsia"/>
        </w:rPr>
        <w:t>）从三个训诂实例看训诂学的研究对象、任务和方法。</w:t>
      </w:r>
    </w:p>
    <w:p w14:paraId="376C597F" w14:textId="77777777" w:rsidR="00ED2F13" w:rsidRDefault="00ED2F13" w:rsidP="00ED2F13">
      <w:pPr>
        <w:snapToGrid w:val="0"/>
        <w:spacing w:line="360" w:lineRule="auto"/>
        <w:rPr>
          <w:rFonts w:ascii="Times New Roman" w:hAnsi="Times New Roman"/>
        </w:rPr>
      </w:pPr>
      <w:r>
        <w:rPr>
          <w:rFonts w:ascii="Times New Roman" w:hAnsi="Times New Roman"/>
        </w:rPr>
        <w:t>5</w:t>
      </w:r>
      <w:r>
        <w:rPr>
          <w:rFonts w:ascii="Times New Roman" w:hAnsi="Times New Roman" w:hint="eastAsia"/>
        </w:rPr>
        <w:t>）正确认识现代训诂学的系统性和科学性。</w:t>
      </w:r>
    </w:p>
    <w:p w14:paraId="52B23AF2"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1A8C3FA4" w14:textId="77777777" w:rsidR="00ED2F13" w:rsidRDefault="00ED2F13" w:rsidP="00ED2F13">
      <w:pPr>
        <w:spacing w:line="360" w:lineRule="auto"/>
        <w:rPr>
          <w:rFonts w:ascii="Times New Roman" w:hAnsi="Times New Roman"/>
        </w:rPr>
      </w:pPr>
      <w:r>
        <w:rPr>
          <w:rFonts w:ascii="Times New Roman" w:hAnsi="Times New Roman"/>
        </w:rPr>
        <w:lastRenderedPageBreak/>
        <w:t xml:space="preserve">    </w:t>
      </w:r>
      <w:r>
        <w:rPr>
          <w:rFonts w:ascii="Times New Roman" w:hAnsi="Times New Roman" w:hint="eastAsia"/>
        </w:rPr>
        <w:t>强调训诂学这门传统学科在现代语言学学科体系中的地位。作为一门科学的训诂学，有以下一些要求：①训诂学的研究对象应当扩大到各个历史时期和各种类型的语言材料。②必须核证于各种传世和出土文献，并联系古代社会生活、习俗、历史和典章制度等。③必须以现代文字学、音韵学、词汇学、语法学等的研究成果为工具，不能只在旧的训诂材料中寻找答案。</w:t>
      </w:r>
      <w:r>
        <w:rPr>
          <w:rFonts w:ascii="Calibri" w:hAnsi="Calibri" w:cs="Calibri" w:hint="eastAsia"/>
        </w:rPr>
        <w:t>④</w:t>
      </w:r>
      <w:r>
        <w:rPr>
          <w:rFonts w:ascii="Times New Roman" w:hAnsi="Times New Roman" w:hint="eastAsia"/>
        </w:rPr>
        <w:t>各种训诂方法必须结合起来使用，不可偏倚。</w:t>
      </w:r>
    </w:p>
    <w:p w14:paraId="1172355F" w14:textId="77777777" w:rsidR="00ED2F13" w:rsidRDefault="00ED2F13" w:rsidP="00ED2F13">
      <w:pPr>
        <w:rPr>
          <w:rFonts w:ascii="Times New Roman" w:hAnsi="Times New Roman"/>
        </w:rPr>
      </w:pPr>
    </w:p>
    <w:p w14:paraId="6576393A" w14:textId="77777777" w:rsidR="00ED2F13" w:rsidRDefault="00ED2F13" w:rsidP="00ED2F13">
      <w:pPr>
        <w:snapToGrid w:val="0"/>
        <w:spacing w:line="360" w:lineRule="auto"/>
        <w:rPr>
          <w:rFonts w:ascii="Times New Roman" w:hAnsi="Times New Roman"/>
        </w:rPr>
      </w:pPr>
      <w:r>
        <w:rPr>
          <w:rFonts w:ascii="Times New Roman" w:eastAsia="黑体" w:hAnsi="Times New Roman" w:hint="eastAsia"/>
        </w:rPr>
        <w:t>第二章</w:t>
      </w:r>
      <w:r>
        <w:rPr>
          <w:rFonts w:ascii="Times New Roman" w:eastAsia="黑体" w:hAnsi="Times New Roman"/>
        </w:rPr>
        <w:t xml:space="preserve"> </w:t>
      </w:r>
      <w:r>
        <w:rPr>
          <w:rFonts w:ascii="Times New Roman" w:eastAsia="黑体" w:hAnsi="Times New Roman" w:hint="eastAsia"/>
        </w:rPr>
        <w:t>训诂学的基本原则</w:t>
      </w:r>
    </w:p>
    <w:p w14:paraId="037E5D5C"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21D04C7E" w14:textId="77777777" w:rsidR="00ED2F13" w:rsidRDefault="00ED2F13" w:rsidP="00ED2F13">
      <w:pPr>
        <w:snapToGrid w:val="0"/>
        <w:spacing w:line="360" w:lineRule="auto"/>
        <w:rPr>
          <w:rFonts w:ascii="Times New Roman" w:hAnsi="Times New Roman"/>
        </w:rPr>
      </w:pPr>
      <w:r>
        <w:rPr>
          <w:rFonts w:ascii="Times New Roman" w:hAnsi="Times New Roman"/>
        </w:rPr>
        <w:t>1</w:t>
      </w:r>
      <w:r>
        <w:rPr>
          <w:rFonts w:ascii="Times New Roman" w:hAnsi="Times New Roman" w:hint="eastAsia"/>
        </w:rPr>
        <w:t>）普遍性原则：语言是交际工具，它的词汇应当为社会集团所理解和使用。无论旧词还是新词，旧义还是新义，都必须具有普遍性，否则仅是个别的不规范的语言现象。只有符合普遍性原则的训释才具有普遍的解释力。</w:t>
      </w:r>
    </w:p>
    <w:p w14:paraId="4F134ED8"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共时性原则：研究古汉语词汇的一个非常重要的任务就是弄清新词新义是何时出现的，旧词旧义是何时消亡的。疏解文意须以共时存在的词义为前提，既不能拿后起的意义去解释前代文献，也不能拿早已消亡的古义来解释后代文献。</w:t>
      </w:r>
    </w:p>
    <w:p w14:paraId="32C4A2D7" w14:textId="77777777" w:rsidR="00ED2F13" w:rsidRDefault="00ED2F13" w:rsidP="00ED2F13">
      <w:pPr>
        <w:snapToGrid w:val="0"/>
        <w:spacing w:line="360" w:lineRule="auto"/>
        <w:rPr>
          <w:rFonts w:ascii="Times New Roman" w:hAnsi="Times New Roman"/>
        </w:rPr>
      </w:pPr>
      <w:r>
        <w:rPr>
          <w:rFonts w:ascii="Times New Roman" w:hAnsi="Times New Roman"/>
        </w:rPr>
        <w:t>3</w:t>
      </w:r>
      <w:r>
        <w:rPr>
          <w:rFonts w:ascii="Times New Roman" w:hAnsi="Times New Roman" w:hint="eastAsia"/>
        </w:rPr>
        <w:t>）本原性原则：训诂必须以维持和恢复作品原貌、阐释作者原意为准绳。不能以古书文字多讹误为理由，一遇不了解的地方，就随意改字，使材料服从主观意图。</w:t>
      </w:r>
    </w:p>
    <w:p w14:paraId="3CA7DAF0" w14:textId="77777777" w:rsidR="00ED2F13" w:rsidRDefault="00ED2F13" w:rsidP="00ED2F13">
      <w:pPr>
        <w:snapToGrid w:val="0"/>
        <w:spacing w:line="360" w:lineRule="auto"/>
        <w:rPr>
          <w:rFonts w:ascii="Times New Roman" w:hAnsi="Times New Roman"/>
        </w:rPr>
      </w:pPr>
      <w:r>
        <w:rPr>
          <w:rFonts w:ascii="Times New Roman" w:hAnsi="Times New Roman"/>
        </w:rPr>
        <w:t>4</w:t>
      </w:r>
      <w:r>
        <w:rPr>
          <w:rFonts w:ascii="Times New Roman" w:hAnsi="Times New Roman" w:hint="eastAsia"/>
        </w:rPr>
        <w:t>）学习和研究训诂学应有的态度。</w:t>
      </w:r>
    </w:p>
    <w:p w14:paraId="0E86F1F2"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69FC92B3" w14:textId="77777777" w:rsidR="00ED2F13" w:rsidRDefault="00ED2F13" w:rsidP="00ED2F13">
      <w:pPr>
        <w:snapToGrid w:val="0"/>
        <w:spacing w:line="360" w:lineRule="auto"/>
        <w:ind w:firstLine="420"/>
        <w:rPr>
          <w:rFonts w:ascii="Times New Roman" w:hAnsi="Times New Roman"/>
          <w:lang w:eastAsia="zh-TW"/>
        </w:rPr>
      </w:pPr>
      <w:r>
        <w:rPr>
          <w:rFonts w:ascii="Times New Roman" w:hAnsi="Times New Roman" w:hint="eastAsia"/>
        </w:rPr>
        <w:t>着重说明学习训诂学的基本观点和态度：训诂学是朴实之学，要求的是实事求是，无征不信，最忌主观臆测和哗众取宠。虽然训诂学不主张抱残守缺、无所发明，但它反对那种大胆假设、凭空杜撰的所谓发明。学习和研究训诂应采取的正确态度：务平实，忌好奇；重证据，戒臆断；</w:t>
      </w:r>
      <w:r>
        <w:rPr>
          <w:rFonts w:ascii="Times New Roman" w:hAnsi="Times New Roman" w:hint="eastAsia"/>
          <w:lang w:eastAsia="zh-TW"/>
        </w:rPr>
        <w:t>宁阙疑，勿强解。</w:t>
      </w:r>
    </w:p>
    <w:p w14:paraId="1994C94D" w14:textId="77777777" w:rsidR="00ED2F13" w:rsidRDefault="00ED2F13" w:rsidP="00ED2F13">
      <w:pPr>
        <w:snapToGrid w:val="0"/>
        <w:spacing w:line="360" w:lineRule="auto"/>
        <w:ind w:firstLine="420"/>
        <w:rPr>
          <w:rFonts w:ascii="Times New Roman" w:hAnsi="Times New Roman"/>
          <w:lang w:eastAsia="zh-TW"/>
        </w:rPr>
      </w:pPr>
    </w:p>
    <w:p w14:paraId="7BFB5481" w14:textId="77777777" w:rsidR="00ED2F13" w:rsidRDefault="00ED2F13" w:rsidP="00ED2F13">
      <w:pPr>
        <w:snapToGrid w:val="0"/>
        <w:spacing w:line="360" w:lineRule="auto"/>
        <w:rPr>
          <w:rFonts w:ascii="Times New Roman" w:hAnsi="Times New Roman"/>
        </w:rPr>
      </w:pPr>
      <w:r>
        <w:rPr>
          <w:rFonts w:ascii="Times New Roman" w:eastAsia="黑体" w:hAnsi="Times New Roman" w:hint="eastAsia"/>
        </w:rPr>
        <w:t>第三章</w:t>
      </w:r>
      <w:r>
        <w:rPr>
          <w:rFonts w:ascii="Times New Roman" w:eastAsia="黑体" w:hAnsi="Times New Roman"/>
        </w:rPr>
        <w:t xml:space="preserve"> </w:t>
      </w:r>
      <w:r>
        <w:rPr>
          <w:rFonts w:ascii="Times New Roman" w:eastAsia="黑体" w:hAnsi="Times New Roman" w:hint="eastAsia"/>
        </w:rPr>
        <w:t>训诂方法（一）</w:t>
      </w:r>
    </w:p>
    <w:p w14:paraId="73E5C847"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51414FE4" w14:textId="77777777" w:rsidR="00ED2F13" w:rsidRDefault="00ED2F13" w:rsidP="00ED2F13">
      <w:pPr>
        <w:spacing w:line="360" w:lineRule="auto"/>
        <w:rPr>
          <w:rFonts w:ascii="Times New Roman" w:hAnsi="Times New Roman"/>
        </w:rPr>
      </w:pPr>
      <w:r>
        <w:rPr>
          <w:rFonts w:ascii="Times New Roman" w:hAnsi="Times New Roman"/>
        </w:rPr>
        <w:t>1</w:t>
      </w:r>
      <w:r>
        <w:rPr>
          <w:rFonts w:ascii="Times New Roman" w:hAnsi="Times New Roman" w:hint="eastAsia"/>
        </w:rPr>
        <w:t>）因形求义：</w:t>
      </w:r>
    </w:p>
    <w:p w14:paraId="51A2C0A8" w14:textId="77777777" w:rsidR="00ED2F13" w:rsidRDefault="00ED2F13" w:rsidP="00ED2F13">
      <w:pPr>
        <w:snapToGrid w:val="0"/>
        <w:spacing w:line="360" w:lineRule="auto"/>
        <w:rPr>
          <w:rFonts w:ascii="Times New Roman" w:hAnsi="Times New Roman"/>
        </w:rPr>
      </w:pPr>
      <w:r>
        <w:rPr>
          <w:rFonts w:ascii="Times New Roman" w:hAnsi="Times New Roman" w:hint="eastAsia"/>
        </w:rPr>
        <w:t>①词的本义有可能在历史演变过程中消亡，不为后世所知。通过早期字形分析，就有可能发现其本义或较早的意义，从而使有关文献语言得以正确解读。</w:t>
      </w:r>
    </w:p>
    <w:p w14:paraId="6BC5DD45" w14:textId="77777777" w:rsidR="00ED2F13" w:rsidRDefault="00ED2F13" w:rsidP="00ED2F13">
      <w:pPr>
        <w:snapToGrid w:val="0"/>
        <w:spacing w:line="360" w:lineRule="auto"/>
        <w:rPr>
          <w:rFonts w:ascii="Times New Roman" w:hAnsi="Times New Roman"/>
        </w:rPr>
      </w:pPr>
      <w:r>
        <w:rPr>
          <w:rFonts w:ascii="Times New Roman" w:hAnsi="Times New Roman" w:hint="eastAsia"/>
        </w:rPr>
        <w:t>②因形求义法需要注意的事项。</w:t>
      </w:r>
    </w:p>
    <w:p w14:paraId="20C6A404"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）因声求义：</w:t>
      </w:r>
    </w:p>
    <w:p w14:paraId="7F8F0258" w14:textId="77777777" w:rsidR="00ED2F13" w:rsidRDefault="00ED2F13" w:rsidP="00ED2F13">
      <w:pPr>
        <w:snapToGrid w:val="0"/>
        <w:spacing w:line="360" w:lineRule="auto"/>
        <w:rPr>
          <w:rFonts w:ascii="Times New Roman" w:hAnsi="Times New Roman"/>
        </w:rPr>
      </w:pPr>
      <w:r>
        <w:rPr>
          <w:rFonts w:ascii="Times New Roman" w:hAnsi="Times New Roman" w:hint="eastAsia"/>
        </w:rPr>
        <w:t>①词的读音和意义之间常有联系，因声求义就是通过词的读音寻求词义。</w:t>
      </w:r>
    </w:p>
    <w:p w14:paraId="2C59E274" w14:textId="77777777" w:rsidR="00ED2F13" w:rsidRDefault="00ED2F13" w:rsidP="00ED2F13">
      <w:pPr>
        <w:snapToGrid w:val="0"/>
        <w:spacing w:line="360" w:lineRule="auto"/>
        <w:rPr>
          <w:rFonts w:ascii="Times New Roman" w:hAnsi="Times New Roman"/>
        </w:rPr>
      </w:pPr>
      <w:r>
        <w:rPr>
          <w:rFonts w:ascii="Times New Roman" w:hAnsi="Times New Roman" w:hint="eastAsia"/>
        </w:rPr>
        <w:t>②同源词角度的研究</w:t>
      </w:r>
    </w:p>
    <w:p w14:paraId="0F5158FB" w14:textId="77777777" w:rsidR="00ED2F13" w:rsidRDefault="00ED2F13" w:rsidP="00ED2F13">
      <w:pPr>
        <w:snapToGrid w:val="0"/>
        <w:spacing w:line="360" w:lineRule="auto"/>
        <w:rPr>
          <w:rFonts w:ascii="Times New Roman" w:hAnsi="Times New Roman"/>
        </w:rPr>
      </w:pPr>
      <w:r>
        <w:rPr>
          <w:rFonts w:ascii="Times New Roman" w:hAnsi="Times New Roman" w:hint="eastAsia"/>
        </w:rPr>
        <w:t>③通假字角度的研究</w:t>
      </w:r>
    </w:p>
    <w:p w14:paraId="3ECF4AAF" w14:textId="77777777" w:rsidR="00ED2F13" w:rsidRDefault="00ED2F13" w:rsidP="00ED2F13">
      <w:pPr>
        <w:snapToGrid w:val="0"/>
        <w:spacing w:line="360" w:lineRule="auto"/>
        <w:rPr>
          <w:rFonts w:ascii="Times New Roman" w:hAnsi="Times New Roman"/>
        </w:rPr>
      </w:pPr>
      <w:r>
        <w:rPr>
          <w:rFonts w:ascii="Times New Roman" w:hAnsi="Times New Roman" w:hint="eastAsia"/>
        </w:rPr>
        <w:lastRenderedPageBreak/>
        <w:t>④因声求义法需要注意的事项。</w:t>
      </w:r>
    </w:p>
    <w:p w14:paraId="3170E993"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53BD899D"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强调采用这两种方法需要注意的事项：</w:t>
      </w:r>
    </w:p>
    <w:p w14:paraId="29552461" w14:textId="77777777" w:rsidR="00ED2F13" w:rsidRDefault="00ED2F13" w:rsidP="00ED2F13">
      <w:pPr>
        <w:snapToGrid w:val="0"/>
        <w:spacing w:line="360" w:lineRule="auto"/>
        <w:ind w:firstLine="420"/>
        <w:rPr>
          <w:rFonts w:ascii="Times New Roman" w:hAnsi="Times New Roman"/>
        </w:rPr>
      </w:pPr>
      <w:r>
        <w:rPr>
          <w:rFonts w:ascii="Times New Roman" w:hAnsi="Times New Roman"/>
        </w:rPr>
        <w:t>1</w:t>
      </w:r>
      <w:r>
        <w:rPr>
          <w:rFonts w:ascii="Times New Roman" w:hAnsi="Times New Roman" w:hint="eastAsia"/>
        </w:rPr>
        <w:t>）因形求义法需要注意的事项：①要尽量追溯到字的原始形体。②字形分析必须与文献证据印证，不可仅凭字形臆测。③如果本身就是假借字，那么就不能拘泥于字形去考察意义。</w:t>
      </w:r>
    </w:p>
    <w:p w14:paraId="426156A2" w14:textId="77777777" w:rsidR="00ED2F13" w:rsidRDefault="00ED2F13" w:rsidP="00ED2F13">
      <w:pPr>
        <w:snapToGrid w:val="0"/>
        <w:spacing w:line="360" w:lineRule="auto"/>
        <w:ind w:firstLine="420"/>
        <w:rPr>
          <w:rFonts w:ascii="Times New Roman" w:hAnsi="Times New Roman"/>
        </w:rPr>
      </w:pPr>
      <w:r>
        <w:rPr>
          <w:rFonts w:ascii="Times New Roman" w:hAnsi="Times New Roman"/>
        </w:rPr>
        <w:t>2</w:t>
      </w:r>
      <w:r>
        <w:rPr>
          <w:rFonts w:ascii="Times New Roman" w:hAnsi="Times New Roman" w:hint="eastAsia"/>
        </w:rPr>
        <w:t>）因声求义法需要注意的事项：①因声求义必须以当时的语音为根据，不能根据今天的读音乱加猜测。②本字可通的情况下无须再因声寻求通假字。③</w:t>
      </w:r>
      <w:r>
        <w:rPr>
          <w:rFonts w:ascii="Times New Roman" w:hAnsi="Times New Roman" w:hint="eastAsia"/>
          <w:lang w:eastAsia="zh-TW"/>
        </w:rPr>
        <w:t>切勿混淆古今字和通假字。</w:t>
      </w:r>
    </w:p>
    <w:p w14:paraId="2B4563F0" w14:textId="77777777" w:rsidR="00ED2F13" w:rsidRDefault="00ED2F13" w:rsidP="00ED2F13">
      <w:pPr>
        <w:snapToGrid w:val="0"/>
        <w:spacing w:line="360" w:lineRule="auto"/>
        <w:rPr>
          <w:rFonts w:ascii="Times New Roman" w:eastAsia="黑体" w:hAnsi="Times New Roman"/>
        </w:rPr>
      </w:pPr>
    </w:p>
    <w:p w14:paraId="2017B4EC" w14:textId="77777777" w:rsidR="00ED2F13" w:rsidRDefault="00ED2F13" w:rsidP="00ED2F13">
      <w:pPr>
        <w:snapToGrid w:val="0"/>
        <w:spacing w:line="360" w:lineRule="auto"/>
        <w:rPr>
          <w:rFonts w:ascii="Times New Roman" w:eastAsia="宋体" w:hAnsi="Times New Roman"/>
        </w:rPr>
      </w:pPr>
      <w:r>
        <w:rPr>
          <w:rFonts w:ascii="Times New Roman" w:eastAsia="黑体" w:hAnsi="Times New Roman" w:hint="eastAsia"/>
        </w:rPr>
        <w:t>第四章</w:t>
      </w:r>
      <w:r>
        <w:rPr>
          <w:rFonts w:ascii="Times New Roman" w:eastAsia="黑体" w:hAnsi="Times New Roman"/>
        </w:rPr>
        <w:t xml:space="preserve"> </w:t>
      </w:r>
      <w:r>
        <w:rPr>
          <w:rFonts w:ascii="Times New Roman" w:eastAsia="黑体" w:hAnsi="Times New Roman" w:hint="eastAsia"/>
        </w:rPr>
        <w:t>训诂方法（二）</w:t>
      </w:r>
    </w:p>
    <w:p w14:paraId="48848731"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1F434B41" w14:textId="77777777" w:rsidR="00ED2F13" w:rsidRDefault="00ED2F13" w:rsidP="00ED2F13">
      <w:pPr>
        <w:snapToGrid w:val="0"/>
        <w:spacing w:line="360" w:lineRule="auto"/>
        <w:rPr>
          <w:rFonts w:ascii="Times New Roman" w:hAnsi="Times New Roman"/>
        </w:rPr>
      </w:pPr>
      <w:r>
        <w:rPr>
          <w:rFonts w:ascii="Times New Roman" w:hAnsi="Times New Roman"/>
        </w:rPr>
        <w:t>1</w:t>
      </w:r>
      <w:r>
        <w:rPr>
          <w:rFonts w:ascii="Times New Roman" w:hAnsi="Times New Roman" w:hint="eastAsia"/>
        </w:rPr>
        <w:t>）类推求义：具有相同或相反词义的一组词语，往往会发生相同或相反的演变。因此可以根据同一语义场中其他词的语义来推断某词的语义。</w:t>
      </w:r>
    </w:p>
    <w:p w14:paraId="73AAB807" w14:textId="77777777" w:rsidR="00ED2F13" w:rsidRDefault="00ED2F13" w:rsidP="00ED2F13">
      <w:pPr>
        <w:snapToGrid w:val="0"/>
        <w:spacing w:line="360" w:lineRule="auto"/>
        <w:rPr>
          <w:rFonts w:ascii="Times New Roman" w:hAnsi="Times New Roman"/>
        </w:rPr>
      </w:pPr>
      <w:r>
        <w:rPr>
          <w:rFonts w:ascii="Times New Roman" w:hAnsi="Times New Roman" w:hint="eastAsia"/>
        </w:rPr>
        <w:t>①同义求义</w:t>
      </w:r>
    </w:p>
    <w:p w14:paraId="7762E651" w14:textId="77777777" w:rsidR="00ED2F13" w:rsidRDefault="00ED2F13" w:rsidP="00ED2F13">
      <w:pPr>
        <w:snapToGrid w:val="0"/>
        <w:spacing w:line="360" w:lineRule="auto"/>
        <w:rPr>
          <w:rFonts w:ascii="Times New Roman" w:hAnsi="Times New Roman"/>
        </w:rPr>
      </w:pPr>
      <w:r>
        <w:rPr>
          <w:rFonts w:ascii="Times New Roman" w:hAnsi="Times New Roman" w:hint="eastAsia"/>
        </w:rPr>
        <w:t>②反义求义</w:t>
      </w:r>
    </w:p>
    <w:p w14:paraId="282AA258"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）语境求义：词语不是孤立存在的，理解词义的一个重要途径，是通过上下文来推理演绎。</w:t>
      </w:r>
    </w:p>
    <w:p w14:paraId="06A2D99F" w14:textId="77777777" w:rsidR="00ED2F13" w:rsidRDefault="00ED2F13" w:rsidP="00ED2F13">
      <w:pPr>
        <w:snapToGrid w:val="0"/>
        <w:spacing w:line="360" w:lineRule="auto"/>
        <w:rPr>
          <w:rFonts w:ascii="Times New Roman" w:hAnsi="Times New Roman"/>
        </w:rPr>
      </w:pPr>
      <w:r>
        <w:rPr>
          <w:rFonts w:ascii="Times New Roman" w:hAnsi="Times New Roman" w:hint="eastAsia"/>
        </w:rPr>
        <w:t>①连文求义</w:t>
      </w:r>
    </w:p>
    <w:p w14:paraId="30835F76" w14:textId="77777777" w:rsidR="00ED2F13" w:rsidRDefault="00ED2F13" w:rsidP="00ED2F13">
      <w:pPr>
        <w:snapToGrid w:val="0"/>
        <w:spacing w:line="360" w:lineRule="auto"/>
        <w:rPr>
          <w:rFonts w:ascii="Times New Roman" w:hAnsi="Times New Roman"/>
        </w:rPr>
      </w:pPr>
      <w:r>
        <w:rPr>
          <w:rFonts w:ascii="Times New Roman" w:hAnsi="Times New Roman" w:hint="eastAsia"/>
        </w:rPr>
        <w:t>②对文求义</w:t>
      </w:r>
    </w:p>
    <w:p w14:paraId="3AF1FC46" w14:textId="77777777" w:rsidR="00ED2F13" w:rsidRDefault="00ED2F13" w:rsidP="00ED2F13">
      <w:pPr>
        <w:snapToGrid w:val="0"/>
        <w:spacing w:line="360" w:lineRule="auto"/>
        <w:rPr>
          <w:rFonts w:ascii="Times New Roman" w:hAnsi="Times New Roman"/>
        </w:rPr>
      </w:pPr>
      <w:r>
        <w:rPr>
          <w:rFonts w:ascii="Times New Roman" w:hAnsi="Times New Roman"/>
        </w:rPr>
        <w:t>3</w:t>
      </w:r>
      <w:r>
        <w:rPr>
          <w:rFonts w:ascii="Times New Roman" w:hAnsi="Times New Roman" w:hint="eastAsia"/>
        </w:rPr>
        <w:t>）文例求义：不同的作者，由于时代、地域、个人学识背景审美情趣的不同，在语言运用上会有自己的风格特点。联系一部作品、一个作者的各个作品、或一个时代的许多作品的全部用例，能清楚地看到某些语言现象的共性，避免训诂的主观、片面性。</w:t>
      </w:r>
    </w:p>
    <w:p w14:paraId="7067CB10" w14:textId="77777777" w:rsidR="00ED2F13" w:rsidRDefault="00ED2F13" w:rsidP="00ED2F13">
      <w:pPr>
        <w:snapToGrid w:val="0"/>
        <w:spacing w:line="360" w:lineRule="auto"/>
        <w:rPr>
          <w:rFonts w:ascii="Times New Roman" w:hAnsi="Times New Roman"/>
        </w:rPr>
      </w:pPr>
      <w:r>
        <w:rPr>
          <w:rFonts w:ascii="Times New Roman" w:hAnsi="Times New Roman"/>
        </w:rPr>
        <w:t>4</w:t>
      </w:r>
      <w:r>
        <w:rPr>
          <w:rFonts w:ascii="Times New Roman" w:hAnsi="Times New Roman" w:hint="eastAsia"/>
        </w:rPr>
        <w:t>）异文求义：异文指同样的话在同一书的不同版本或其他书转引时个别词语有差异的现象，也包括同一内容在不同文献中的不同表述，以及同一词语在不同文献中的不同书写形式。</w:t>
      </w:r>
    </w:p>
    <w:p w14:paraId="58E62982"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10D35472"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强调采用这几种方法需要注意的事项：语境衹是为考求词义提供了一条线索、一种可能，连文或对文的几个词是否真正同义或反义，要结合语境和其他文献用例，做多方论证。</w:t>
      </w:r>
    </w:p>
    <w:p w14:paraId="165B4254" w14:textId="77777777" w:rsidR="00ED2F13" w:rsidRDefault="00ED2F13" w:rsidP="00ED2F13">
      <w:pPr>
        <w:snapToGrid w:val="0"/>
        <w:spacing w:line="360" w:lineRule="auto"/>
        <w:ind w:firstLine="420"/>
        <w:rPr>
          <w:rFonts w:ascii="Times New Roman" w:hAnsi="Times New Roman"/>
        </w:rPr>
      </w:pPr>
    </w:p>
    <w:p w14:paraId="460C4ABC" w14:textId="77777777" w:rsidR="00ED2F13" w:rsidRDefault="00ED2F13" w:rsidP="00ED2F13">
      <w:pPr>
        <w:snapToGrid w:val="0"/>
        <w:spacing w:line="360" w:lineRule="auto"/>
        <w:rPr>
          <w:rFonts w:ascii="Times New Roman" w:hAnsi="Times New Roman"/>
        </w:rPr>
      </w:pPr>
      <w:r>
        <w:rPr>
          <w:rFonts w:ascii="Times New Roman" w:eastAsia="黑体" w:hAnsi="Times New Roman" w:hint="eastAsia"/>
        </w:rPr>
        <w:t>第五章</w:t>
      </w:r>
      <w:r>
        <w:rPr>
          <w:rFonts w:ascii="Times New Roman" w:eastAsia="黑体" w:hAnsi="Times New Roman"/>
        </w:rPr>
        <w:t xml:space="preserve"> </w:t>
      </w:r>
      <w:r>
        <w:rPr>
          <w:rFonts w:ascii="Times New Roman" w:eastAsia="黑体" w:hAnsi="Times New Roman" w:hint="eastAsia"/>
        </w:rPr>
        <w:t>训诂源流与历代训诂材料</w:t>
      </w:r>
    </w:p>
    <w:p w14:paraId="609BED4E"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58EBAF76" w14:textId="77777777" w:rsidR="00ED2F13" w:rsidRDefault="00ED2F13" w:rsidP="00ED2F13">
      <w:pPr>
        <w:snapToGrid w:val="0"/>
        <w:spacing w:line="360" w:lineRule="auto"/>
        <w:rPr>
          <w:rFonts w:ascii="Times New Roman" w:hAnsi="Times New Roman"/>
        </w:rPr>
      </w:pPr>
      <w:r>
        <w:rPr>
          <w:rFonts w:ascii="Times New Roman" w:hAnsi="Times New Roman"/>
        </w:rPr>
        <w:t>1</w:t>
      </w:r>
      <w:r>
        <w:rPr>
          <w:rFonts w:ascii="Times New Roman" w:hAnsi="Times New Roman" w:hint="eastAsia"/>
        </w:rPr>
        <w:t>）训诂的起源</w:t>
      </w:r>
    </w:p>
    <w:p w14:paraId="64B731CF" w14:textId="77777777" w:rsidR="00ED2F13" w:rsidRDefault="00ED2F13" w:rsidP="00ED2F13">
      <w:pPr>
        <w:snapToGrid w:val="0"/>
        <w:spacing w:line="360" w:lineRule="auto"/>
        <w:rPr>
          <w:rFonts w:ascii="Times New Roman" w:hAnsi="Times New Roman"/>
        </w:rPr>
      </w:pPr>
      <w:r>
        <w:rPr>
          <w:rFonts w:ascii="Times New Roman" w:hAnsi="Times New Roman" w:hint="eastAsia"/>
        </w:rPr>
        <w:t>①《尔雅》</w:t>
      </w:r>
    </w:p>
    <w:p w14:paraId="62FEBA46" w14:textId="77777777" w:rsidR="00ED2F13" w:rsidRDefault="00ED2F13" w:rsidP="00ED2F13">
      <w:pPr>
        <w:snapToGrid w:val="0"/>
        <w:spacing w:line="360" w:lineRule="auto"/>
        <w:rPr>
          <w:rFonts w:ascii="Times New Roman" w:hAnsi="Times New Roman"/>
        </w:rPr>
      </w:pPr>
      <w:r>
        <w:rPr>
          <w:rFonts w:ascii="Times New Roman" w:hAnsi="Times New Roman" w:hint="eastAsia"/>
        </w:rPr>
        <w:t>②《尔雅》的各种注本</w:t>
      </w:r>
    </w:p>
    <w:p w14:paraId="613CF4BB"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）两汉：训诂学大兴</w:t>
      </w:r>
    </w:p>
    <w:p w14:paraId="7A8599F3" w14:textId="77777777" w:rsidR="00ED2F13" w:rsidRDefault="00ED2F13" w:rsidP="00ED2F13">
      <w:pPr>
        <w:snapToGrid w:val="0"/>
        <w:spacing w:line="360" w:lineRule="auto"/>
        <w:rPr>
          <w:rFonts w:ascii="Times New Roman" w:hAnsi="Times New Roman"/>
        </w:rPr>
      </w:pPr>
      <w:r>
        <w:rPr>
          <w:rFonts w:ascii="Times New Roman" w:hAnsi="Times New Roman" w:hint="eastAsia"/>
        </w:rPr>
        <w:t>①《方言》</w:t>
      </w:r>
    </w:p>
    <w:p w14:paraId="726FEE51" w14:textId="77777777" w:rsidR="00ED2F13" w:rsidRDefault="00ED2F13" w:rsidP="00ED2F13">
      <w:pPr>
        <w:snapToGrid w:val="0"/>
        <w:spacing w:line="360" w:lineRule="auto"/>
        <w:rPr>
          <w:rFonts w:ascii="Times New Roman" w:hAnsi="Times New Roman"/>
        </w:rPr>
      </w:pPr>
      <w:r>
        <w:rPr>
          <w:rFonts w:ascii="Times New Roman" w:hAnsi="Times New Roman" w:hint="eastAsia"/>
        </w:rPr>
        <w:lastRenderedPageBreak/>
        <w:t>②《说文解字》</w:t>
      </w:r>
    </w:p>
    <w:p w14:paraId="4B16A11F" w14:textId="77777777" w:rsidR="00ED2F13" w:rsidRDefault="00ED2F13" w:rsidP="00ED2F13">
      <w:pPr>
        <w:snapToGrid w:val="0"/>
        <w:spacing w:line="360" w:lineRule="auto"/>
        <w:rPr>
          <w:rFonts w:ascii="Times New Roman" w:hAnsi="Times New Roman"/>
        </w:rPr>
      </w:pPr>
      <w:r>
        <w:rPr>
          <w:rFonts w:ascii="Times New Roman" w:hAnsi="Times New Roman" w:hint="eastAsia"/>
        </w:rPr>
        <w:t>③郑玄</w:t>
      </w:r>
    </w:p>
    <w:p w14:paraId="3E2FFA4E" w14:textId="77777777" w:rsidR="00ED2F13" w:rsidRDefault="00ED2F13" w:rsidP="00ED2F13">
      <w:pPr>
        <w:snapToGrid w:val="0"/>
        <w:spacing w:line="360" w:lineRule="auto"/>
        <w:rPr>
          <w:rFonts w:ascii="Times New Roman" w:hAnsi="Times New Roman"/>
        </w:rPr>
      </w:pPr>
      <w:r>
        <w:rPr>
          <w:rFonts w:ascii="Times New Roman" w:hAnsi="Times New Roman" w:hint="eastAsia"/>
        </w:rPr>
        <w:t>④《释名》</w:t>
      </w:r>
    </w:p>
    <w:p w14:paraId="51A24638" w14:textId="77777777" w:rsidR="00ED2F13" w:rsidRDefault="00ED2F13" w:rsidP="00ED2F13">
      <w:pPr>
        <w:snapToGrid w:val="0"/>
        <w:spacing w:line="360" w:lineRule="auto"/>
        <w:rPr>
          <w:rFonts w:ascii="Times New Roman" w:hAnsi="Times New Roman"/>
        </w:rPr>
      </w:pPr>
      <w:r>
        <w:rPr>
          <w:rFonts w:ascii="Times New Roman" w:hAnsi="Times New Roman"/>
        </w:rPr>
        <w:t>3</w:t>
      </w:r>
      <w:r>
        <w:rPr>
          <w:rFonts w:ascii="Times New Roman" w:hAnsi="Times New Roman" w:hint="eastAsia"/>
        </w:rPr>
        <w:t>）魏晋至隋唐：训诂学研究领域扩展</w:t>
      </w:r>
    </w:p>
    <w:p w14:paraId="596CC1E9" w14:textId="77777777" w:rsidR="00ED2F13" w:rsidRDefault="00ED2F13" w:rsidP="00ED2F13">
      <w:pPr>
        <w:snapToGrid w:val="0"/>
        <w:spacing w:line="360" w:lineRule="auto"/>
        <w:rPr>
          <w:rFonts w:ascii="Times New Roman" w:hAnsi="Times New Roman"/>
        </w:rPr>
      </w:pPr>
      <w:r>
        <w:rPr>
          <w:rFonts w:ascii="Times New Roman" w:hAnsi="Times New Roman" w:hint="eastAsia"/>
        </w:rPr>
        <w:t>①古籍注疏</w:t>
      </w:r>
    </w:p>
    <w:p w14:paraId="3C57F33E" w14:textId="77777777" w:rsidR="00ED2F13" w:rsidRDefault="00ED2F13" w:rsidP="00ED2F13">
      <w:pPr>
        <w:snapToGrid w:val="0"/>
        <w:spacing w:line="360" w:lineRule="auto"/>
        <w:rPr>
          <w:rFonts w:ascii="Times New Roman" w:hAnsi="Times New Roman"/>
        </w:rPr>
      </w:pPr>
      <w:r>
        <w:rPr>
          <w:rFonts w:ascii="Times New Roman" w:hAnsi="Times New Roman" w:hint="eastAsia"/>
        </w:rPr>
        <w:t>②《玉篇》</w:t>
      </w:r>
    </w:p>
    <w:p w14:paraId="151B6512" w14:textId="77777777" w:rsidR="00ED2F13" w:rsidRDefault="00ED2F13" w:rsidP="00ED2F13">
      <w:pPr>
        <w:snapToGrid w:val="0"/>
        <w:spacing w:line="360" w:lineRule="auto"/>
        <w:rPr>
          <w:rFonts w:ascii="Times New Roman" w:hAnsi="Times New Roman"/>
        </w:rPr>
      </w:pPr>
      <w:r>
        <w:rPr>
          <w:rFonts w:ascii="Times New Roman" w:hAnsi="Times New Roman" w:hint="eastAsia"/>
        </w:rPr>
        <w:t>③《经典释文》</w:t>
      </w:r>
    </w:p>
    <w:p w14:paraId="57012B52" w14:textId="77777777" w:rsidR="00ED2F13" w:rsidRDefault="00ED2F13" w:rsidP="00ED2F13">
      <w:pPr>
        <w:snapToGrid w:val="0"/>
        <w:spacing w:line="360" w:lineRule="auto"/>
        <w:rPr>
          <w:rFonts w:ascii="Times New Roman" w:hAnsi="Times New Roman"/>
        </w:rPr>
      </w:pPr>
      <w:r>
        <w:rPr>
          <w:rFonts w:ascii="Times New Roman" w:hAnsi="Times New Roman" w:hint="eastAsia"/>
        </w:rPr>
        <w:t>④《一切经音义》</w:t>
      </w:r>
    </w:p>
    <w:p w14:paraId="62E7C313" w14:textId="77777777" w:rsidR="00ED2F13" w:rsidRDefault="00ED2F13" w:rsidP="00ED2F13">
      <w:pPr>
        <w:snapToGrid w:val="0"/>
        <w:spacing w:line="360" w:lineRule="auto"/>
        <w:rPr>
          <w:rFonts w:ascii="Times New Roman" w:hAnsi="Times New Roman"/>
        </w:rPr>
      </w:pPr>
      <w:r>
        <w:rPr>
          <w:rFonts w:ascii="Times New Roman" w:hAnsi="Times New Roman"/>
        </w:rPr>
        <w:t>4</w:t>
      </w:r>
      <w:r>
        <w:rPr>
          <w:rFonts w:ascii="Times New Roman" w:hAnsi="Times New Roman" w:hint="eastAsia"/>
        </w:rPr>
        <w:t>）清代：训诂学的黄金时代</w:t>
      </w:r>
    </w:p>
    <w:p w14:paraId="7033AB62" w14:textId="77777777" w:rsidR="00ED2F13" w:rsidRDefault="00ED2F13" w:rsidP="00ED2F13">
      <w:pPr>
        <w:snapToGrid w:val="0"/>
        <w:spacing w:line="360" w:lineRule="auto"/>
        <w:rPr>
          <w:rFonts w:ascii="Times New Roman" w:hAnsi="Times New Roman"/>
        </w:rPr>
      </w:pPr>
      <w:r>
        <w:rPr>
          <w:rFonts w:ascii="Times New Roman" w:hAnsi="Times New Roman" w:hint="eastAsia"/>
        </w:rPr>
        <w:t>①戴震</w:t>
      </w:r>
    </w:p>
    <w:p w14:paraId="0942B5A2" w14:textId="77777777" w:rsidR="00ED2F13" w:rsidRDefault="00ED2F13" w:rsidP="00ED2F13">
      <w:pPr>
        <w:snapToGrid w:val="0"/>
        <w:spacing w:line="360" w:lineRule="auto"/>
        <w:rPr>
          <w:rFonts w:ascii="Times New Roman" w:hAnsi="Times New Roman"/>
        </w:rPr>
      </w:pPr>
      <w:r>
        <w:rPr>
          <w:rFonts w:ascii="Times New Roman" w:hAnsi="Times New Roman" w:hint="eastAsia"/>
        </w:rPr>
        <w:t>②段玉裁</w:t>
      </w:r>
    </w:p>
    <w:p w14:paraId="5F3EB209" w14:textId="77777777" w:rsidR="00ED2F13" w:rsidRDefault="00ED2F13" w:rsidP="00ED2F13">
      <w:pPr>
        <w:snapToGrid w:val="0"/>
        <w:spacing w:line="360" w:lineRule="auto"/>
        <w:rPr>
          <w:rFonts w:ascii="Times New Roman" w:hAnsi="Times New Roman"/>
        </w:rPr>
      </w:pPr>
      <w:r>
        <w:rPr>
          <w:rFonts w:ascii="Times New Roman" w:hAnsi="Times New Roman" w:hint="eastAsia"/>
        </w:rPr>
        <w:t>③王念孙、王引之</w:t>
      </w:r>
    </w:p>
    <w:p w14:paraId="0340E73A" w14:textId="77777777" w:rsidR="00ED2F13" w:rsidRDefault="00ED2F13" w:rsidP="00ED2F13">
      <w:pPr>
        <w:snapToGrid w:val="0"/>
        <w:spacing w:line="360" w:lineRule="auto"/>
        <w:rPr>
          <w:rFonts w:ascii="Times New Roman" w:hAnsi="Times New Roman"/>
        </w:rPr>
      </w:pPr>
      <w:r>
        <w:rPr>
          <w:rFonts w:ascii="Times New Roman" w:hAnsi="Times New Roman" w:hint="eastAsia"/>
        </w:rPr>
        <w:t>④字典和工具书</w:t>
      </w:r>
    </w:p>
    <w:p w14:paraId="6BF35B62" w14:textId="77777777" w:rsidR="00ED2F13" w:rsidRDefault="00ED2F13" w:rsidP="00ED2F13">
      <w:pPr>
        <w:snapToGrid w:val="0"/>
        <w:spacing w:line="360" w:lineRule="auto"/>
        <w:rPr>
          <w:rFonts w:ascii="Times New Roman" w:hAnsi="Times New Roman"/>
        </w:rPr>
      </w:pPr>
      <w:r>
        <w:rPr>
          <w:rFonts w:ascii="Times New Roman" w:hAnsi="Times New Roman" w:hint="eastAsia"/>
        </w:rPr>
        <w:t>⑤古籍注释</w:t>
      </w:r>
    </w:p>
    <w:p w14:paraId="7205AB19" w14:textId="77777777" w:rsidR="00ED2F13" w:rsidRDefault="00ED2F13" w:rsidP="00ED2F13">
      <w:pPr>
        <w:snapToGrid w:val="0"/>
        <w:spacing w:line="360" w:lineRule="auto"/>
        <w:rPr>
          <w:rFonts w:ascii="Times New Roman" w:hAnsi="Times New Roman"/>
        </w:rPr>
      </w:pPr>
      <w:r>
        <w:rPr>
          <w:rFonts w:ascii="Times New Roman" w:hAnsi="Times New Roman" w:hint="eastAsia"/>
        </w:rPr>
        <w:t>⑥学术笔记</w:t>
      </w:r>
    </w:p>
    <w:p w14:paraId="5E81CF99" w14:textId="77777777" w:rsidR="00ED2F13" w:rsidRDefault="00ED2F13" w:rsidP="00ED2F13">
      <w:pPr>
        <w:snapToGrid w:val="0"/>
        <w:spacing w:line="360" w:lineRule="auto"/>
        <w:rPr>
          <w:rFonts w:ascii="Times New Roman" w:hAnsi="Times New Roman"/>
        </w:rPr>
      </w:pPr>
      <w:r>
        <w:rPr>
          <w:rFonts w:ascii="Times New Roman" w:hAnsi="Times New Roman"/>
        </w:rPr>
        <w:t>5</w:t>
      </w:r>
      <w:r>
        <w:rPr>
          <w:rFonts w:ascii="Times New Roman" w:hAnsi="Times New Roman" w:hint="eastAsia"/>
        </w:rPr>
        <w:t>）现代训诂学</w:t>
      </w:r>
    </w:p>
    <w:p w14:paraId="3506019D"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4278C67E"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使学习者了解每个时代最重要的若干训诂学经典著作，掌握查阅古代训诂学资料的基本方法。</w:t>
      </w:r>
    </w:p>
    <w:p w14:paraId="2E639D2D" w14:textId="77777777" w:rsidR="00ED2F13" w:rsidRDefault="00ED2F13" w:rsidP="00ED2F13">
      <w:pPr>
        <w:snapToGrid w:val="0"/>
        <w:spacing w:line="360" w:lineRule="auto"/>
        <w:ind w:firstLine="420"/>
        <w:rPr>
          <w:rFonts w:ascii="Times New Roman" w:hAnsi="Times New Roman"/>
        </w:rPr>
      </w:pPr>
    </w:p>
    <w:p w14:paraId="3E91932D" w14:textId="77777777" w:rsidR="00ED2F13" w:rsidRDefault="00ED2F13" w:rsidP="00ED2F13">
      <w:pPr>
        <w:snapToGrid w:val="0"/>
        <w:spacing w:line="360" w:lineRule="auto"/>
        <w:rPr>
          <w:rFonts w:ascii="Times New Roman" w:hAnsi="Times New Roman"/>
        </w:rPr>
      </w:pPr>
      <w:r>
        <w:rPr>
          <w:rFonts w:ascii="Times New Roman" w:eastAsia="黑体" w:hAnsi="Times New Roman" w:hint="eastAsia"/>
        </w:rPr>
        <w:t>第六章</w:t>
      </w:r>
      <w:r>
        <w:rPr>
          <w:rFonts w:ascii="Times New Roman" w:eastAsia="黑体" w:hAnsi="Times New Roman"/>
        </w:rPr>
        <w:t xml:space="preserve"> </w:t>
      </w:r>
      <w:r>
        <w:rPr>
          <w:rFonts w:ascii="Times New Roman" w:eastAsia="黑体" w:hAnsi="Times New Roman" w:hint="eastAsia"/>
        </w:rPr>
        <w:t>训诂术语</w:t>
      </w:r>
    </w:p>
    <w:p w14:paraId="71C7F84A"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1F8D3202" w14:textId="77777777" w:rsidR="00ED2F13" w:rsidRDefault="00ED2F13" w:rsidP="00ED2F13">
      <w:pPr>
        <w:snapToGrid w:val="0"/>
        <w:spacing w:line="360" w:lineRule="auto"/>
        <w:rPr>
          <w:rFonts w:ascii="Times New Roman" w:hAnsi="Times New Roman"/>
        </w:rPr>
      </w:pPr>
      <w:r>
        <w:rPr>
          <w:rFonts w:ascii="Times New Roman" w:hAnsi="Times New Roman"/>
        </w:rPr>
        <w:t>1</w:t>
      </w:r>
      <w:r>
        <w:rPr>
          <w:rFonts w:ascii="Times New Roman" w:hAnsi="Times New Roman" w:hint="eastAsia"/>
        </w:rPr>
        <w:t>）释义的术语</w:t>
      </w:r>
    </w:p>
    <w:p w14:paraId="06C44BC6" w14:textId="77777777" w:rsidR="00ED2F13" w:rsidRDefault="00ED2F13" w:rsidP="00ED2F13">
      <w:pPr>
        <w:snapToGrid w:val="0"/>
        <w:spacing w:line="360" w:lineRule="auto"/>
        <w:rPr>
          <w:rFonts w:ascii="Times New Roman" w:hAnsi="Times New Roman"/>
        </w:rPr>
      </w:pPr>
      <w:r>
        <w:rPr>
          <w:rFonts w:ascii="Times New Roman" w:hAnsi="Times New Roman" w:hint="eastAsia"/>
        </w:rPr>
        <w:t>①曰、为、谓之</w:t>
      </w:r>
    </w:p>
    <w:p w14:paraId="339BA4A0" w14:textId="77777777" w:rsidR="00ED2F13" w:rsidRDefault="00ED2F13" w:rsidP="00ED2F13">
      <w:pPr>
        <w:snapToGrid w:val="0"/>
        <w:spacing w:line="360" w:lineRule="auto"/>
        <w:rPr>
          <w:rFonts w:ascii="Times New Roman" w:hAnsi="Times New Roman"/>
        </w:rPr>
      </w:pPr>
      <w:r>
        <w:rPr>
          <w:rFonts w:ascii="Times New Roman" w:hAnsi="Times New Roman" w:hint="eastAsia"/>
        </w:rPr>
        <w:t>②谓</w:t>
      </w:r>
    </w:p>
    <w:p w14:paraId="750762B7" w14:textId="77777777" w:rsidR="00ED2F13" w:rsidRDefault="00ED2F13" w:rsidP="00ED2F13">
      <w:pPr>
        <w:snapToGrid w:val="0"/>
        <w:spacing w:line="360" w:lineRule="auto"/>
        <w:rPr>
          <w:rFonts w:ascii="Times New Roman" w:hAnsi="Times New Roman"/>
        </w:rPr>
      </w:pPr>
      <w:r>
        <w:rPr>
          <w:rFonts w:ascii="Times New Roman" w:hAnsi="Times New Roman" w:hint="eastAsia"/>
        </w:rPr>
        <w:t>③言</w:t>
      </w:r>
    </w:p>
    <w:p w14:paraId="37630975" w14:textId="77777777" w:rsidR="00ED2F13" w:rsidRDefault="00ED2F13" w:rsidP="00ED2F13">
      <w:pPr>
        <w:snapToGrid w:val="0"/>
        <w:spacing w:line="360" w:lineRule="auto"/>
        <w:rPr>
          <w:rFonts w:ascii="Times New Roman" w:hAnsi="Times New Roman"/>
        </w:rPr>
      </w:pPr>
      <w:r>
        <w:rPr>
          <w:rFonts w:ascii="Times New Roman" w:hAnsi="Times New Roman" w:hint="eastAsia"/>
        </w:rPr>
        <w:t>④之言、之为言</w:t>
      </w:r>
    </w:p>
    <w:p w14:paraId="6D6E9475" w14:textId="77777777" w:rsidR="00ED2F13" w:rsidRDefault="00ED2F13" w:rsidP="00ED2F13">
      <w:pPr>
        <w:snapToGrid w:val="0"/>
        <w:spacing w:line="360" w:lineRule="auto"/>
        <w:rPr>
          <w:rFonts w:ascii="Times New Roman" w:hAnsi="Times New Roman"/>
        </w:rPr>
      </w:pPr>
      <w:r>
        <w:rPr>
          <w:rFonts w:ascii="Times New Roman" w:hAnsi="Times New Roman" w:hint="eastAsia"/>
        </w:rPr>
        <w:t>⑤犹</w:t>
      </w:r>
    </w:p>
    <w:p w14:paraId="46424D3B"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）描写的术语</w:t>
      </w:r>
    </w:p>
    <w:p w14:paraId="7899ACAB" w14:textId="77777777" w:rsidR="00ED2F13" w:rsidRDefault="00ED2F13" w:rsidP="00ED2F13">
      <w:pPr>
        <w:snapToGrid w:val="0"/>
        <w:spacing w:line="360" w:lineRule="auto"/>
        <w:rPr>
          <w:rFonts w:ascii="Times New Roman" w:hAnsi="Times New Roman"/>
        </w:rPr>
      </w:pPr>
      <w:r>
        <w:rPr>
          <w:rFonts w:ascii="Times New Roman" w:hAnsi="Times New Roman" w:hint="eastAsia"/>
        </w:rPr>
        <w:t>①貌</w:t>
      </w:r>
    </w:p>
    <w:p w14:paraId="3A820CF7" w14:textId="77777777" w:rsidR="00ED2F13" w:rsidRDefault="00ED2F13" w:rsidP="00ED2F13">
      <w:pPr>
        <w:snapToGrid w:val="0"/>
        <w:spacing w:line="360" w:lineRule="auto"/>
        <w:rPr>
          <w:rFonts w:ascii="Times New Roman" w:hAnsi="Times New Roman"/>
        </w:rPr>
      </w:pPr>
      <w:r>
        <w:rPr>
          <w:rFonts w:ascii="Times New Roman" w:hAnsi="Times New Roman"/>
        </w:rPr>
        <w:t>3</w:t>
      </w:r>
      <w:r>
        <w:rPr>
          <w:rFonts w:ascii="Times New Roman" w:hAnsi="Times New Roman" w:hint="eastAsia"/>
        </w:rPr>
        <w:t>）拟音的术语</w:t>
      </w:r>
    </w:p>
    <w:p w14:paraId="2A38287D" w14:textId="77777777" w:rsidR="00ED2F13" w:rsidRDefault="00ED2F13" w:rsidP="00ED2F13">
      <w:pPr>
        <w:snapToGrid w:val="0"/>
        <w:spacing w:line="360" w:lineRule="auto"/>
        <w:rPr>
          <w:rFonts w:ascii="Times New Roman" w:hAnsi="Times New Roman"/>
        </w:rPr>
      </w:pPr>
      <w:r>
        <w:rPr>
          <w:rFonts w:ascii="Times New Roman" w:hAnsi="Times New Roman" w:hint="eastAsia"/>
        </w:rPr>
        <w:t>①读如、读若</w:t>
      </w:r>
    </w:p>
    <w:p w14:paraId="47760532" w14:textId="77777777" w:rsidR="00ED2F13" w:rsidRDefault="00ED2F13" w:rsidP="00ED2F13">
      <w:pPr>
        <w:snapToGrid w:val="0"/>
        <w:spacing w:line="360" w:lineRule="auto"/>
        <w:rPr>
          <w:rFonts w:ascii="Times New Roman" w:hAnsi="Times New Roman"/>
        </w:rPr>
      </w:pPr>
      <w:r>
        <w:rPr>
          <w:rFonts w:ascii="Times New Roman" w:hAnsi="Times New Roman" w:hint="eastAsia"/>
        </w:rPr>
        <w:t>②读与……同</w:t>
      </w:r>
    </w:p>
    <w:p w14:paraId="15B23B70" w14:textId="77777777" w:rsidR="00ED2F13" w:rsidRDefault="00ED2F13" w:rsidP="00ED2F13">
      <w:pPr>
        <w:snapToGrid w:val="0"/>
        <w:spacing w:line="360" w:lineRule="auto"/>
        <w:rPr>
          <w:rFonts w:ascii="Times New Roman" w:hAnsi="Times New Roman"/>
        </w:rPr>
      </w:pPr>
      <w:r>
        <w:rPr>
          <w:rFonts w:ascii="Times New Roman" w:hAnsi="Times New Roman" w:hint="eastAsia"/>
        </w:rPr>
        <w:t>③读为、读曰</w:t>
      </w:r>
    </w:p>
    <w:p w14:paraId="719EFD38" w14:textId="77777777" w:rsidR="00ED2F13" w:rsidRDefault="00ED2F13" w:rsidP="00ED2F13">
      <w:pPr>
        <w:snapToGrid w:val="0"/>
        <w:spacing w:line="360" w:lineRule="auto"/>
        <w:rPr>
          <w:rFonts w:ascii="Times New Roman" w:hAnsi="Times New Roman"/>
        </w:rPr>
      </w:pPr>
      <w:r>
        <w:rPr>
          <w:rFonts w:ascii="Times New Roman" w:hAnsi="Times New Roman"/>
        </w:rPr>
        <w:lastRenderedPageBreak/>
        <w:t>4</w:t>
      </w:r>
      <w:r>
        <w:rPr>
          <w:rFonts w:ascii="Times New Roman" w:hAnsi="Times New Roman" w:hint="eastAsia"/>
        </w:rPr>
        <w:t>）说明异体字、古今字、通假字、同源词的术语</w:t>
      </w:r>
    </w:p>
    <w:p w14:paraId="7B653CC2" w14:textId="77777777" w:rsidR="00ED2F13" w:rsidRDefault="00ED2F13" w:rsidP="00ED2F13">
      <w:pPr>
        <w:snapToGrid w:val="0"/>
        <w:spacing w:line="360" w:lineRule="auto"/>
        <w:rPr>
          <w:rFonts w:ascii="Times New Roman" w:hAnsi="Times New Roman"/>
        </w:rPr>
      </w:pPr>
      <w:r>
        <w:rPr>
          <w:rFonts w:ascii="Times New Roman" w:hAnsi="Times New Roman" w:hint="eastAsia"/>
        </w:rPr>
        <w:t>①古字通</w:t>
      </w:r>
    </w:p>
    <w:p w14:paraId="75D8E292" w14:textId="77777777" w:rsidR="00ED2F13" w:rsidRDefault="00ED2F13" w:rsidP="00ED2F13">
      <w:pPr>
        <w:snapToGrid w:val="0"/>
        <w:spacing w:line="360" w:lineRule="auto"/>
        <w:rPr>
          <w:rFonts w:ascii="Times New Roman" w:hAnsi="Times New Roman"/>
        </w:rPr>
      </w:pPr>
      <w:r>
        <w:rPr>
          <w:rFonts w:ascii="Times New Roman" w:hAnsi="Times New Roman" w:hint="eastAsia"/>
        </w:rPr>
        <w:t>②古……字</w:t>
      </w:r>
    </w:p>
    <w:p w14:paraId="1C79043C" w14:textId="77777777" w:rsidR="00ED2F13" w:rsidRDefault="00ED2F13" w:rsidP="00ED2F13">
      <w:pPr>
        <w:snapToGrid w:val="0"/>
        <w:spacing w:line="360" w:lineRule="auto"/>
        <w:rPr>
          <w:rFonts w:ascii="Times New Roman" w:hAnsi="Times New Roman"/>
        </w:rPr>
      </w:pPr>
      <w:r>
        <w:rPr>
          <w:rFonts w:ascii="Times New Roman" w:hAnsi="Times New Roman" w:hint="eastAsia"/>
        </w:rPr>
        <w:t>③同</w:t>
      </w:r>
    </w:p>
    <w:p w14:paraId="69A43BC0" w14:textId="77777777" w:rsidR="00ED2F13" w:rsidRDefault="00ED2F13" w:rsidP="00ED2F13">
      <w:pPr>
        <w:snapToGrid w:val="0"/>
        <w:spacing w:line="360" w:lineRule="auto"/>
        <w:rPr>
          <w:rFonts w:ascii="Times New Roman" w:hAnsi="Times New Roman"/>
        </w:rPr>
      </w:pPr>
      <w:r>
        <w:rPr>
          <w:rFonts w:ascii="Times New Roman" w:hAnsi="Times New Roman"/>
        </w:rPr>
        <w:t>5</w:t>
      </w:r>
      <w:r>
        <w:rPr>
          <w:rFonts w:ascii="Times New Roman" w:hAnsi="Times New Roman" w:hint="eastAsia"/>
        </w:rPr>
        <w:t>）校勘的术语</w:t>
      </w:r>
    </w:p>
    <w:p w14:paraId="5C95194D" w14:textId="77777777" w:rsidR="00ED2F13" w:rsidRDefault="00ED2F13" w:rsidP="00ED2F13">
      <w:pPr>
        <w:snapToGrid w:val="0"/>
        <w:spacing w:line="360" w:lineRule="auto"/>
        <w:rPr>
          <w:rFonts w:ascii="Times New Roman" w:hAnsi="Times New Roman"/>
        </w:rPr>
      </w:pPr>
      <w:r>
        <w:rPr>
          <w:rFonts w:ascii="Times New Roman" w:hAnsi="Times New Roman" w:hint="eastAsia"/>
        </w:rPr>
        <w:t>①或作、或为、一本作</w:t>
      </w:r>
    </w:p>
    <w:p w14:paraId="5EF89608" w14:textId="77777777" w:rsidR="00ED2F13" w:rsidRDefault="00ED2F13" w:rsidP="00ED2F13">
      <w:pPr>
        <w:snapToGrid w:val="0"/>
        <w:spacing w:line="360" w:lineRule="auto"/>
        <w:rPr>
          <w:rFonts w:ascii="Times New Roman" w:hAnsi="Times New Roman"/>
        </w:rPr>
      </w:pPr>
      <w:r>
        <w:rPr>
          <w:rFonts w:ascii="Times New Roman" w:hAnsi="Times New Roman" w:hint="eastAsia"/>
        </w:rPr>
        <w:t>②当为、当作</w:t>
      </w:r>
    </w:p>
    <w:p w14:paraId="01A0A2CD"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0A92498C"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使学习者了解基本的训诂学术语，并能在具体阅读过程中正确理解这些术语的所指。时刻注意：现代训诂学研究，既要充分继承传统训诂学的成果，又要有现代语言学理论和科学思维作指导。①要知道传统的术语对应的哪些语言现象。②要给每一种语言现象明确的界定。</w:t>
      </w:r>
    </w:p>
    <w:p w14:paraId="291C46BF" w14:textId="77777777" w:rsidR="00ED2F13" w:rsidRDefault="00ED2F13" w:rsidP="00ED2F13">
      <w:pPr>
        <w:snapToGrid w:val="0"/>
        <w:spacing w:line="360" w:lineRule="auto"/>
        <w:rPr>
          <w:rFonts w:ascii="Times New Roman" w:eastAsia="黑体" w:hAnsi="Times New Roman"/>
        </w:rPr>
      </w:pPr>
    </w:p>
    <w:p w14:paraId="3CD2C5EC" w14:textId="77777777" w:rsidR="00ED2F13" w:rsidRDefault="00ED2F13" w:rsidP="00ED2F13">
      <w:pPr>
        <w:snapToGrid w:val="0"/>
        <w:spacing w:line="360" w:lineRule="auto"/>
        <w:rPr>
          <w:rFonts w:ascii="Times New Roman" w:eastAsia="宋体" w:hAnsi="Times New Roman"/>
        </w:rPr>
      </w:pPr>
      <w:r>
        <w:rPr>
          <w:rFonts w:ascii="Times New Roman" w:eastAsia="黑体" w:hAnsi="Times New Roman" w:hint="eastAsia"/>
        </w:rPr>
        <w:t>第七章</w:t>
      </w:r>
      <w:r>
        <w:rPr>
          <w:rFonts w:ascii="Times New Roman" w:eastAsia="黑体" w:hAnsi="Times New Roman"/>
        </w:rPr>
        <w:t xml:space="preserve"> </w:t>
      </w:r>
      <w:r>
        <w:rPr>
          <w:rFonts w:ascii="Times New Roman" w:eastAsia="黑体" w:hAnsi="Times New Roman" w:hint="eastAsia"/>
        </w:rPr>
        <w:t>训诂学与现代语言学</w:t>
      </w:r>
    </w:p>
    <w:p w14:paraId="7CFFB739"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79250EF9" w14:textId="77777777" w:rsidR="00ED2F13" w:rsidRDefault="00ED2F13" w:rsidP="00ED2F13">
      <w:pPr>
        <w:snapToGrid w:val="0"/>
        <w:spacing w:line="360" w:lineRule="auto"/>
        <w:rPr>
          <w:rFonts w:ascii="Times New Roman" w:hAnsi="Times New Roman"/>
        </w:rPr>
      </w:pPr>
      <w:r>
        <w:rPr>
          <w:rFonts w:ascii="Times New Roman" w:hAnsi="Times New Roman"/>
        </w:rPr>
        <w:t>1</w:t>
      </w:r>
      <w:r>
        <w:rPr>
          <w:rFonts w:ascii="Times New Roman" w:hAnsi="Times New Roman" w:hint="eastAsia"/>
        </w:rPr>
        <w:t>）训诂学与语义学：</w:t>
      </w:r>
      <w:r>
        <w:rPr>
          <w:rFonts w:ascii="Times New Roman" w:hAnsi="Times New Roman"/>
        </w:rPr>
        <w:t xml:space="preserve"> </w:t>
      </w:r>
      <w:r>
        <w:rPr>
          <w:rFonts w:ascii="Times New Roman" w:hAnsi="Times New Roman" w:hint="eastAsia"/>
        </w:rPr>
        <w:t>训诂学最基本的工作就是对汉语的历史语言中的词语意义作识别和解释，因此它与语义学的关系十分密切。</w:t>
      </w:r>
    </w:p>
    <w:p w14:paraId="1DBC5DAC" w14:textId="77777777" w:rsidR="00ED2F13" w:rsidRDefault="00ED2F13" w:rsidP="00ED2F13">
      <w:pPr>
        <w:snapToGrid w:val="0"/>
        <w:spacing w:line="360" w:lineRule="auto"/>
        <w:rPr>
          <w:rFonts w:ascii="Times New Roman" w:hAnsi="Times New Roman"/>
        </w:rPr>
      </w:pPr>
      <w:r>
        <w:rPr>
          <w:rFonts w:ascii="Times New Roman" w:hAnsi="Times New Roman" w:hint="eastAsia"/>
        </w:rPr>
        <w:t>①区别字、词、义</w:t>
      </w:r>
    </w:p>
    <w:p w14:paraId="5E6242A9" w14:textId="77777777" w:rsidR="00ED2F13" w:rsidRDefault="00ED2F13" w:rsidP="00ED2F13">
      <w:pPr>
        <w:snapToGrid w:val="0"/>
        <w:spacing w:line="360" w:lineRule="auto"/>
        <w:rPr>
          <w:rFonts w:ascii="Times New Roman" w:hAnsi="Times New Roman"/>
        </w:rPr>
      </w:pPr>
      <w:r>
        <w:rPr>
          <w:rFonts w:ascii="Times New Roman" w:hAnsi="Times New Roman" w:hint="eastAsia"/>
        </w:rPr>
        <w:t>②核心义</w:t>
      </w:r>
    </w:p>
    <w:p w14:paraId="7AA4298E" w14:textId="77777777" w:rsidR="00ED2F13" w:rsidRDefault="00ED2F13" w:rsidP="00ED2F13">
      <w:pPr>
        <w:snapToGrid w:val="0"/>
        <w:spacing w:line="360" w:lineRule="auto"/>
        <w:rPr>
          <w:rFonts w:ascii="Times New Roman" w:hAnsi="Times New Roman"/>
        </w:rPr>
      </w:pPr>
      <w:r>
        <w:rPr>
          <w:rFonts w:ascii="Times New Roman" w:hAnsi="Times New Roman" w:hint="eastAsia"/>
        </w:rPr>
        <w:t>③义素分析</w:t>
      </w:r>
    </w:p>
    <w:p w14:paraId="06DB1677" w14:textId="77777777" w:rsidR="00ED2F13" w:rsidRDefault="00ED2F13" w:rsidP="00ED2F13">
      <w:pPr>
        <w:snapToGrid w:val="0"/>
        <w:spacing w:line="360" w:lineRule="auto"/>
        <w:rPr>
          <w:rFonts w:ascii="Times New Roman" w:hAnsi="Times New Roman"/>
        </w:rPr>
      </w:pPr>
      <w:r>
        <w:rPr>
          <w:rFonts w:ascii="Times New Roman" w:hAnsi="Times New Roman" w:hint="eastAsia"/>
        </w:rPr>
        <w:t>④语义场</w:t>
      </w:r>
    </w:p>
    <w:p w14:paraId="1DF979AC" w14:textId="77777777" w:rsidR="00ED2F13" w:rsidRDefault="00ED2F13" w:rsidP="00ED2F13">
      <w:pPr>
        <w:snapToGrid w:val="0"/>
        <w:spacing w:line="360" w:lineRule="auto"/>
        <w:rPr>
          <w:rFonts w:ascii="Times New Roman" w:hAnsi="Times New Roman"/>
        </w:rPr>
      </w:pPr>
      <w:r>
        <w:rPr>
          <w:rFonts w:ascii="Times New Roman" w:hAnsi="Times New Roman" w:hint="eastAsia"/>
        </w:rPr>
        <w:t>⑤类型演变</w:t>
      </w:r>
    </w:p>
    <w:p w14:paraId="06BD75EF"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）训诂学与语法学：</w:t>
      </w:r>
      <w:r>
        <w:rPr>
          <w:rFonts w:ascii="Times New Roman" w:hAnsi="Times New Roman"/>
        </w:rPr>
        <w:t xml:space="preserve"> </w:t>
      </w:r>
    </w:p>
    <w:p w14:paraId="2D61F903" w14:textId="77777777" w:rsidR="00ED2F13" w:rsidRDefault="00ED2F13" w:rsidP="00ED2F13">
      <w:pPr>
        <w:snapToGrid w:val="0"/>
        <w:spacing w:line="360" w:lineRule="auto"/>
        <w:rPr>
          <w:rFonts w:ascii="Times New Roman" w:hAnsi="Times New Roman"/>
        </w:rPr>
      </w:pPr>
      <w:r>
        <w:rPr>
          <w:rFonts w:ascii="Times New Roman" w:hAnsi="Times New Roman" w:hint="eastAsia"/>
        </w:rPr>
        <w:t>①虚词分析</w:t>
      </w:r>
    </w:p>
    <w:p w14:paraId="229AC1DB" w14:textId="77777777" w:rsidR="00ED2F13" w:rsidRDefault="00ED2F13" w:rsidP="00ED2F13">
      <w:pPr>
        <w:snapToGrid w:val="0"/>
        <w:spacing w:line="360" w:lineRule="auto"/>
        <w:rPr>
          <w:rFonts w:ascii="Times New Roman" w:hAnsi="Times New Roman"/>
        </w:rPr>
      </w:pPr>
      <w:r>
        <w:rPr>
          <w:rFonts w:ascii="Times New Roman" w:hAnsi="Times New Roman" w:hint="eastAsia"/>
        </w:rPr>
        <w:t>②与语法功能有关的语义变化</w:t>
      </w:r>
    </w:p>
    <w:p w14:paraId="260BB944" w14:textId="77777777" w:rsidR="00ED2F13" w:rsidRDefault="00ED2F13" w:rsidP="00ED2F13">
      <w:pPr>
        <w:snapToGrid w:val="0"/>
        <w:spacing w:line="360" w:lineRule="auto"/>
        <w:rPr>
          <w:rFonts w:ascii="Times New Roman" w:hAnsi="Times New Roman"/>
        </w:rPr>
      </w:pPr>
      <w:r>
        <w:rPr>
          <w:rFonts w:ascii="Times New Roman" w:hAnsi="Times New Roman" w:hint="eastAsia"/>
        </w:rPr>
        <w:t>③词类活用</w:t>
      </w:r>
    </w:p>
    <w:p w14:paraId="2ACF1CDA"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6692A50B"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着重分析训诂学在现代学科体系中的地位，注重规避传统训诂学的缺点，与现代语言学理论紧密结合。“明其理”“得其法”，是现代训诂学的追求目标，也是现代研究者比古代学者进步的地方。这就要求广泛吸收现代语言学的方法与成果，反过来又能使训诂材料为古汉语语音、词汇、语法方面的研究提供证据，使训诂学不再是“小学”，而是真正的“语言学”。</w:t>
      </w:r>
    </w:p>
    <w:p w14:paraId="22D28CA3" w14:textId="77777777" w:rsidR="00ED2F13" w:rsidRDefault="00ED2F13" w:rsidP="00ED2F13">
      <w:pPr>
        <w:snapToGrid w:val="0"/>
        <w:spacing w:line="360" w:lineRule="auto"/>
        <w:ind w:firstLine="420"/>
        <w:rPr>
          <w:rFonts w:ascii="Times New Roman" w:hAnsi="Times New Roman"/>
        </w:rPr>
      </w:pPr>
    </w:p>
    <w:p w14:paraId="026A0370" w14:textId="77777777" w:rsidR="00ED2F13" w:rsidRDefault="00ED2F13" w:rsidP="00ED2F13">
      <w:pPr>
        <w:snapToGrid w:val="0"/>
        <w:spacing w:line="360" w:lineRule="auto"/>
        <w:rPr>
          <w:rFonts w:ascii="Times New Roman" w:hAnsi="Times New Roman"/>
        </w:rPr>
      </w:pPr>
      <w:r>
        <w:rPr>
          <w:rFonts w:ascii="Times New Roman" w:eastAsia="黑体" w:hAnsi="Times New Roman" w:hint="eastAsia"/>
        </w:rPr>
        <w:t>第八章</w:t>
      </w:r>
      <w:r>
        <w:rPr>
          <w:rFonts w:ascii="Times New Roman" w:eastAsia="黑体" w:hAnsi="Times New Roman"/>
        </w:rPr>
        <w:t xml:space="preserve"> </w:t>
      </w:r>
      <w:r>
        <w:rPr>
          <w:rFonts w:ascii="Times New Roman" w:eastAsia="黑体" w:hAnsi="Times New Roman" w:hint="eastAsia"/>
        </w:rPr>
        <w:t>俗語詞的训诂</w:t>
      </w:r>
    </w:p>
    <w:p w14:paraId="38129856" w14:textId="77777777" w:rsidR="00ED2F13" w:rsidRDefault="00ED2F13" w:rsidP="00ED2F13">
      <w:pPr>
        <w:snapToGrid w:val="0"/>
        <w:spacing w:line="360" w:lineRule="auto"/>
        <w:rPr>
          <w:rFonts w:ascii="Times New Roman" w:hAnsi="Times New Roman"/>
        </w:rPr>
      </w:pPr>
      <w:r>
        <w:rPr>
          <w:rFonts w:ascii="Times New Roman" w:eastAsia="黑体" w:hAnsi="Times New Roman"/>
        </w:rPr>
        <w:t>1</w:t>
      </w:r>
      <w:r>
        <w:rPr>
          <w:rFonts w:ascii="Times New Roman" w:eastAsia="黑体" w:hAnsi="Times New Roman" w:hint="eastAsia"/>
        </w:rPr>
        <w:t>、</w:t>
      </w:r>
      <w:r>
        <w:rPr>
          <w:rFonts w:ascii="Times New Roman" w:hAnsi="Times New Roman" w:hint="eastAsia"/>
        </w:rPr>
        <w:t>教学内容：</w:t>
      </w:r>
    </w:p>
    <w:p w14:paraId="3C6ADB02" w14:textId="77777777" w:rsidR="00ED2F13" w:rsidRDefault="00ED2F13" w:rsidP="00ED2F13">
      <w:pPr>
        <w:snapToGrid w:val="0"/>
        <w:spacing w:line="360" w:lineRule="auto"/>
        <w:rPr>
          <w:rFonts w:ascii="Times New Roman" w:hAnsi="Times New Roman"/>
        </w:rPr>
      </w:pPr>
      <w:r>
        <w:rPr>
          <w:rFonts w:ascii="Times New Roman" w:hAnsi="Times New Roman"/>
        </w:rPr>
        <w:t>1</w:t>
      </w:r>
      <w:r>
        <w:rPr>
          <w:rFonts w:ascii="Times New Roman" w:hAnsi="Times New Roman" w:hint="eastAsia"/>
        </w:rPr>
        <w:t>）俗语词训诂的重要性：口语是语言的第一形态，要让训诂学成为真正的语言学，口语词</w:t>
      </w:r>
      <w:r>
        <w:rPr>
          <w:rFonts w:ascii="Times New Roman" w:hAnsi="Times New Roman" w:hint="eastAsia"/>
        </w:rPr>
        <w:lastRenderedPageBreak/>
        <w:t>研究是不可缺少的一环。在正经正史已经被反覆诠释琢磨透了的当代，俗语词研究正体现出旺盛的生命力。</w:t>
      </w:r>
    </w:p>
    <w:p w14:paraId="6A60BC4F"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）俗语词研究的历史和现状</w:t>
      </w:r>
      <w:r>
        <w:rPr>
          <w:rFonts w:ascii="Times New Roman" w:hAnsi="Times New Roman"/>
        </w:rPr>
        <w:t xml:space="preserve"> </w:t>
      </w:r>
    </w:p>
    <w:p w14:paraId="1C2501B6" w14:textId="77777777" w:rsidR="00ED2F13" w:rsidRDefault="00ED2F13" w:rsidP="00ED2F13">
      <w:pPr>
        <w:snapToGrid w:val="0"/>
        <w:spacing w:line="360" w:lineRule="auto"/>
        <w:rPr>
          <w:rFonts w:ascii="Times New Roman" w:hAnsi="Times New Roman"/>
        </w:rPr>
      </w:pPr>
      <w:r>
        <w:rPr>
          <w:rFonts w:ascii="Times New Roman" w:hAnsi="Times New Roman" w:hint="eastAsia"/>
        </w:rPr>
        <w:t>①古代材料的缺乏</w:t>
      </w:r>
    </w:p>
    <w:p w14:paraId="52BF62E1" w14:textId="77777777" w:rsidR="00ED2F13" w:rsidRDefault="00ED2F13" w:rsidP="00ED2F13">
      <w:pPr>
        <w:snapToGrid w:val="0"/>
        <w:spacing w:line="360" w:lineRule="auto"/>
        <w:rPr>
          <w:rFonts w:ascii="Times New Roman" w:hAnsi="Times New Roman"/>
        </w:rPr>
      </w:pPr>
      <w:r>
        <w:rPr>
          <w:rFonts w:ascii="Times New Roman" w:hAnsi="Times New Roman" w:hint="eastAsia"/>
        </w:rPr>
        <w:t>②《诗词曲语词汇释》</w:t>
      </w:r>
    </w:p>
    <w:p w14:paraId="134141AF" w14:textId="77777777" w:rsidR="00ED2F13" w:rsidRDefault="00ED2F13" w:rsidP="00ED2F13">
      <w:pPr>
        <w:snapToGrid w:val="0"/>
        <w:spacing w:line="360" w:lineRule="auto"/>
        <w:rPr>
          <w:rFonts w:ascii="Times New Roman" w:hAnsi="Times New Roman"/>
        </w:rPr>
      </w:pPr>
      <w:r>
        <w:rPr>
          <w:rFonts w:ascii="Times New Roman" w:hAnsi="Times New Roman" w:hint="eastAsia"/>
        </w:rPr>
        <w:t>③《敦煌变文字义通释》</w:t>
      </w:r>
    </w:p>
    <w:p w14:paraId="49819849" w14:textId="77777777" w:rsidR="00ED2F13" w:rsidRDefault="00ED2F13" w:rsidP="00ED2F13">
      <w:pPr>
        <w:snapToGrid w:val="0"/>
        <w:spacing w:line="360" w:lineRule="auto"/>
        <w:rPr>
          <w:rFonts w:ascii="Times New Roman" w:hAnsi="Times New Roman"/>
        </w:rPr>
      </w:pPr>
      <w:r>
        <w:rPr>
          <w:rFonts w:ascii="Times New Roman" w:hAnsi="Times New Roman"/>
        </w:rPr>
        <w:t>3</w:t>
      </w:r>
      <w:r>
        <w:rPr>
          <w:rFonts w:ascii="Times New Roman" w:hAnsi="Times New Roman" w:hint="eastAsia"/>
        </w:rPr>
        <w:t>）俗语词研究的常见材料</w:t>
      </w:r>
    </w:p>
    <w:p w14:paraId="0BBC0DD3" w14:textId="77777777" w:rsidR="00ED2F13" w:rsidRDefault="00ED2F13" w:rsidP="00ED2F13">
      <w:pPr>
        <w:snapToGrid w:val="0"/>
        <w:spacing w:line="360" w:lineRule="auto"/>
        <w:rPr>
          <w:rFonts w:ascii="Times New Roman" w:hAnsi="Times New Roman"/>
        </w:rPr>
      </w:pPr>
      <w:r>
        <w:rPr>
          <w:rFonts w:ascii="Times New Roman" w:hAnsi="Times New Roman" w:hint="eastAsia"/>
        </w:rPr>
        <w:t>①汉译佛经</w:t>
      </w:r>
    </w:p>
    <w:p w14:paraId="486B214F" w14:textId="77777777" w:rsidR="00ED2F13" w:rsidRDefault="00ED2F13" w:rsidP="00ED2F13">
      <w:pPr>
        <w:snapToGrid w:val="0"/>
        <w:spacing w:line="360" w:lineRule="auto"/>
        <w:rPr>
          <w:rFonts w:ascii="Times New Roman" w:hAnsi="Times New Roman"/>
        </w:rPr>
      </w:pPr>
      <w:r>
        <w:rPr>
          <w:rFonts w:ascii="Times New Roman" w:hAnsi="Times New Roman" w:hint="eastAsia"/>
        </w:rPr>
        <w:t>②敦煌文献</w:t>
      </w:r>
    </w:p>
    <w:p w14:paraId="50E99C61" w14:textId="77777777" w:rsidR="00ED2F13" w:rsidRDefault="00ED2F13" w:rsidP="00ED2F13">
      <w:pPr>
        <w:snapToGrid w:val="0"/>
        <w:spacing w:line="360" w:lineRule="auto"/>
        <w:rPr>
          <w:rFonts w:ascii="Times New Roman" w:hAnsi="Times New Roman"/>
        </w:rPr>
      </w:pPr>
      <w:r>
        <w:rPr>
          <w:rFonts w:ascii="Times New Roman" w:hAnsi="Times New Roman"/>
        </w:rPr>
        <w:t>4</w:t>
      </w:r>
      <w:r>
        <w:rPr>
          <w:rFonts w:ascii="Times New Roman" w:hAnsi="Times New Roman" w:hint="eastAsia"/>
        </w:rPr>
        <w:t>）俗语词研究的方法</w:t>
      </w:r>
    </w:p>
    <w:p w14:paraId="2D21166C" w14:textId="77777777" w:rsidR="00ED2F13" w:rsidRDefault="00ED2F13" w:rsidP="00ED2F13">
      <w:pPr>
        <w:snapToGrid w:val="0"/>
        <w:spacing w:line="360" w:lineRule="auto"/>
        <w:rPr>
          <w:rFonts w:ascii="Times New Roman" w:hAnsi="Times New Roman"/>
        </w:rPr>
      </w:pPr>
      <w:r>
        <w:rPr>
          <w:rFonts w:ascii="Times New Roman" w:hAnsi="Times New Roman" w:hint="eastAsia"/>
        </w:rPr>
        <w:t>①寻求正字</w:t>
      </w:r>
    </w:p>
    <w:p w14:paraId="6965F743" w14:textId="77777777" w:rsidR="00ED2F13" w:rsidRDefault="00ED2F13" w:rsidP="00ED2F13">
      <w:pPr>
        <w:snapToGrid w:val="0"/>
        <w:spacing w:line="360" w:lineRule="auto"/>
        <w:rPr>
          <w:rFonts w:ascii="Times New Roman" w:hAnsi="Times New Roman"/>
        </w:rPr>
      </w:pPr>
      <w:r>
        <w:rPr>
          <w:rFonts w:ascii="Times New Roman" w:hAnsi="Times New Roman" w:hint="eastAsia"/>
        </w:rPr>
        <w:t>②参考旧注</w:t>
      </w:r>
    </w:p>
    <w:p w14:paraId="07CBB0DE" w14:textId="77777777" w:rsidR="00ED2F13" w:rsidRDefault="00ED2F13" w:rsidP="00ED2F13">
      <w:pPr>
        <w:snapToGrid w:val="0"/>
        <w:spacing w:line="360" w:lineRule="auto"/>
        <w:rPr>
          <w:rFonts w:ascii="Times New Roman" w:hAnsi="Times New Roman"/>
        </w:rPr>
      </w:pPr>
      <w:r>
        <w:rPr>
          <w:rFonts w:ascii="Times New Roman" w:hAnsi="Times New Roman" w:hint="eastAsia"/>
        </w:rPr>
        <w:t>③排比归纳</w:t>
      </w:r>
    </w:p>
    <w:p w14:paraId="2C4CDADD" w14:textId="77777777" w:rsidR="00ED2F13" w:rsidRDefault="00ED2F13" w:rsidP="00ED2F13">
      <w:pPr>
        <w:snapToGrid w:val="0"/>
        <w:spacing w:line="360" w:lineRule="auto"/>
        <w:rPr>
          <w:rFonts w:ascii="Times New Roman" w:hAnsi="Times New Roman"/>
        </w:rPr>
      </w:pPr>
      <w:r>
        <w:rPr>
          <w:rFonts w:ascii="Times New Roman" w:hAnsi="Times New Roman" w:hint="eastAsia"/>
        </w:rPr>
        <w:t>④因声求义</w:t>
      </w:r>
    </w:p>
    <w:p w14:paraId="1B751C31" w14:textId="77777777" w:rsidR="00ED2F13" w:rsidRDefault="00ED2F13" w:rsidP="00ED2F13">
      <w:pPr>
        <w:snapToGrid w:val="0"/>
        <w:spacing w:line="360" w:lineRule="auto"/>
        <w:rPr>
          <w:rFonts w:ascii="Times New Roman" w:hAnsi="Times New Roman"/>
        </w:rPr>
      </w:pPr>
      <w:r>
        <w:rPr>
          <w:rFonts w:ascii="Times New Roman" w:hAnsi="Times New Roman" w:hint="eastAsia"/>
        </w:rPr>
        <w:t>⑤参证方言</w:t>
      </w:r>
    </w:p>
    <w:p w14:paraId="76C73759" w14:textId="77777777" w:rsidR="00ED2F13" w:rsidRDefault="00ED2F13" w:rsidP="00ED2F13">
      <w:pPr>
        <w:snapToGrid w:val="0"/>
        <w:spacing w:line="360" w:lineRule="auto"/>
        <w:rPr>
          <w:rFonts w:ascii="Times New Roman" w:hAnsi="Times New Roman"/>
        </w:rPr>
      </w:pPr>
      <w:r>
        <w:rPr>
          <w:rFonts w:ascii="Times New Roman" w:hAnsi="Times New Roman"/>
        </w:rPr>
        <w:t>2</w:t>
      </w:r>
      <w:r>
        <w:rPr>
          <w:rFonts w:ascii="Times New Roman" w:hAnsi="Times New Roman" w:hint="eastAsia"/>
        </w:rPr>
        <w:t>、教学要点：</w:t>
      </w:r>
    </w:p>
    <w:p w14:paraId="53A35056" w14:textId="77777777" w:rsidR="00ED2F13" w:rsidRDefault="00ED2F13" w:rsidP="00ED2F13">
      <w:pPr>
        <w:snapToGrid w:val="0"/>
        <w:spacing w:line="360" w:lineRule="auto"/>
        <w:ind w:firstLine="420"/>
        <w:rPr>
          <w:rFonts w:ascii="Times New Roman" w:hAnsi="Times New Roman"/>
        </w:rPr>
      </w:pPr>
      <w:r>
        <w:rPr>
          <w:rFonts w:ascii="Times New Roman" w:hAnsi="Times New Roman" w:hint="eastAsia"/>
        </w:rPr>
        <w:t>着重介绍现代蓬勃发展的俗语词研究现状，强调俗语词研究在现代训诂学研究中的重要地位。</w:t>
      </w:r>
    </w:p>
    <w:p w14:paraId="3B4DC896" w14:textId="77777777" w:rsidR="00ED2F13" w:rsidRPr="00ED2F13" w:rsidRDefault="00ED2F13" w:rsidP="00ED2F13">
      <w:pPr>
        <w:spacing w:beforeLines="50" w:before="156" w:afterLines="50" w:after="156"/>
        <w:ind w:firstLineChars="200" w:firstLine="420"/>
      </w:pPr>
    </w:p>
    <w:p w14:paraId="3214F810" w14:textId="77777777" w:rsidR="00ED2F13" w:rsidRDefault="00ED2F13" w:rsidP="00ED2F13">
      <w:pPr>
        <w:widowControl/>
        <w:spacing w:beforeLines="50" w:before="156" w:afterLines="50" w:after="156"/>
        <w:ind w:firstLineChars="200" w:firstLine="562"/>
        <w:jc w:val="left"/>
        <w:rPr>
          <w:rFonts w:ascii="黑体" w:eastAsia="黑体" w:hAnsi="黑体"/>
          <w:b/>
          <w:sz w:val="28"/>
          <w:szCs w:val="28"/>
        </w:rPr>
      </w:pPr>
      <w:r w:rsidRPr="00313A87">
        <w:rPr>
          <w:rFonts w:ascii="黑体" w:eastAsia="黑体" w:hAnsi="黑体" w:hint="eastAsia"/>
          <w:b/>
          <w:sz w:val="28"/>
          <w:szCs w:val="28"/>
        </w:rPr>
        <w:t>四、学时分配</w:t>
      </w:r>
    </w:p>
    <w:tbl>
      <w:tblPr>
        <w:tblStyle w:val="a9"/>
        <w:tblW w:w="0" w:type="auto"/>
        <w:jc w:val="center"/>
        <w:tblLook w:val="01E0" w:firstRow="1" w:lastRow="1" w:firstColumn="1" w:lastColumn="1" w:noHBand="0" w:noVBand="0"/>
      </w:tblPr>
      <w:tblGrid>
        <w:gridCol w:w="1841"/>
        <w:gridCol w:w="2835"/>
        <w:gridCol w:w="1912"/>
      </w:tblGrid>
      <w:tr w:rsidR="00ED2F13" w14:paraId="284C8F10"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697D41EC" w14:textId="77777777" w:rsidR="00ED2F13" w:rsidRDefault="00ED2F13">
            <w:pPr>
              <w:snapToGrid w:val="0"/>
              <w:jc w:val="center"/>
              <w:rPr>
                <w:rFonts w:ascii="黑体" w:eastAsia="黑体" w:hAnsi="Times New Roman"/>
              </w:rPr>
            </w:pPr>
            <w:r>
              <w:rPr>
                <w:rFonts w:ascii="Times New Roman" w:hAnsi="Times New Roman"/>
              </w:rPr>
              <w:t xml:space="preserve">  </w:t>
            </w:r>
            <w:r>
              <w:rPr>
                <w:rFonts w:ascii="黑体" w:eastAsia="黑体" w:hAnsi="Times New Roman" w:hint="eastAsia"/>
              </w:rPr>
              <w:t>章序号</w:t>
            </w:r>
          </w:p>
        </w:tc>
        <w:tc>
          <w:tcPr>
            <w:tcW w:w="2835" w:type="dxa"/>
            <w:tcBorders>
              <w:top w:val="single" w:sz="4" w:space="0" w:color="auto"/>
              <w:left w:val="single" w:sz="4" w:space="0" w:color="auto"/>
              <w:bottom w:val="single" w:sz="4" w:space="0" w:color="auto"/>
              <w:right w:val="single" w:sz="4" w:space="0" w:color="auto"/>
            </w:tcBorders>
            <w:hideMark/>
          </w:tcPr>
          <w:p w14:paraId="0556D8D9" w14:textId="77777777" w:rsidR="00ED2F13" w:rsidRDefault="00ED2F13">
            <w:pPr>
              <w:snapToGrid w:val="0"/>
              <w:jc w:val="center"/>
              <w:rPr>
                <w:rFonts w:ascii="黑体" w:eastAsia="黑体" w:hAnsi="Times New Roman"/>
              </w:rPr>
            </w:pPr>
            <w:r>
              <w:rPr>
                <w:rFonts w:ascii="黑体" w:eastAsia="黑体" w:hAnsi="Times New Roman" w:hint="eastAsia"/>
              </w:rPr>
              <w:t>章内容</w:t>
            </w:r>
          </w:p>
        </w:tc>
        <w:tc>
          <w:tcPr>
            <w:tcW w:w="1912" w:type="dxa"/>
            <w:tcBorders>
              <w:top w:val="single" w:sz="4" w:space="0" w:color="auto"/>
              <w:left w:val="single" w:sz="4" w:space="0" w:color="auto"/>
              <w:bottom w:val="single" w:sz="4" w:space="0" w:color="auto"/>
              <w:right w:val="single" w:sz="4" w:space="0" w:color="auto"/>
            </w:tcBorders>
            <w:hideMark/>
          </w:tcPr>
          <w:p w14:paraId="6FC9B5B3" w14:textId="77777777" w:rsidR="00ED2F13" w:rsidRDefault="00ED2F13">
            <w:pPr>
              <w:snapToGrid w:val="0"/>
              <w:jc w:val="center"/>
              <w:rPr>
                <w:rFonts w:ascii="黑体" w:eastAsia="黑体" w:hAnsi="Times New Roman"/>
              </w:rPr>
            </w:pPr>
            <w:r>
              <w:rPr>
                <w:rFonts w:ascii="黑体" w:eastAsia="黑体" w:hAnsi="Times New Roman" w:hint="eastAsia"/>
              </w:rPr>
              <w:t>学时数</w:t>
            </w:r>
          </w:p>
        </w:tc>
      </w:tr>
      <w:tr w:rsidR="00ED2F13" w14:paraId="409BA3D0"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1C19162E" w14:textId="77777777" w:rsidR="00ED2F13" w:rsidRDefault="00ED2F13">
            <w:pPr>
              <w:snapToGrid w:val="0"/>
              <w:jc w:val="center"/>
              <w:rPr>
                <w:rFonts w:ascii="黑体" w:eastAsia="黑体" w:hAnsi="Times New Roman"/>
              </w:rPr>
            </w:pPr>
            <w:r>
              <w:rPr>
                <w:rFonts w:ascii="黑体" w:eastAsia="黑体" w:hAnsi="Times New Roman" w:hint="eastAsia"/>
              </w:rPr>
              <w:t>一</w:t>
            </w:r>
          </w:p>
        </w:tc>
        <w:tc>
          <w:tcPr>
            <w:tcW w:w="2835" w:type="dxa"/>
            <w:tcBorders>
              <w:top w:val="single" w:sz="4" w:space="0" w:color="auto"/>
              <w:left w:val="single" w:sz="4" w:space="0" w:color="auto"/>
              <w:bottom w:val="single" w:sz="4" w:space="0" w:color="auto"/>
              <w:right w:val="single" w:sz="4" w:space="0" w:color="auto"/>
            </w:tcBorders>
            <w:hideMark/>
          </w:tcPr>
          <w:p w14:paraId="0974B37D" w14:textId="77777777" w:rsidR="00ED2F13" w:rsidRDefault="00ED2F13">
            <w:pPr>
              <w:snapToGrid w:val="0"/>
              <w:jc w:val="center"/>
              <w:rPr>
                <w:rFonts w:ascii="黑体" w:eastAsia="黑体" w:hAnsi="Times New Roman"/>
              </w:rPr>
            </w:pPr>
            <w:r>
              <w:rPr>
                <w:rFonts w:ascii="黑体" w:eastAsia="黑体" w:hAnsi="Times New Roman" w:hint="eastAsia"/>
              </w:rPr>
              <w:t>导论：训诂与训诂学</w:t>
            </w:r>
          </w:p>
        </w:tc>
        <w:tc>
          <w:tcPr>
            <w:tcW w:w="1912" w:type="dxa"/>
            <w:tcBorders>
              <w:top w:val="single" w:sz="4" w:space="0" w:color="auto"/>
              <w:left w:val="single" w:sz="4" w:space="0" w:color="auto"/>
              <w:bottom w:val="single" w:sz="4" w:space="0" w:color="auto"/>
              <w:right w:val="single" w:sz="4" w:space="0" w:color="auto"/>
            </w:tcBorders>
            <w:hideMark/>
          </w:tcPr>
          <w:p w14:paraId="5D166E8B" w14:textId="77777777" w:rsidR="00ED2F13" w:rsidRDefault="00ED2F13">
            <w:pPr>
              <w:snapToGrid w:val="0"/>
              <w:jc w:val="center"/>
              <w:rPr>
                <w:rFonts w:ascii="黑体" w:eastAsia="黑体" w:hAnsi="Times New Roman"/>
              </w:rPr>
            </w:pPr>
            <w:r>
              <w:rPr>
                <w:rFonts w:ascii="黑体" w:eastAsia="黑体" w:hAnsi="Times New Roman" w:hint="eastAsia"/>
              </w:rPr>
              <w:t>4</w:t>
            </w:r>
          </w:p>
        </w:tc>
      </w:tr>
      <w:tr w:rsidR="00ED2F13" w14:paraId="15DE2F54"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2DE829D2" w14:textId="77777777" w:rsidR="00ED2F13" w:rsidRDefault="00ED2F13">
            <w:pPr>
              <w:snapToGrid w:val="0"/>
              <w:jc w:val="center"/>
              <w:rPr>
                <w:rFonts w:ascii="黑体" w:eastAsia="黑体" w:hAnsi="Times New Roman"/>
              </w:rPr>
            </w:pPr>
            <w:r>
              <w:rPr>
                <w:rFonts w:ascii="黑体" w:eastAsia="黑体" w:hAnsi="Times New Roman" w:hint="eastAsia"/>
              </w:rPr>
              <w:t>二</w:t>
            </w:r>
          </w:p>
        </w:tc>
        <w:tc>
          <w:tcPr>
            <w:tcW w:w="2835" w:type="dxa"/>
            <w:tcBorders>
              <w:top w:val="single" w:sz="4" w:space="0" w:color="auto"/>
              <w:left w:val="single" w:sz="4" w:space="0" w:color="auto"/>
              <w:bottom w:val="single" w:sz="4" w:space="0" w:color="auto"/>
              <w:right w:val="single" w:sz="4" w:space="0" w:color="auto"/>
            </w:tcBorders>
            <w:hideMark/>
          </w:tcPr>
          <w:p w14:paraId="3E992D2A" w14:textId="77777777" w:rsidR="00ED2F13" w:rsidRDefault="00ED2F13">
            <w:pPr>
              <w:snapToGrid w:val="0"/>
              <w:jc w:val="center"/>
              <w:rPr>
                <w:rFonts w:ascii="黑体" w:eastAsia="黑体" w:hAnsi="Times New Roman"/>
              </w:rPr>
            </w:pPr>
            <w:r>
              <w:rPr>
                <w:rFonts w:ascii="黑体" w:eastAsia="黑体" w:hAnsi="Times New Roman" w:hint="eastAsia"/>
              </w:rPr>
              <w:t>训诂学的基本原则</w:t>
            </w:r>
          </w:p>
        </w:tc>
        <w:tc>
          <w:tcPr>
            <w:tcW w:w="1912" w:type="dxa"/>
            <w:tcBorders>
              <w:top w:val="single" w:sz="4" w:space="0" w:color="auto"/>
              <w:left w:val="single" w:sz="4" w:space="0" w:color="auto"/>
              <w:bottom w:val="single" w:sz="4" w:space="0" w:color="auto"/>
              <w:right w:val="single" w:sz="4" w:space="0" w:color="auto"/>
            </w:tcBorders>
            <w:hideMark/>
          </w:tcPr>
          <w:p w14:paraId="15666FDD" w14:textId="77777777" w:rsidR="00ED2F13" w:rsidRDefault="00ED2F13">
            <w:pPr>
              <w:snapToGrid w:val="0"/>
              <w:jc w:val="center"/>
              <w:rPr>
                <w:rFonts w:ascii="黑体" w:eastAsia="黑体" w:hAnsi="Times New Roman"/>
              </w:rPr>
            </w:pPr>
            <w:r>
              <w:rPr>
                <w:rFonts w:ascii="黑体" w:eastAsia="黑体" w:hAnsi="Times New Roman" w:hint="eastAsia"/>
              </w:rPr>
              <w:t>4</w:t>
            </w:r>
          </w:p>
        </w:tc>
      </w:tr>
      <w:tr w:rsidR="00ED2F13" w14:paraId="43F16600"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07CA6C48" w14:textId="77777777" w:rsidR="00ED2F13" w:rsidRDefault="00ED2F13">
            <w:pPr>
              <w:snapToGrid w:val="0"/>
              <w:jc w:val="center"/>
              <w:rPr>
                <w:rFonts w:ascii="黑体" w:eastAsia="黑体" w:hAnsi="Times New Roman"/>
              </w:rPr>
            </w:pPr>
            <w:r>
              <w:rPr>
                <w:rFonts w:ascii="黑体" w:eastAsia="黑体" w:hAnsi="Times New Roman" w:hint="eastAsia"/>
              </w:rPr>
              <w:t>三</w:t>
            </w:r>
          </w:p>
        </w:tc>
        <w:tc>
          <w:tcPr>
            <w:tcW w:w="2835" w:type="dxa"/>
            <w:tcBorders>
              <w:top w:val="single" w:sz="4" w:space="0" w:color="auto"/>
              <w:left w:val="single" w:sz="4" w:space="0" w:color="auto"/>
              <w:bottom w:val="single" w:sz="4" w:space="0" w:color="auto"/>
              <w:right w:val="single" w:sz="4" w:space="0" w:color="auto"/>
            </w:tcBorders>
            <w:hideMark/>
          </w:tcPr>
          <w:p w14:paraId="7BA8B38F" w14:textId="77777777" w:rsidR="00ED2F13" w:rsidRDefault="00ED2F13">
            <w:pPr>
              <w:snapToGrid w:val="0"/>
              <w:jc w:val="center"/>
              <w:rPr>
                <w:rFonts w:ascii="黑体" w:eastAsia="黑体" w:hAnsi="Times New Roman"/>
              </w:rPr>
            </w:pPr>
            <w:r>
              <w:rPr>
                <w:rFonts w:ascii="黑体" w:eastAsia="黑体" w:hAnsi="Times New Roman" w:hint="eastAsia"/>
              </w:rPr>
              <w:t>训诂方法（一）</w:t>
            </w:r>
          </w:p>
        </w:tc>
        <w:tc>
          <w:tcPr>
            <w:tcW w:w="1912" w:type="dxa"/>
            <w:tcBorders>
              <w:top w:val="single" w:sz="4" w:space="0" w:color="auto"/>
              <w:left w:val="single" w:sz="4" w:space="0" w:color="auto"/>
              <w:bottom w:val="single" w:sz="4" w:space="0" w:color="auto"/>
              <w:right w:val="single" w:sz="4" w:space="0" w:color="auto"/>
            </w:tcBorders>
            <w:hideMark/>
          </w:tcPr>
          <w:p w14:paraId="11FD7800" w14:textId="77777777" w:rsidR="00ED2F13" w:rsidRDefault="00ED2F13">
            <w:pPr>
              <w:snapToGrid w:val="0"/>
              <w:jc w:val="center"/>
              <w:rPr>
                <w:rFonts w:ascii="黑体" w:eastAsia="黑体" w:hAnsi="Times New Roman"/>
              </w:rPr>
            </w:pPr>
            <w:r>
              <w:rPr>
                <w:rFonts w:ascii="黑体" w:eastAsia="黑体" w:hAnsi="Times New Roman" w:hint="eastAsia"/>
              </w:rPr>
              <w:t>4</w:t>
            </w:r>
          </w:p>
        </w:tc>
      </w:tr>
      <w:tr w:rsidR="00ED2F13" w14:paraId="745AD3EC"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1EE2EB37" w14:textId="77777777" w:rsidR="00ED2F13" w:rsidRDefault="00ED2F13">
            <w:pPr>
              <w:snapToGrid w:val="0"/>
              <w:jc w:val="center"/>
              <w:rPr>
                <w:rFonts w:ascii="黑体" w:eastAsia="黑体" w:hAnsi="Times New Roman"/>
              </w:rPr>
            </w:pPr>
            <w:r>
              <w:rPr>
                <w:rFonts w:ascii="黑体" w:eastAsia="黑体" w:hAnsi="Times New Roman" w:hint="eastAsia"/>
              </w:rPr>
              <w:t>四</w:t>
            </w:r>
          </w:p>
        </w:tc>
        <w:tc>
          <w:tcPr>
            <w:tcW w:w="2835" w:type="dxa"/>
            <w:tcBorders>
              <w:top w:val="single" w:sz="4" w:space="0" w:color="auto"/>
              <w:left w:val="single" w:sz="4" w:space="0" w:color="auto"/>
              <w:bottom w:val="single" w:sz="4" w:space="0" w:color="auto"/>
              <w:right w:val="single" w:sz="4" w:space="0" w:color="auto"/>
            </w:tcBorders>
            <w:hideMark/>
          </w:tcPr>
          <w:p w14:paraId="02664EF6" w14:textId="77777777" w:rsidR="00ED2F13" w:rsidRDefault="00ED2F13">
            <w:pPr>
              <w:snapToGrid w:val="0"/>
              <w:jc w:val="center"/>
              <w:rPr>
                <w:rFonts w:ascii="黑体" w:eastAsia="黑体" w:hAnsi="Times New Roman"/>
              </w:rPr>
            </w:pPr>
            <w:r>
              <w:rPr>
                <w:rFonts w:ascii="黑体" w:eastAsia="黑体" w:hAnsi="Times New Roman" w:hint="eastAsia"/>
              </w:rPr>
              <w:t>训诂方法（二）</w:t>
            </w:r>
          </w:p>
        </w:tc>
        <w:tc>
          <w:tcPr>
            <w:tcW w:w="1912" w:type="dxa"/>
            <w:tcBorders>
              <w:top w:val="single" w:sz="4" w:space="0" w:color="auto"/>
              <w:left w:val="single" w:sz="4" w:space="0" w:color="auto"/>
              <w:bottom w:val="single" w:sz="4" w:space="0" w:color="auto"/>
              <w:right w:val="single" w:sz="4" w:space="0" w:color="auto"/>
            </w:tcBorders>
            <w:hideMark/>
          </w:tcPr>
          <w:p w14:paraId="29EFECC4" w14:textId="77777777" w:rsidR="00ED2F13" w:rsidRDefault="00ED2F13">
            <w:pPr>
              <w:snapToGrid w:val="0"/>
              <w:jc w:val="center"/>
              <w:rPr>
                <w:rFonts w:ascii="黑体" w:eastAsia="黑体" w:hAnsi="Times New Roman"/>
              </w:rPr>
            </w:pPr>
            <w:r>
              <w:rPr>
                <w:rFonts w:ascii="黑体" w:eastAsia="黑体" w:hAnsi="Times New Roman" w:hint="eastAsia"/>
              </w:rPr>
              <w:t>4</w:t>
            </w:r>
          </w:p>
        </w:tc>
      </w:tr>
      <w:tr w:rsidR="00ED2F13" w14:paraId="572488B9"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5B8108D5" w14:textId="77777777" w:rsidR="00ED2F13" w:rsidRDefault="00ED2F13">
            <w:pPr>
              <w:snapToGrid w:val="0"/>
              <w:jc w:val="center"/>
              <w:rPr>
                <w:rFonts w:ascii="黑体" w:eastAsia="黑体" w:hAnsi="Times New Roman"/>
              </w:rPr>
            </w:pPr>
            <w:r>
              <w:rPr>
                <w:rFonts w:ascii="黑体" w:eastAsia="黑体" w:hAnsi="Times New Roman" w:hint="eastAsia"/>
              </w:rPr>
              <w:t>五</w:t>
            </w:r>
          </w:p>
        </w:tc>
        <w:tc>
          <w:tcPr>
            <w:tcW w:w="2835" w:type="dxa"/>
            <w:tcBorders>
              <w:top w:val="single" w:sz="4" w:space="0" w:color="auto"/>
              <w:left w:val="single" w:sz="4" w:space="0" w:color="auto"/>
              <w:bottom w:val="single" w:sz="4" w:space="0" w:color="auto"/>
              <w:right w:val="single" w:sz="4" w:space="0" w:color="auto"/>
            </w:tcBorders>
            <w:hideMark/>
          </w:tcPr>
          <w:p w14:paraId="003CB637" w14:textId="77777777" w:rsidR="00ED2F13" w:rsidRDefault="00ED2F13">
            <w:pPr>
              <w:snapToGrid w:val="0"/>
              <w:jc w:val="center"/>
              <w:rPr>
                <w:rFonts w:ascii="黑体" w:eastAsia="黑体" w:hAnsi="Times New Roman"/>
              </w:rPr>
            </w:pPr>
            <w:r>
              <w:rPr>
                <w:rFonts w:ascii="黑体" w:eastAsia="黑体" w:hAnsi="Times New Roman" w:hint="eastAsia"/>
              </w:rPr>
              <w:t>训诂源流与历代训诂材料</w:t>
            </w:r>
          </w:p>
        </w:tc>
        <w:tc>
          <w:tcPr>
            <w:tcW w:w="1912" w:type="dxa"/>
            <w:tcBorders>
              <w:top w:val="single" w:sz="4" w:space="0" w:color="auto"/>
              <w:left w:val="single" w:sz="4" w:space="0" w:color="auto"/>
              <w:bottom w:val="single" w:sz="4" w:space="0" w:color="auto"/>
              <w:right w:val="single" w:sz="4" w:space="0" w:color="auto"/>
            </w:tcBorders>
            <w:hideMark/>
          </w:tcPr>
          <w:p w14:paraId="3426FF7F" w14:textId="77777777" w:rsidR="00ED2F13" w:rsidRDefault="00ED2F13">
            <w:pPr>
              <w:snapToGrid w:val="0"/>
              <w:jc w:val="center"/>
              <w:rPr>
                <w:rFonts w:ascii="黑体" w:eastAsia="黑体" w:hAnsi="Times New Roman"/>
              </w:rPr>
            </w:pPr>
            <w:r>
              <w:rPr>
                <w:rFonts w:ascii="黑体" w:eastAsia="黑体" w:hAnsi="Times New Roman" w:hint="eastAsia"/>
              </w:rPr>
              <w:t>6</w:t>
            </w:r>
          </w:p>
        </w:tc>
      </w:tr>
      <w:tr w:rsidR="00ED2F13" w14:paraId="478BAC2E"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2F9E046A" w14:textId="77777777" w:rsidR="00ED2F13" w:rsidRDefault="00ED2F13">
            <w:pPr>
              <w:snapToGrid w:val="0"/>
              <w:jc w:val="center"/>
              <w:rPr>
                <w:rFonts w:ascii="黑体" w:eastAsia="黑体" w:hAnsi="Times New Roman"/>
              </w:rPr>
            </w:pPr>
            <w:r>
              <w:rPr>
                <w:rFonts w:ascii="黑体" w:eastAsia="黑体" w:hAnsi="Times New Roman" w:hint="eastAsia"/>
              </w:rPr>
              <w:t>六</w:t>
            </w:r>
          </w:p>
        </w:tc>
        <w:tc>
          <w:tcPr>
            <w:tcW w:w="2835" w:type="dxa"/>
            <w:tcBorders>
              <w:top w:val="single" w:sz="4" w:space="0" w:color="auto"/>
              <w:left w:val="single" w:sz="4" w:space="0" w:color="auto"/>
              <w:bottom w:val="single" w:sz="4" w:space="0" w:color="auto"/>
              <w:right w:val="single" w:sz="4" w:space="0" w:color="auto"/>
            </w:tcBorders>
            <w:hideMark/>
          </w:tcPr>
          <w:p w14:paraId="5C1C1CDD" w14:textId="77777777" w:rsidR="00ED2F13" w:rsidRDefault="00ED2F13">
            <w:pPr>
              <w:snapToGrid w:val="0"/>
              <w:jc w:val="center"/>
              <w:rPr>
                <w:rFonts w:ascii="黑体" w:eastAsia="黑体" w:hAnsi="Times New Roman"/>
              </w:rPr>
            </w:pPr>
            <w:r>
              <w:rPr>
                <w:rFonts w:ascii="黑体" w:eastAsia="黑体" w:hAnsi="Times New Roman" w:hint="eastAsia"/>
              </w:rPr>
              <w:t>训诂术语</w:t>
            </w:r>
          </w:p>
        </w:tc>
        <w:tc>
          <w:tcPr>
            <w:tcW w:w="1912" w:type="dxa"/>
            <w:tcBorders>
              <w:top w:val="single" w:sz="4" w:space="0" w:color="auto"/>
              <w:left w:val="single" w:sz="4" w:space="0" w:color="auto"/>
              <w:bottom w:val="single" w:sz="4" w:space="0" w:color="auto"/>
              <w:right w:val="single" w:sz="4" w:space="0" w:color="auto"/>
            </w:tcBorders>
            <w:hideMark/>
          </w:tcPr>
          <w:p w14:paraId="3D8C39A1" w14:textId="77777777" w:rsidR="00ED2F13" w:rsidRDefault="00ED2F13">
            <w:pPr>
              <w:snapToGrid w:val="0"/>
              <w:jc w:val="center"/>
              <w:rPr>
                <w:rFonts w:ascii="黑体" w:eastAsia="黑体" w:hAnsi="Times New Roman"/>
              </w:rPr>
            </w:pPr>
            <w:r>
              <w:rPr>
                <w:rFonts w:ascii="黑体" w:eastAsia="黑体" w:hAnsi="Times New Roman" w:hint="eastAsia"/>
              </w:rPr>
              <w:t>4</w:t>
            </w:r>
          </w:p>
        </w:tc>
      </w:tr>
      <w:tr w:rsidR="00ED2F13" w14:paraId="1B05E8EE"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5459409E" w14:textId="77777777" w:rsidR="00ED2F13" w:rsidRDefault="00ED2F13">
            <w:pPr>
              <w:snapToGrid w:val="0"/>
              <w:jc w:val="center"/>
              <w:rPr>
                <w:rFonts w:ascii="黑体" w:eastAsia="黑体" w:hAnsi="Times New Roman"/>
              </w:rPr>
            </w:pPr>
            <w:r>
              <w:rPr>
                <w:rFonts w:ascii="黑体" w:eastAsia="黑体" w:hAnsi="Times New Roman" w:hint="eastAsia"/>
              </w:rPr>
              <w:t>七</w:t>
            </w:r>
          </w:p>
        </w:tc>
        <w:tc>
          <w:tcPr>
            <w:tcW w:w="2835" w:type="dxa"/>
            <w:tcBorders>
              <w:top w:val="single" w:sz="4" w:space="0" w:color="auto"/>
              <w:left w:val="single" w:sz="4" w:space="0" w:color="auto"/>
              <w:bottom w:val="single" w:sz="4" w:space="0" w:color="auto"/>
              <w:right w:val="single" w:sz="4" w:space="0" w:color="auto"/>
            </w:tcBorders>
            <w:hideMark/>
          </w:tcPr>
          <w:p w14:paraId="7F10DA6A" w14:textId="77777777" w:rsidR="00ED2F13" w:rsidRDefault="00ED2F13">
            <w:pPr>
              <w:snapToGrid w:val="0"/>
              <w:jc w:val="center"/>
              <w:rPr>
                <w:rFonts w:ascii="黑体" w:eastAsia="黑体" w:hAnsi="Times New Roman"/>
              </w:rPr>
            </w:pPr>
            <w:r>
              <w:rPr>
                <w:rFonts w:ascii="黑体" w:eastAsia="黑体" w:hAnsi="Times New Roman" w:hint="eastAsia"/>
              </w:rPr>
              <w:t>训诂学与现代语言学</w:t>
            </w:r>
          </w:p>
        </w:tc>
        <w:tc>
          <w:tcPr>
            <w:tcW w:w="1912" w:type="dxa"/>
            <w:tcBorders>
              <w:top w:val="single" w:sz="4" w:space="0" w:color="auto"/>
              <w:left w:val="single" w:sz="4" w:space="0" w:color="auto"/>
              <w:bottom w:val="single" w:sz="4" w:space="0" w:color="auto"/>
              <w:right w:val="single" w:sz="4" w:space="0" w:color="auto"/>
            </w:tcBorders>
            <w:hideMark/>
          </w:tcPr>
          <w:p w14:paraId="44981FBA" w14:textId="77777777" w:rsidR="00ED2F13" w:rsidRDefault="00ED2F13">
            <w:pPr>
              <w:snapToGrid w:val="0"/>
              <w:jc w:val="center"/>
              <w:rPr>
                <w:rFonts w:ascii="黑体" w:eastAsia="黑体" w:hAnsi="Times New Roman"/>
              </w:rPr>
            </w:pPr>
            <w:r>
              <w:rPr>
                <w:rFonts w:ascii="黑体" w:eastAsia="黑体" w:hAnsi="Times New Roman" w:hint="eastAsia"/>
              </w:rPr>
              <w:t>6</w:t>
            </w:r>
          </w:p>
        </w:tc>
      </w:tr>
      <w:tr w:rsidR="00ED2F13" w14:paraId="770AE37B" w14:textId="77777777" w:rsidTr="00ED2F13">
        <w:trPr>
          <w:jc w:val="center"/>
        </w:trPr>
        <w:tc>
          <w:tcPr>
            <w:tcW w:w="1841" w:type="dxa"/>
            <w:tcBorders>
              <w:top w:val="single" w:sz="4" w:space="0" w:color="auto"/>
              <w:left w:val="single" w:sz="4" w:space="0" w:color="auto"/>
              <w:bottom w:val="single" w:sz="4" w:space="0" w:color="auto"/>
              <w:right w:val="single" w:sz="4" w:space="0" w:color="auto"/>
            </w:tcBorders>
            <w:hideMark/>
          </w:tcPr>
          <w:p w14:paraId="4CC5BB71" w14:textId="77777777" w:rsidR="00ED2F13" w:rsidRDefault="00ED2F13">
            <w:pPr>
              <w:snapToGrid w:val="0"/>
              <w:jc w:val="center"/>
              <w:rPr>
                <w:rFonts w:ascii="黑体" w:eastAsia="黑体" w:hAnsi="Times New Roman"/>
              </w:rPr>
            </w:pPr>
            <w:r>
              <w:rPr>
                <w:rFonts w:ascii="黑体" w:eastAsia="黑体" w:hAnsi="Times New Roman" w:hint="eastAsia"/>
              </w:rPr>
              <w:t>八</w:t>
            </w:r>
          </w:p>
        </w:tc>
        <w:tc>
          <w:tcPr>
            <w:tcW w:w="2835" w:type="dxa"/>
            <w:tcBorders>
              <w:top w:val="single" w:sz="4" w:space="0" w:color="auto"/>
              <w:left w:val="single" w:sz="4" w:space="0" w:color="auto"/>
              <w:bottom w:val="single" w:sz="4" w:space="0" w:color="auto"/>
              <w:right w:val="single" w:sz="4" w:space="0" w:color="auto"/>
            </w:tcBorders>
            <w:hideMark/>
          </w:tcPr>
          <w:p w14:paraId="58B4B4BE" w14:textId="77777777" w:rsidR="00ED2F13" w:rsidRDefault="00ED2F13">
            <w:pPr>
              <w:snapToGrid w:val="0"/>
              <w:jc w:val="center"/>
              <w:rPr>
                <w:rFonts w:ascii="黑体" w:eastAsia="黑体" w:hAnsi="Times New Roman"/>
              </w:rPr>
            </w:pPr>
            <w:r>
              <w:rPr>
                <w:rFonts w:ascii="黑体" w:eastAsia="黑体" w:hAnsi="Times New Roman" w:hint="eastAsia"/>
              </w:rPr>
              <w:t>俗语词的训诂</w:t>
            </w:r>
          </w:p>
        </w:tc>
        <w:tc>
          <w:tcPr>
            <w:tcW w:w="1912" w:type="dxa"/>
            <w:tcBorders>
              <w:top w:val="single" w:sz="4" w:space="0" w:color="auto"/>
              <w:left w:val="single" w:sz="4" w:space="0" w:color="auto"/>
              <w:bottom w:val="single" w:sz="4" w:space="0" w:color="auto"/>
              <w:right w:val="single" w:sz="4" w:space="0" w:color="auto"/>
            </w:tcBorders>
            <w:hideMark/>
          </w:tcPr>
          <w:p w14:paraId="2786BCEF" w14:textId="77777777" w:rsidR="00ED2F13" w:rsidRDefault="00ED2F13">
            <w:pPr>
              <w:snapToGrid w:val="0"/>
              <w:jc w:val="center"/>
              <w:rPr>
                <w:rFonts w:ascii="黑体" w:eastAsia="黑体" w:hAnsi="Times New Roman"/>
              </w:rPr>
            </w:pPr>
            <w:r>
              <w:rPr>
                <w:rFonts w:ascii="黑体" w:eastAsia="黑体" w:hAnsi="Times New Roman" w:hint="eastAsia"/>
              </w:rPr>
              <w:t>4</w:t>
            </w:r>
          </w:p>
        </w:tc>
      </w:tr>
      <w:tr w:rsidR="00ED2F13" w14:paraId="33EC68D4" w14:textId="77777777" w:rsidTr="00ED2F13">
        <w:trPr>
          <w:jc w:val="center"/>
        </w:trPr>
        <w:tc>
          <w:tcPr>
            <w:tcW w:w="4676" w:type="dxa"/>
            <w:gridSpan w:val="2"/>
            <w:tcBorders>
              <w:top w:val="single" w:sz="4" w:space="0" w:color="auto"/>
              <w:left w:val="single" w:sz="4" w:space="0" w:color="auto"/>
              <w:bottom w:val="single" w:sz="4" w:space="0" w:color="auto"/>
              <w:right w:val="single" w:sz="4" w:space="0" w:color="auto"/>
            </w:tcBorders>
            <w:hideMark/>
          </w:tcPr>
          <w:p w14:paraId="77C5CA89" w14:textId="77777777" w:rsidR="00ED2F13" w:rsidRDefault="00ED2F13">
            <w:pPr>
              <w:snapToGrid w:val="0"/>
              <w:jc w:val="center"/>
              <w:rPr>
                <w:rFonts w:ascii="黑体" w:eastAsia="黑体" w:hAnsi="Times New Roman"/>
              </w:rPr>
            </w:pPr>
            <w:r>
              <w:rPr>
                <w:rFonts w:ascii="黑体" w:eastAsia="黑体" w:hAnsi="Times New Roman" w:hint="eastAsia"/>
              </w:rPr>
              <w:t>总        计</w:t>
            </w:r>
          </w:p>
        </w:tc>
        <w:tc>
          <w:tcPr>
            <w:tcW w:w="1912" w:type="dxa"/>
            <w:tcBorders>
              <w:top w:val="single" w:sz="4" w:space="0" w:color="auto"/>
              <w:left w:val="single" w:sz="4" w:space="0" w:color="auto"/>
              <w:bottom w:val="single" w:sz="4" w:space="0" w:color="auto"/>
              <w:right w:val="single" w:sz="4" w:space="0" w:color="auto"/>
            </w:tcBorders>
            <w:hideMark/>
          </w:tcPr>
          <w:p w14:paraId="79F7D67D" w14:textId="77777777" w:rsidR="00ED2F13" w:rsidRDefault="00ED2F13">
            <w:pPr>
              <w:snapToGrid w:val="0"/>
              <w:jc w:val="center"/>
              <w:rPr>
                <w:rFonts w:ascii="黑体" w:eastAsia="黑体" w:hAnsi="Times New Roman"/>
              </w:rPr>
            </w:pPr>
            <w:r>
              <w:rPr>
                <w:rFonts w:ascii="黑体" w:eastAsia="黑体" w:hAnsi="Times New Roman" w:hint="eastAsia"/>
              </w:rPr>
              <w:t>36</w:t>
            </w:r>
          </w:p>
        </w:tc>
      </w:tr>
    </w:tbl>
    <w:p w14:paraId="0F7E6AC1" w14:textId="77777777" w:rsidR="00ED2F13" w:rsidRDefault="00ED2F13" w:rsidP="00ED2F13">
      <w:pPr>
        <w:snapToGrid w:val="0"/>
        <w:rPr>
          <w:rFonts w:ascii="Times New Roman" w:eastAsia="宋体" w:hAnsi="Times New Roman" w:cs="Times New Roman"/>
          <w:szCs w:val="20"/>
        </w:rPr>
      </w:pPr>
    </w:p>
    <w:p w14:paraId="7FD22A80" w14:textId="77777777" w:rsidR="00ED2F13" w:rsidRDefault="00ED2F13" w:rsidP="00ED2F13">
      <w:pPr>
        <w:widowControl/>
        <w:spacing w:beforeLines="50" w:before="156" w:afterLines="50" w:after="156"/>
        <w:ind w:firstLineChars="200" w:firstLine="562"/>
        <w:jc w:val="left"/>
        <w:rPr>
          <w:rFonts w:ascii="黑体" w:eastAsia="黑体" w:hAnsi="黑体"/>
          <w:b/>
          <w:sz w:val="28"/>
          <w:szCs w:val="28"/>
        </w:rPr>
      </w:pPr>
      <w:r w:rsidRPr="0034254B">
        <w:rPr>
          <w:rFonts w:ascii="黑体" w:eastAsia="黑体" w:hAnsi="黑体" w:hint="eastAsia"/>
          <w:b/>
          <w:sz w:val="28"/>
          <w:szCs w:val="28"/>
        </w:rPr>
        <w:t>五、教学进度</w:t>
      </w:r>
      <w:r>
        <w:rPr>
          <w:rFonts w:ascii="黑体" w:eastAsia="黑体" w:hAnsi="黑体" w:hint="eastAsia"/>
          <w:b/>
          <w:sz w:val="28"/>
          <w:szCs w:val="28"/>
        </w:rPr>
        <w:t>（略）</w:t>
      </w:r>
    </w:p>
    <w:p w14:paraId="3CB58023" w14:textId="77777777" w:rsidR="00ED2F13" w:rsidRDefault="00ED2F13" w:rsidP="00ED2F13">
      <w:pPr>
        <w:widowControl/>
        <w:spacing w:beforeLines="50" w:before="156" w:afterLines="50" w:after="156"/>
        <w:ind w:firstLineChars="200" w:firstLine="562"/>
        <w:jc w:val="left"/>
        <w:rPr>
          <w:rFonts w:ascii="黑体" w:eastAsia="黑体" w:hAnsi="黑体"/>
          <w:b/>
          <w:sz w:val="28"/>
          <w:szCs w:val="28"/>
        </w:rPr>
      </w:pPr>
      <w:r w:rsidRPr="00BA23F0">
        <w:rPr>
          <w:rFonts w:ascii="黑体" w:eastAsia="黑体" w:hAnsi="黑体" w:hint="eastAsia"/>
          <w:b/>
          <w:sz w:val="28"/>
          <w:szCs w:val="28"/>
        </w:rPr>
        <w:t>六、教材及参考书目</w:t>
      </w:r>
    </w:p>
    <w:p w14:paraId="1A01A080" w14:textId="77777777" w:rsidR="00ED2F13" w:rsidRDefault="00ED2F13" w:rsidP="00ED2F13">
      <w:pPr>
        <w:snapToGrid w:val="0"/>
        <w:spacing w:line="276" w:lineRule="auto"/>
        <w:outlineLvl w:val="0"/>
        <w:rPr>
          <w:rFonts w:hAnsi="宋体"/>
        </w:rPr>
      </w:pPr>
      <w:r>
        <w:rPr>
          <w:rFonts w:hAnsi="宋体" w:hint="eastAsia"/>
        </w:rPr>
        <w:t>陆宗达、王宁</w:t>
      </w:r>
      <w:r>
        <w:rPr>
          <w:rFonts w:hAnsi="宋体" w:hint="eastAsia"/>
        </w:rPr>
        <w:t>1994</w:t>
      </w:r>
      <w:r>
        <w:rPr>
          <w:rFonts w:hAnsi="宋体" w:hint="eastAsia"/>
        </w:rPr>
        <w:t>：训诂与训诂学</w:t>
      </w:r>
      <w:r>
        <w:rPr>
          <w:rFonts w:hAnsi="宋体" w:hint="eastAsia"/>
        </w:rPr>
        <w:t xml:space="preserve">  </w:t>
      </w:r>
      <w:r>
        <w:rPr>
          <w:rFonts w:hAnsi="宋体" w:hint="eastAsia"/>
        </w:rPr>
        <w:t>山西教育出版社</w:t>
      </w:r>
    </w:p>
    <w:p w14:paraId="4B77038D" w14:textId="77777777" w:rsidR="00ED2F13" w:rsidRDefault="00ED2F13" w:rsidP="00ED2F13">
      <w:pPr>
        <w:snapToGrid w:val="0"/>
        <w:spacing w:line="276" w:lineRule="auto"/>
        <w:outlineLvl w:val="0"/>
        <w:rPr>
          <w:rFonts w:hAnsi="宋体"/>
        </w:rPr>
      </w:pPr>
      <w:r>
        <w:rPr>
          <w:rFonts w:hAnsi="宋体" w:hint="eastAsia"/>
        </w:rPr>
        <w:lastRenderedPageBreak/>
        <w:t>许威汉</w:t>
      </w:r>
      <w:r>
        <w:rPr>
          <w:rFonts w:hAnsi="宋体" w:hint="eastAsia"/>
        </w:rPr>
        <w:t>2013</w:t>
      </w:r>
      <w:r>
        <w:rPr>
          <w:rFonts w:hAnsi="宋体" w:hint="eastAsia"/>
        </w:rPr>
        <w:t>：训诂学导论（第三版）</w:t>
      </w:r>
      <w:r>
        <w:rPr>
          <w:rFonts w:hAnsi="宋体" w:hint="eastAsia"/>
        </w:rPr>
        <w:t xml:space="preserve">   </w:t>
      </w:r>
      <w:r>
        <w:rPr>
          <w:rFonts w:hAnsi="宋体" w:hint="eastAsia"/>
        </w:rPr>
        <w:t>北京大学出版社</w:t>
      </w:r>
    </w:p>
    <w:p w14:paraId="2FD002C7" w14:textId="77777777" w:rsidR="00ED2F13" w:rsidRDefault="00ED2F13" w:rsidP="00ED2F13">
      <w:pPr>
        <w:snapToGrid w:val="0"/>
        <w:spacing w:line="276" w:lineRule="auto"/>
        <w:outlineLvl w:val="0"/>
        <w:rPr>
          <w:rFonts w:hAnsi="宋体"/>
        </w:rPr>
      </w:pPr>
      <w:r>
        <w:rPr>
          <w:rFonts w:hAnsi="宋体" w:hint="eastAsia"/>
        </w:rPr>
        <w:t>郭在贻</w:t>
      </w:r>
      <w:r>
        <w:rPr>
          <w:rFonts w:hAnsi="宋体" w:hint="eastAsia"/>
        </w:rPr>
        <w:t>2005</w:t>
      </w:r>
      <w:r>
        <w:rPr>
          <w:rFonts w:hAnsi="宋体" w:hint="eastAsia"/>
        </w:rPr>
        <w:t>：《训诂学》（修订本），中华书局</w:t>
      </w:r>
    </w:p>
    <w:p w14:paraId="5A075BDE" w14:textId="77777777" w:rsidR="00ED2F13" w:rsidRDefault="00ED2F13" w:rsidP="00ED2F13">
      <w:pPr>
        <w:snapToGrid w:val="0"/>
        <w:spacing w:line="276" w:lineRule="auto"/>
        <w:outlineLvl w:val="0"/>
        <w:rPr>
          <w:rFonts w:ascii="Times New Roman" w:eastAsia="黑体" w:hAnsi="Times New Roman"/>
        </w:rPr>
      </w:pPr>
      <w:r>
        <w:rPr>
          <w:rFonts w:hAnsi="宋体" w:hint="eastAsia"/>
        </w:rPr>
        <w:t>李建国</w:t>
      </w:r>
      <w:r>
        <w:rPr>
          <w:rFonts w:hAnsi="宋体" w:hint="eastAsia"/>
        </w:rPr>
        <w:t>1986</w:t>
      </w:r>
      <w:r>
        <w:rPr>
          <w:rFonts w:hAnsi="宋体" w:hint="eastAsia"/>
        </w:rPr>
        <w:t>：汉语训诂学史</w:t>
      </w:r>
      <w:r>
        <w:rPr>
          <w:rFonts w:hAnsi="宋体" w:hint="eastAsia"/>
        </w:rPr>
        <w:t xml:space="preserve">  </w:t>
      </w:r>
      <w:r>
        <w:rPr>
          <w:rFonts w:hAnsi="宋体" w:hint="eastAsia"/>
        </w:rPr>
        <w:t>安徽教育出版社</w:t>
      </w:r>
    </w:p>
    <w:p w14:paraId="675C29BD" w14:textId="77777777" w:rsidR="00ED2F13" w:rsidRDefault="00ED2F13" w:rsidP="00ED2F13">
      <w:pPr>
        <w:snapToGrid w:val="0"/>
        <w:spacing w:line="276" w:lineRule="auto"/>
        <w:outlineLvl w:val="0"/>
        <w:rPr>
          <w:rFonts w:ascii="宋体" w:eastAsia="宋体" w:hAnsi="宋体"/>
        </w:rPr>
      </w:pPr>
      <w:r>
        <w:rPr>
          <w:rFonts w:hAnsi="宋体" w:hint="eastAsia"/>
        </w:rPr>
        <w:t>夏传才</w:t>
      </w:r>
      <w:r>
        <w:rPr>
          <w:rFonts w:hAnsi="宋体" w:hint="eastAsia"/>
        </w:rPr>
        <w:t>2006</w:t>
      </w:r>
      <w:r>
        <w:rPr>
          <w:rFonts w:hAnsi="宋体" w:hint="eastAsia"/>
        </w:rPr>
        <w:t>：十三经讲座</w:t>
      </w:r>
      <w:r>
        <w:rPr>
          <w:rFonts w:hAnsi="宋体" w:hint="eastAsia"/>
        </w:rPr>
        <w:t xml:space="preserve">   </w:t>
      </w:r>
      <w:r>
        <w:rPr>
          <w:rFonts w:hAnsi="宋体" w:hint="eastAsia"/>
        </w:rPr>
        <w:t>广西师范大学出版社</w:t>
      </w:r>
    </w:p>
    <w:p w14:paraId="55BA2C8C" w14:textId="77777777" w:rsidR="00ED2F13" w:rsidRPr="00ED2F13" w:rsidRDefault="00ED2F13" w:rsidP="00ED2F13">
      <w:pPr>
        <w:widowControl/>
        <w:spacing w:beforeLines="50" w:before="156" w:afterLines="50" w:after="156"/>
        <w:ind w:firstLineChars="200" w:firstLine="420"/>
        <w:jc w:val="left"/>
        <w:rPr>
          <w:rFonts w:ascii="宋体" w:eastAsia="宋体" w:hAnsi="宋体"/>
        </w:rPr>
      </w:pPr>
    </w:p>
    <w:p w14:paraId="624BDE7C" w14:textId="77777777" w:rsidR="00ED2F13" w:rsidRPr="00E76E34" w:rsidRDefault="00ED2F13" w:rsidP="00ED2F13">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13A31CE8" w14:textId="77777777" w:rsidR="00ED2F13" w:rsidRDefault="00ED2F13" w:rsidP="00ED2F13">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7398AC4C" w14:textId="77777777" w:rsidR="00ED2F13" w:rsidRDefault="00ED2F13" w:rsidP="00ED2F13">
      <w:pPr>
        <w:spacing w:line="276" w:lineRule="auto"/>
        <w:ind w:firstLine="420"/>
        <w:rPr>
          <w:rFonts w:ascii="Times New Roman" w:hAnsi="Times New Roman"/>
        </w:rPr>
      </w:pPr>
      <w:r>
        <w:rPr>
          <w:rFonts w:ascii="Times New Roman" w:hAnsi="Times New Roman"/>
        </w:rPr>
        <w:t>1.</w:t>
      </w:r>
      <w:r>
        <w:rPr>
          <w:rFonts w:ascii="Times New Roman" w:hAnsi="Times New Roman" w:hint="eastAsia"/>
        </w:rPr>
        <w:t>课堂讲授</w:t>
      </w:r>
    </w:p>
    <w:p w14:paraId="4316CC68" w14:textId="77777777" w:rsidR="00ED2F13" w:rsidRDefault="00ED2F13" w:rsidP="00ED2F13">
      <w:pPr>
        <w:spacing w:line="276" w:lineRule="auto"/>
        <w:ind w:firstLine="420"/>
        <w:rPr>
          <w:rFonts w:ascii="Times New Roman" w:hAnsi="Times New Roman"/>
        </w:rPr>
      </w:pPr>
      <w:r>
        <w:rPr>
          <w:rFonts w:ascii="Times New Roman" w:hAnsi="Times New Roman"/>
        </w:rPr>
        <w:t>2.</w:t>
      </w:r>
      <w:r>
        <w:rPr>
          <w:rFonts w:ascii="Times New Roman" w:hAnsi="Times New Roman" w:hint="eastAsia"/>
        </w:rPr>
        <w:t>课堂讨论</w:t>
      </w:r>
    </w:p>
    <w:p w14:paraId="5CAC81BA" w14:textId="77777777" w:rsidR="00ED2F13" w:rsidRDefault="00ED2F13" w:rsidP="00ED2F13">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Pr="00F56396">
        <w:rPr>
          <w:rFonts w:ascii="黑体" w:eastAsia="黑体" w:hAnsi="黑体" w:hint="eastAsia"/>
          <w:b/>
          <w:sz w:val="28"/>
          <w:szCs w:val="28"/>
        </w:rPr>
        <w:t>八、考核方式及评定方法</w:t>
      </w:r>
    </w:p>
    <w:p w14:paraId="60F9B581" w14:textId="77777777" w:rsidR="00ED2F13" w:rsidRDefault="00ED2F13" w:rsidP="00ED2F13">
      <w:pPr>
        <w:spacing w:line="276" w:lineRule="auto"/>
        <w:rPr>
          <w:rFonts w:ascii="Times New Roman" w:hAnsi="Times New Roman"/>
        </w:rPr>
      </w:pPr>
      <w:r>
        <w:rPr>
          <w:rFonts w:ascii="Times New Roman" w:hAnsi="Times New Roman" w:hint="eastAsia"/>
        </w:rPr>
        <w:t>期末论文</w:t>
      </w:r>
      <w:r>
        <w:rPr>
          <w:rFonts w:ascii="Times New Roman" w:hAnsi="Times New Roman"/>
        </w:rPr>
        <w:t>100%</w:t>
      </w:r>
    </w:p>
    <w:p w14:paraId="66B4F625" w14:textId="77777777" w:rsidR="00ED2F13" w:rsidRPr="00F56396" w:rsidRDefault="00ED2F13" w:rsidP="00ED2F13">
      <w:pPr>
        <w:widowControl/>
        <w:spacing w:beforeLines="50" w:before="156" w:afterLines="50" w:after="156"/>
        <w:jc w:val="left"/>
        <w:rPr>
          <w:rFonts w:ascii="宋体" w:eastAsia="宋体" w:hAnsi="宋体"/>
        </w:rPr>
      </w:pPr>
    </w:p>
    <w:p w14:paraId="4753D2F1" w14:textId="77777777" w:rsidR="0076733E" w:rsidRDefault="0076733E"/>
    <w:sectPr w:rsidR="0076733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5C6C" w14:textId="77777777" w:rsidR="00E8769E" w:rsidRDefault="00E8769E">
      <w:r>
        <w:separator/>
      </w:r>
    </w:p>
  </w:endnote>
  <w:endnote w:type="continuationSeparator" w:id="0">
    <w:p w14:paraId="04C4AAF3" w14:textId="77777777" w:rsidR="00E8769E" w:rsidRDefault="00E8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AF8B" w14:textId="77777777" w:rsidR="00E8769E" w:rsidRDefault="00E8769E">
      <w:r>
        <w:separator/>
      </w:r>
    </w:p>
  </w:footnote>
  <w:footnote w:type="continuationSeparator" w:id="0">
    <w:p w14:paraId="22EB0B73" w14:textId="77777777" w:rsidR="00E8769E" w:rsidRDefault="00E8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DE80" w14:textId="77777777" w:rsidR="008C452E" w:rsidRDefault="00E8769E" w:rsidP="008C452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13"/>
    <w:rsid w:val="000107D4"/>
    <w:rsid w:val="001619C8"/>
    <w:rsid w:val="0022463C"/>
    <w:rsid w:val="00243CCB"/>
    <w:rsid w:val="00370FE3"/>
    <w:rsid w:val="0037712B"/>
    <w:rsid w:val="003D2E63"/>
    <w:rsid w:val="004250C5"/>
    <w:rsid w:val="00466691"/>
    <w:rsid w:val="00500A19"/>
    <w:rsid w:val="00537C8C"/>
    <w:rsid w:val="005B245B"/>
    <w:rsid w:val="005F19AD"/>
    <w:rsid w:val="00636554"/>
    <w:rsid w:val="0076733E"/>
    <w:rsid w:val="0078312F"/>
    <w:rsid w:val="008018AA"/>
    <w:rsid w:val="00834050"/>
    <w:rsid w:val="008607C3"/>
    <w:rsid w:val="00905745"/>
    <w:rsid w:val="00A97A81"/>
    <w:rsid w:val="00C928A1"/>
    <w:rsid w:val="00D46D1F"/>
    <w:rsid w:val="00D864C9"/>
    <w:rsid w:val="00E57817"/>
    <w:rsid w:val="00E8769E"/>
    <w:rsid w:val="00E924F6"/>
    <w:rsid w:val="00E96D77"/>
    <w:rsid w:val="00EC1C7B"/>
    <w:rsid w:val="00ED2F13"/>
    <w:rsid w:val="00F7170A"/>
    <w:rsid w:val="00FC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59BB"/>
  <w15:chartTrackingRefBased/>
  <w15:docId w15:val="{206548B8-E911-4F97-B3A5-2F9E9E5F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ED2F13"/>
    <w:rPr>
      <w:rFonts w:ascii="宋体" w:eastAsia="宋体" w:hAnsi="Courier New" w:cs="Times New Roman"/>
      <w:szCs w:val="20"/>
    </w:rPr>
  </w:style>
  <w:style w:type="character" w:customStyle="1" w:styleId="a4">
    <w:name w:val="纯文本 字符"/>
    <w:basedOn w:val="a0"/>
    <w:link w:val="a3"/>
    <w:uiPriority w:val="99"/>
    <w:rsid w:val="00ED2F13"/>
    <w:rPr>
      <w:rFonts w:ascii="宋体" w:eastAsia="宋体" w:hAnsi="Courier New" w:cs="Times New Roman"/>
      <w:szCs w:val="20"/>
    </w:rPr>
  </w:style>
  <w:style w:type="paragraph" w:styleId="a5">
    <w:name w:val="header"/>
    <w:basedOn w:val="a"/>
    <w:link w:val="a6"/>
    <w:uiPriority w:val="99"/>
    <w:unhideWhenUsed/>
    <w:rsid w:val="00ED2F1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D2F13"/>
    <w:rPr>
      <w:sz w:val="18"/>
      <w:szCs w:val="18"/>
    </w:rPr>
  </w:style>
  <w:style w:type="paragraph" w:styleId="a7">
    <w:name w:val="footer"/>
    <w:basedOn w:val="a"/>
    <w:link w:val="a8"/>
    <w:uiPriority w:val="99"/>
    <w:unhideWhenUsed/>
    <w:rsid w:val="00ED2F13"/>
    <w:pPr>
      <w:tabs>
        <w:tab w:val="center" w:pos="4153"/>
        <w:tab w:val="right" w:pos="8306"/>
      </w:tabs>
      <w:snapToGrid w:val="0"/>
      <w:jc w:val="left"/>
    </w:pPr>
    <w:rPr>
      <w:sz w:val="18"/>
      <w:szCs w:val="18"/>
    </w:rPr>
  </w:style>
  <w:style w:type="character" w:customStyle="1" w:styleId="a8">
    <w:name w:val="页脚 字符"/>
    <w:basedOn w:val="a0"/>
    <w:link w:val="a7"/>
    <w:uiPriority w:val="99"/>
    <w:rsid w:val="00ED2F13"/>
    <w:rPr>
      <w:sz w:val="18"/>
      <w:szCs w:val="18"/>
    </w:rPr>
  </w:style>
  <w:style w:type="table" w:styleId="a9">
    <w:name w:val="Table Grid"/>
    <w:basedOn w:val="a1"/>
    <w:rsid w:val="00ED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4005">
      <w:bodyDiv w:val="1"/>
      <w:marLeft w:val="0"/>
      <w:marRight w:val="0"/>
      <w:marTop w:val="0"/>
      <w:marBottom w:val="0"/>
      <w:divBdr>
        <w:top w:val="none" w:sz="0" w:space="0" w:color="auto"/>
        <w:left w:val="none" w:sz="0" w:space="0" w:color="auto"/>
        <w:bottom w:val="none" w:sz="0" w:space="0" w:color="auto"/>
        <w:right w:val="none" w:sz="0" w:space="0" w:color="auto"/>
      </w:divBdr>
    </w:div>
    <w:div w:id="659381601">
      <w:bodyDiv w:val="1"/>
      <w:marLeft w:val="0"/>
      <w:marRight w:val="0"/>
      <w:marTop w:val="0"/>
      <w:marBottom w:val="0"/>
      <w:divBdr>
        <w:top w:val="none" w:sz="0" w:space="0" w:color="auto"/>
        <w:left w:val="none" w:sz="0" w:space="0" w:color="auto"/>
        <w:bottom w:val="none" w:sz="0" w:space="0" w:color="auto"/>
        <w:right w:val="none" w:sz="0" w:space="0" w:color="auto"/>
      </w:divBdr>
    </w:div>
    <w:div w:id="731346280">
      <w:bodyDiv w:val="1"/>
      <w:marLeft w:val="0"/>
      <w:marRight w:val="0"/>
      <w:marTop w:val="0"/>
      <w:marBottom w:val="0"/>
      <w:divBdr>
        <w:top w:val="none" w:sz="0" w:space="0" w:color="auto"/>
        <w:left w:val="none" w:sz="0" w:space="0" w:color="auto"/>
        <w:bottom w:val="none" w:sz="0" w:space="0" w:color="auto"/>
        <w:right w:val="none" w:sz="0" w:space="0" w:color="auto"/>
      </w:divBdr>
    </w:div>
    <w:div w:id="875775197">
      <w:bodyDiv w:val="1"/>
      <w:marLeft w:val="0"/>
      <w:marRight w:val="0"/>
      <w:marTop w:val="0"/>
      <w:marBottom w:val="0"/>
      <w:divBdr>
        <w:top w:val="none" w:sz="0" w:space="0" w:color="auto"/>
        <w:left w:val="none" w:sz="0" w:space="0" w:color="auto"/>
        <w:bottom w:val="none" w:sz="0" w:space="0" w:color="auto"/>
        <w:right w:val="none" w:sz="0" w:space="0" w:color="auto"/>
      </w:divBdr>
    </w:div>
    <w:div w:id="1324357246">
      <w:bodyDiv w:val="1"/>
      <w:marLeft w:val="0"/>
      <w:marRight w:val="0"/>
      <w:marTop w:val="0"/>
      <w:marBottom w:val="0"/>
      <w:divBdr>
        <w:top w:val="none" w:sz="0" w:space="0" w:color="auto"/>
        <w:left w:val="none" w:sz="0" w:space="0" w:color="auto"/>
        <w:bottom w:val="none" w:sz="0" w:space="0" w:color="auto"/>
        <w:right w:val="none" w:sz="0" w:space="0" w:color="auto"/>
      </w:divBdr>
    </w:div>
    <w:div w:id="17303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527</Words>
  <Characters>3005</Characters>
  <Application>Microsoft Office Word</Application>
  <DocSecurity>0</DocSecurity>
  <Lines>25</Lines>
  <Paragraphs>7</Paragraphs>
  <ScaleCrop>false</ScaleCrop>
  <Company>Sky123.Org</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3185782281@qq.com</cp:lastModifiedBy>
  <cp:revision>3</cp:revision>
  <dcterms:created xsi:type="dcterms:W3CDTF">2021-07-09T01:21:00Z</dcterms:created>
  <dcterms:modified xsi:type="dcterms:W3CDTF">2021-12-10T02:08:00Z</dcterms:modified>
</cp:coreProperties>
</file>