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899D" w14:textId="7D8E1837" w:rsidR="00B55DE8" w:rsidRPr="00B7060F" w:rsidRDefault="00F217DF" w:rsidP="00DA448B">
      <w:pPr>
        <w:spacing w:beforeLines="50" w:before="156" w:afterLines="50" w:after="156"/>
        <w:jc w:val="center"/>
        <w:rPr>
          <w:rFonts w:ascii="黑体" w:eastAsia="黑体" w:hAnsi="黑体"/>
          <w:color w:val="000000" w:themeColor="text1"/>
          <w:sz w:val="32"/>
          <w:szCs w:val="32"/>
        </w:rPr>
      </w:pPr>
      <w:r w:rsidRPr="00B7060F">
        <w:rPr>
          <w:rFonts w:ascii="黑体" w:eastAsia="黑体" w:hAnsi="黑体" w:hint="eastAsia"/>
          <w:color w:val="000000" w:themeColor="text1"/>
          <w:sz w:val="32"/>
          <w:szCs w:val="32"/>
        </w:rPr>
        <w:t>《</w:t>
      </w:r>
      <w:r w:rsidR="009753B3">
        <w:rPr>
          <w:rFonts w:ascii="黑体" w:eastAsia="黑体" w:hAnsi="黑体" w:hint="eastAsia"/>
          <w:color w:val="000000" w:themeColor="text1"/>
          <w:sz w:val="32"/>
          <w:szCs w:val="32"/>
        </w:rPr>
        <w:t>文化事业管理</w:t>
      </w:r>
      <w:r w:rsidRPr="00B7060F">
        <w:rPr>
          <w:rFonts w:ascii="黑体" w:eastAsia="黑体" w:hAnsi="黑体" w:hint="eastAsia"/>
          <w:color w:val="000000" w:themeColor="text1"/>
          <w:sz w:val="32"/>
          <w:szCs w:val="32"/>
        </w:rPr>
        <w:t>》课程教学大纲</w:t>
      </w:r>
    </w:p>
    <w:p w14:paraId="5A5F4711" w14:textId="77777777" w:rsidR="00B55DE8" w:rsidRPr="00B7060F" w:rsidRDefault="00F217DF">
      <w:pPr>
        <w:pStyle w:val="a3"/>
        <w:spacing w:beforeLines="50" w:before="156" w:afterLines="50" w:after="156"/>
        <w:ind w:firstLineChars="200" w:firstLine="562"/>
        <w:jc w:val="left"/>
        <w:rPr>
          <w:rFonts w:hAnsi="宋体" w:cs="宋体"/>
          <w:color w:val="000000" w:themeColor="text1"/>
        </w:rPr>
      </w:pPr>
      <w:r w:rsidRPr="00B7060F">
        <w:rPr>
          <w:rFonts w:ascii="黑体" w:eastAsia="黑体" w:hAnsi="黑体" w:cs="宋体" w:hint="eastAsia"/>
          <w:b/>
          <w:color w:val="000000" w:themeColor="text1"/>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B7060F" w:rsidRPr="00B7060F" w14:paraId="4E7B2CCE" w14:textId="77777777">
        <w:trPr>
          <w:jc w:val="center"/>
        </w:trPr>
        <w:tc>
          <w:tcPr>
            <w:tcW w:w="1135" w:type="dxa"/>
            <w:vAlign w:val="center"/>
          </w:tcPr>
          <w:p w14:paraId="14363AC2"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英文名称</w:t>
            </w:r>
          </w:p>
        </w:tc>
        <w:tc>
          <w:tcPr>
            <w:tcW w:w="3685" w:type="dxa"/>
            <w:vAlign w:val="center"/>
          </w:tcPr>
          <w:p w14:paraId="7F78E74F" w14:textId="40ED60CD" w:rsidR="00B55DE8" w:rsidRPr="00B7060F" w:rsidRDefault="00B87D50">
            <w:pPr>
              <w:spacing w:beforeLines="50" w:before="156" w:afterLines="50" w:after="156"/>
              <w:jc w:val="left"/>
              <w:rPr>
                <w:rFonts w:ascii="Times New Roman" w:eastAsia="宋体" w:hAnsi="Times New Roman" w:cs="Times New Roman"/>
                <w:color w:val="000000" w:themeColor="text1"/>
              </w:rPr>
            </w:pPr>
            <w:r w:rsidRPr="00B87D50">
              <w:rPr>
                <w:rFonts w:ascii="Times New Roman" w:eastAsia="宋体" w:hAnsi="Times New Roman" w:cs="Times New Roman"/>
                <w:color w:val="000000" w:themeColor="text1"/>
              </w:rPr>
              <w:t>Cultural Management</w:t>
            </w:r>
          </w:p>
        </w:tc>
        <w:tc>
          <w:tcPr>
            <w:tcW w:w="1134" w:type="dxa"/>
            <w:vAlign w:val="center"/>
          </w:tcPr>
          <w:p w14:paraId="5C4EC2CD"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课程代码</w:t>
            </w:r>
          </w:p>
        </w:tc>
        <w:tc>
          <w:tcPr>
            <w:tcW w:w="2744" w:type="dxa"/>
            <w:vAlign w:val="center"/>
          </w:tcPr>
          <w:p w14:paraId="54940B1D" w14:textId="43F91367" w:rsidR="00B55DE8" w:rsidRPr="00593EDF" w:rsidRDefault="0083361B">
            <w:pPr>
              <w:spacing w:beforeLines="50" w:before="156" w:afterLines="50" w:after="156"/>
              <w:rPr>
                <w:rFonts w:ascii="Times New Roman" w:eastAsia="宋体" w:hAnsi="Times New Roman" w:cs="Times New Roman"/>
                <w:color w:val="000000" w:themeColor="text1"/>
                <w:szCs w:val="21"/>
              </w:rPr>
            </w:pPr>
            <w:r>
              <w:rPr>
                <w:rFonts w:ascii="Times New Roman" w:hAnsi="Times New Roman" w:cs="Times New Roman"/>
                <w:szCs w:val="21"/>
              </w:rPr>
              <w:t>SESC2039</w:t>
            </w:r>
          </w:p>
        </w:tc>
      </w:tr>
      <w:tr w:rsidR="00B7060F" w:rsidRPr="00B7060F" w14:paraId="2C8D3997" w14:textId="77777777">
        <w:trPr>
          <w:jc w:val="center"/>
        </w:trPr>
        <w:tc>
          <w:tcPr>
            <w:tcW w:w="1135" w:type="dxa"/>
            <w:vAlign w:val="center"/>
          </w:tcPr>
          <w:p w14:paraId="6672A96F"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课程性质</w:t>
            </w:r>
          </w:p>
        </w:tc>
        <w:tc>
          <w:tcPr>
            <w:tcW w:w="3685" w:type="dxa"/>
            <w:vAlign w:val="center"/>
          </w:tcPr>
          <w:p w14:paraId="57DAF5EB" w14:textId="71E31189" w:rsidR="00B55DE8" w:rsidRPr="00B7060F" w:rsidRDefault="00240E0C">
            <w:pPr>
              <w:spacing w:beforeLines="50" w:before="156" w:afterLines="50" w:after="156"/>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专业选修</w:t>
            </w:r>
            <w:r w:rsidR="00593EDF">
              <w:rPr>
                <w:rFonts w:ascii="Times New Roman" w:eastAsia="宋体" w:hAnsi="Times New Roman" w:cs="Times New Roman" w:hint="eastAsia"/>
                <w:color w:val="000000" w:themeColor="text1"/>
              </w:rPr>
              <w:t>课程</w:t>
            </w:r>
          </w:p>
        </w:tc>
        <w:tc>
          <w:tcPr>
            <w:tcW w:w="1134" w:type="dxa"/>
            <w:vAlign w:val="center"/>
          </w:tcPr>
          <w:p w14:paraId="0619161C"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授课对象</w:t>
            </w:r>
          </w:p>
        </w:tc>
        <w:tc>
          <w:tcPr>
            <w:tcW w:w="2744" w:type="dxa"/>
            <w:vAlign w:val="center"/>
          </w:tcPr>
          <w:p w14:paraId="0B71EC91" w14:textId="6C198A83" w:rsidR="00B55DE8" w:rsidRPr="00B7060F" w:rsidRDefault="00673045">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hint="eastAsia"/>
                <w:color w:val="000000" w:themeColor="text1"/>
              </w:rPr>
              <w:t>文学院本科生</w:t>
            </w:r>
          </w:p>
        </w:tc>
      </w:tr>
      <w:tr w:rsidR="00B7060F" w:rsidRPr="00B7060F" w14:paraId="16D23595" w14:textId="77777777">
        <w:trPr>
          <w:jc w:val="center"/>
        </w:trPr>
        <w:tc>
          <w:tcPr>
            <w:tcW w:w="1135" w:type="dxa"/>
            <w:vAlign w:val="center"/>
          </w:tcPr>
          <w:p w14:paraId="40E71133"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学</w:t>
            </w:r>
            <w:r w:rsidRPr="00B7060F">
              <w:rPr>
                <w:rFonts w:ascii="Times New Roman" w:eastAsia="宋体" w:hAnsi="Times New Roman" w:cs="Times New Roman"/>
                <w:b/>
                <w:bCs/>
                <w:color w:val="000000" w:themeColor="text1"/>
              </w:rPr>
              <w:t xml:space="preserve">   </w:t>
            </w:r>
            <w:r w:rsidRPr="00B7060F">
              <w:rPr>
                <w:rFonts w:ascii="Times New Roman" w:eastAsia="宋体" w:hAnsi="Times New Roman" w:cs="Times New Roman"/>
                <w:b/>
                <w:bCs/>
                <w:color w:val="000000" w:themeColor="text1"/>
              </w:rPr>
              <w:t>分</w:t>
            </w:r>
          </w:p>
        </w:tc>
        <w:tc>
          <w:tcPr>
            <w:tcW w:w="3685" w:type="dxa"/>
            <w:vAlign w:val="center"/>
          </w:tcPr>
          <w:p w14:paraId="7B8BA5F8" w14:textId="77777777" w:rsidR="00B55DE8" w:rsidRPr="00B7060F" w:rsidRDefault="00F217DF" w:rsidP="002057C5">
            <w:pPr>
              <w:spacing w:beforeLines="50" w:before="156" w:afterLines="50" w:after="156"/>
              <w:jc w:val="left"/>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2.0</w:t>
            </w:r>
          </w:p>
        </w:tc>
        <w:tc>
          <w:tcPr>
            <w:tcW w:w="1134" w:type="dxa"/>
            <w:vAlign w:val="center"/>
          </w:tcPr>
          <w:p w14:paraId="376B1022"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学</w:t>
            </w:r>
            <w:r w:rsidRPr="00B7060F">
              <w:rPr>
                <w:rFonts w:ascii="Times New Roman" w:eastAsia="宋体" w:hAnsi="Times New Roman" w:cs="Times New Roman"/>
                <w:b/>
                <w:bCs/>
                <w:color w:val="000000" w:themeColor="text1"/>
              </w:rPr>
              <w:t xml:space="preserve">   </w:t>
            </w:r>
            <w:r w:rsidRPr="00B7060F">
              <w:rPr>
                <w:rFonts w:ascii="Times New Roman" w:eastAsia="宋体" w:hAnsi="Times New Roman" w:cs="Times New Roman"/>
                <w:b/>
                <w:bCs/>
                <w:color w:val="000000" w:themeColor="text1"/>
              </w:rPr>
              <w:t>时</w:t>
            </w:r>
          </w:p>
        </w:tc>
        <w:tc>
          <w:tcPr>
            <w:tcW w:w="2744" w:type="dxa"/>
            <w:vAlign w:val="center"/>
          </w:tcPr>
          <w:p w14:paraId="2156B7B4" w14:textId="77777777" w:rsidR="00B55DE8" w:rsidRPr="00B7060F" w:rsidRDefault="00F217DF">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36</w:t>
            </w:r>
          </w:p>
        </w:tc>
      </w:tr>
      <w:tr w:rsidR="00B7060F" w:rsidRPr="00B7060F" w14:paraId="0B2FB969" w14:textId="77777777">
        <w:trPr>
          <w:jc w:val="center"/>
        </w:trPr>
        <w:tc>
          <w:tcPr>
            <w:tcW w:w="1135" w:type="dxa"/>
            <w:vAlign w:val="center"/>
          </w:tcPr>
          <w:p w14:paraId="195E49A8"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主讲教师</w:t>
            </w:r>
          </w:p>
        </w:tc>
        <w:tc>
          <w:tcPr>
            <w:tcW w:w="3685" w:type="dxa"/>
            <w:vAlign w:val="center"/>
          </w:tcPr>
          <w:p w14:paraId="513C722B" w14:textId="560F51EE" w:rsidR="00B55DE8" w:rsidRPr="00B7060F" w:rsidRDefault="000E4C61">
            <w:pPr>
              <w:spacing w:beforeLines="50" w:before="156" w:afterLines="50" w:after="156"/>
              <w:jc w:val="left"/>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朱钦运</w:t>
            </w:r>
          </w:p>
        </w:tc>
        <w:tc>
          <w:tcPr>
            <w:tcW w:w="1134" w:type="dxa"/>
            <w:vAlign w:val="center"/>
          </w:tcPr>
          <w:p w14:paraId="16F4C80C"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修订日期</w:t>
            </w:r>
          </w:p>
        </w:tc>
        <w:tc>
          <w:tcPr>
            <w:tcW w:w="2744" w:type="dxa"/>
            <w:vAlign w:val="center"/>
          </w:tcPr>
          <w:p w14:paraId="47AB2177" w14:textId="7E8F6F11" w:rsidR="00B55DE8" w:rsidRPr="00B7060F" w:rsidRDefault="00F217DF">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2021.</w:t>
            </w:r>
            <w:r w:rsidR="00785EC4">
              <w:rPr>
                <w:rFonts w:ascii="Times New Roman" w:eastAsia="宋体" w:hAnsi="Times New Roman" w:cs="Times New Roman"/>
                <w:color w:val="000000" w:themeColor="text1"/>
              </w:rPr>
              <w:t>7</w:t>
            </w:r>
            <w:r w:rsidR="00280E61" w:rsidRPr="00B7060F">
              <w:rPr>
                <w:rFonts w:ascii="Times New Roman" w:eastAsia="宋体" w:hAnsi="Times New Roman" w:cs="Times New Roman" w:hint="eastAsia"/>
                <w:color w:val="000000" w:themeColor="text1"/>
              </w:rPr>
              <w:t>.1</w:t>
            </w:r>
            <w:r w:rsidR="00B854D9" w:rsidRPr="00B7060F">
              <w:rPr>
                <w:rFonts w:ascii="Times New Roman" w:eastAsia="宋体" w:hAnsi="Times New Roman" w:cs="Times New Roman"/>
                <w:color w:val="000000" w:themeColor="text1"/>
              </w:rPr>
              <w:t>8</w:t>
            </w:r>
          </w:p>
        </w:tc>
      </w:tr>
      <w:tr w:rsidR="00B7060F" w:rsidRPr="00B7060F" w14:paraId="426F6C0B" w14:textId="77777777">
        <w:trPr>
          <w:jc w:val="center"/>
        </w:trPr>
        <w:tc>
          <w:tcPr>
            <w:tcW w:w="1135" w:type="dxa"/>
            <w:vAlign w:val="center"/>
          </w:tcPr>
          <w:p w14:paraId="40E8A931"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指定教材</w:t>
            </w:r>
          </w:p>
        </w:tc>
        <w:tc>
          <w:tcPr>
            <w:tcW w:w="7563" w:type="dxa"/>
            <w:gridSpan w:val="3"/>
            <w:vAlign w:val="center"/>
          </w:tcPr>
          <w:p w14:paraId="38AF918C" w14:textId="1089FE8F" w:rsidR="00B55DE8" w:rsidRPr="00B7060F" w:rsidRDefault="00233433" w:rsidP="000E4C61">
            <w:pPr>
              <w:adjustRightInd w:val="0"/>
              <w:snapToGrid w:val="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胡筝</w:t>
            </w:r>
            <w:r w:rsidR="00AF62C1" w:rsidRPr="00AF62C1">
              <w:rPr>
                <w:rFonts w:ascii="宋体" w:eastAsia="宋体" w:hAnsi="宋体" w:cs="Times New Roman" w:hint="eastAsia"/>
                <w:color w:val="000000" w:themeColor="text1"/>
              </w:rPr>
              <w:t>(</w:t>
            </w:r>
            <w:r w:rsidR="00593EDF" w:rsidRPr="00AF62C1">
              <w:rPr>
                <w:rFonts w:ascii="宋体" w:eastAsia="宋体" w:hAnsi="宋体" w:cs="Times New Roman" w:hint="eastAsia"/>
                <w:color w:val="000000" w:themeColor="text1"/>
              </w:rPr>
              <w:t>编</w:t>
            </w:r>
            <w:r>
              <w:rPr>
                <w:rFonts w:ascii="宋体" w:eastAsia="宋体" w:hAnsi="宋体" w:cs="Times New Roman" w:hint="eastAsia"/>
                <w:color w:val="000000" w:themeColor="text1"/>
              </w:rPr>
              <w:t>著</w:t>
            </w:r>
            <w:r w:rsidR="00AF62C1" w:rsidRPr="00AF62C1">
              <w:rPr>
                <w:rFonts w:ascii="宋体" w:eastAsia="宋体" w:hAnsi="宋体" w:cs="Times New Roman" w:hint="eastAsia"/>
                <w:color w:val="000000" w:themeColor="text1"/>
              </w:rPr>
              <w:t>)</w:t>
            </w:r>
            <w:r w:rsidR="00593EDF" w:rsidRPr="00AF62C1">
              <w:rPr>
                <w:rFonts w:ascii="宋体" w:eastAsia="宋体" w:hAnsi="宋体" w:cs="Times New Roman" w:hint="eastAsia"/>
                <w:color w:val="000000" w:themeColor="text1"/>
              </w:rPr>
              <w:t>：</w:t>
            </w:r>
            <w:r w:rsidR="00593EDF">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文化事业管理概论</w:t>
            </w:r>
            <w:r w:rsidR="00593EDF">
              <w:rPr>
                <w:rFonts w:ascii="Times New Roman" w:eastAsia="宋体" w:hAnsi="Times New Roman" w:cs="Times New Roman" w:hint="eastAsia"/>
                <w:color w:val="000000" w:themeColor="text1"/>
              </w:rPr>
              <w:t>》，北京：</w:t>
            </w:r>
            <w:r>
              <w:rPr>
                <w:rFonts w:ascii="Times New Roman" w:eastAsia="宋体" w:hAnsi="Times New Roman" w:cs="Times New Roman" w:hint="eastAsia"/>
                <w:color w:val="000000" w:themeColor="text1"/>
              </w:rPr>
              <w:t>中国统计</w:t>
            </w:r>
            <w:r w:rsidR="00593EDF" w:rsidRPr="00593EDF">
              <w:rPr>
                <w:rFonts w:ascii="Times New Roman" w:eastAsia="宋体" w:hAnsi="Times New Roman" w:cs="Times New Roman"/>
                <w:color w:val="000000" w:themeColor="text1"/>
              </w:rPr>
              <w:t>出版社</w:t>
            </w:r>
            <w:r w:rsidR="00593EDF">
              <w:rPr>
                <w:rFonts w:ascii="Times New Roman" w:eastAsia="宋体" w:hAnsi="Times New Roman" w:cs="Times New Roman" w:hint="eastAsia"/>
                <w:color w:val="000000" w:themeColor="text1"/>
              </w:rPr>
              <w:t>，</w:t>
            </w:r>
            <w:r w:rsidR="00AF62C1">
              <w:rPr>
                <w:rFonts w:ascii="Times New Roman" w:eastAsia="宋体" w:hAnsi="Times New Roman" w:cs="Times New Roman" w:hint="eastAsia"/>
                <w:color w:val="000000" w:themeColor="text1"/>
              </w:rPr>
              <w:t>2</w:t>
            </w:r>
            <w:r w:rsidR="00AF62C1">
              <w:rPr>
                <w:rFonts w:ascii="Times New Roman" w:eastAsia="宋体" w:hAnsi="Times New Roman" w:cs="Times New Roman"/>
                <w:color w:val="000000" w:themeColor="text1"/>
              </w:rPr>
              <w:t>0</w:t>
            </w:r>
            <w:r>
              <w:rPr>
                <w:rFonts w:ascii="Times New Roman" w:eastAsia="宋体" w:hAnsi="Times New Roman" w:cs="Times New Roman"/>
                <w:color w:val="000000" w:themeColor="text1"/>
              </w:rPr>
              <w:t>10</w:t>
            </w:r>
            <w:r w:rsidR="00AF62C1">
              <w:rPr>
                <w:rFonts w:ascii="Times New Roman" w:eastAsia="宋体" w:hAnsi="Times New Roman" w:cs="Times New Roman" w:hint="eastAsia"/>
                <w:color w:val="000000" w:themeColor="text1"/>
              </w:rPr>
              <w:t>年第</w:t>
            </w:r>
            <w:r>
              <w:rPr>
                <w:rFonts w:ascii="Times New Roman" w:eastAsia="宋体" w:hAnsi="Times New Roman" w:cs="Times New Roman" w:hint="eastAsia"/>
                <w:color w:val="000000" w:themeColor="text1"/>
              </w:rPr>
              <w:t>1</w:t>
            </w:r>
            <w:r w:rsidR="00AF62C1">
              <w:rPr>
                <w:rFonts w:ascii="Times New Roman" w:eastAsia="宋体" w:hAnsi="Times New Roman" w:cs="Times New Roman" w:hint="eastAsia"/>
                <w:color w:val="000000" w:themeColor="text1"/>
              </w:rPr>
              <w:t>版。</w:t>
            </w:r>
          </w:p>
        </w:tc>
      </w:tr>
    </w:tbl>
    <w:p w14:paraId="4790C713" w14:textId="77777777" w:rsidR="00B55DE8" w:rsidRPr="00B7060F" w:rsidRDefault="00F217DF">
      <w:pPr>
        <w:pStyle w:val="a3"/>
        <w:spacing w:beforeLines="50" w:before="156" w:afterLines="50" w:after="156"/>
        <w:ind w:firstLineChars="200" w:firstLine="562"/>
        <w:rPr>
          <w:rFonts w:hAnsi="宋体" w:cs="宋体"/>
          <w:color w:val="000000" w:themeColor="text1"/>
        </w:rPr>
      </w:pPr>
      <w:r w:rsidRPr="00B7060F">
        <w:rPr>
          <w:rFonts w:ascii="黑体" w:eastAsia="黑体" w:hAnsi="黑体" w:cs="宋体" w:hint="eastAsia"/>
          <w:b/>
          <w:color w:val="000000" w:themeColor="text1"/>
          <w:sz w:val="28"/>
          <w:szCs w:val="28"/>
        </w:rPr>
        <w:t>二、课程目标</w:t>
      </w:r>
    </w:p>
    <w:p w14:paraId="1831FF05" w14:textId="77777777" w:rsidR="00B55DE8" w:rsidRPr="003C02C3" w:rsidRDefault="00F217DF">
      <w:pPr>
        <w:pStyle w:val="a3"/>
        <w:spacing w:beforeLines="50" w:before="156" w:afterLines="50" w:after="156"/>
        <w:ind w:firstLineChars="200" w:firstLine="480"/>
        <w:rPr>
          <w:rFonts w:ascii="黑体" w:eastAsia="黑体" w:hAnsi="黑体" w:cs="宋体"/>
          <w:color w:val="000000" w:themeColor="text1"/>
          <w:sz w:val="24"/>
          <w:szCs w:val="24"/>
        </w:rPr>
      </w:pPr>
      <w:r w:rsidRPr="003C02C3">
        <w:rPr>
          <w:rFonts w:ascii="黑体" w:eastAsia="黑体" w:hAnsi="黑体" w:cs="宋体" w:hint="eastAsia"/>
          <w:color w:val="000000" w:themeColor="text1"/>
          <w:sz w:val="24"/>
          <w:szCs w:val="24"/>
        </w:rPr>
        <w:t>（一）总体目标：</w:t>
      </w:r>
    </w:p>
    <w:p w14:paraId="5111117F" w14:textId="42FDCEAA" w:rsidR="00B55DE8" w:rsidRPr="00655A2C" w:rsidRDefault="003A3207" w:rsidP="00655A2C">
      <w:pPr>
        <w:pStyle w:val="a3"/>
        <w:spacing w:beforeLines="50" w:before="156" w:afterLines="50" w:after="156"/>
        <w:ind w:firstLineChars="200" w:firstLine="420"/>
        <w:rPr>
          <w:rFonts w:hAnsi="宋体" w:cs="宋体"/>
          <w:color w:val="000000" w:themeColor="text1"/>
          <w:szCs w:val="21"/>
        </w:rPr>
      </w:pPr>
      <w:r w:rsidRPr="003A3207">
        <w:rPr>
          <w:rFonts w:ascii="Times New Roman" w:hAnsi="Times New Roman"/>
          <w:color w:val="000000" w:themeColor="text1"/>
          <w:szCs w:val="21"/>
        </w:rPr>
        <w:t>《</w:t>
      </w:r>
      <w:r w:rsidR="00E72218">
        <w:rPr>
          <w:rFonts w:ascii="Times New Roman" w:hAnsi="Times New Roman" w:hint="eastAsia"/>
          <w:color w:val="000000" w:themeColor="text1"/>
          <w:szCs w:val="21"/>
        </w:rPr>
        <w:t>文化事业管理</w:t>
      </w:r>
      <w:r w:rsidRPr="003A3207">
        <w:rPr>
          <w:rFonts w:ascii="Times New Roman" w:hAnsi="Times New Roman"/>
          <w:color w:val="000000" w:themeColor="text1"/>
          <w:szCs w:val="21"/>
        </w:rPr>
        <w:t>》是针对</w:t>
      </w:r>
      <w:r>
        <w:rPr>
          <w:rFonts w:ascii="Times New Roman" w:hAnsi="Times New Roman" w:hint="eastAsia"/>
          <w:color w:val="000000" w:themeColor="text1"/>
          <w:szCs w:val="21"/>
        </w:rPr>
        <w:t>中国</w:t>
      </w:r>
      <w:r w:rsidRPr="003A3207">
        <w:rPr>
          <w:rFonts w:ascii="Times New Roman" w:hAnsi="Times New Roman"/>
          <w:color w:val="000000" w:themeColor="text1"/>
          <w:szCs w:val="21"/>
        </w:rPr>
        <w:t>语言文学</w:t>
      </w:r>
      <w:r w:rsidR="00E72218">
        <w:rPr>
          <w:rFonts w:ascii="Times New Roman" w:hAnsi="Times New Roman" w:hint="eastAsia"/>
          <w:color w:val="000000" w:themeColor="text1"/>
          <w:szCs w:val="21"/>
        </w:rPr>
        <w:t>类</w:t>
      </w:r>
      <w:r w:rsidRPr="003A3207">
        <w:rPr>
          <w:rFonts w:ascii="Times New Roman" w:hAnsi="Times New Roman"/>
          <w:color w:val="000000" w:themeColor="text1"/>
          <w:szCs w:val="21"/>
        </w:rPr>
        <w:t>专业</w:t>
      </w:r>
      <w:r w:rsidR="00E72218">
        <w:rPr>
          <w:rFonts w:ascii="Times New Roman" w:hAnsi="Times New Roman" w:hint="eastAsia"/>
          <w:color w:val="000000" w:themeColor="text1"/>
          <w:szCs w:val="21"/>
        </w:rPr>
        <w:t>、尤其是秘书学专业</w:t>
      </w:r>
      <w:r w:rsidRPr="003A3207">
        <w:rPr>
          <w:rFonts w:ascii="Times New Roman" w:hAnsi="Times New Roman"/>
          <w:color w:val="000000" w:themeColor="text1"/>
          <w:szCs w:val="21"/>
        </w:rPr>
        <w:t>本科生开设的</w:t>
      </w:r>
      <w:r w:rsidR="00E72218">
        <w:rPr>
          <w:rFonts w:ascii="Times New Roman" w:hAnsi="Times New Roman" w:hint="eastAsia"/>
          <w:color w:val="000000" w:themeColor="text1"/>
          <w:szCs w:val="21"/>
        </w:rPr>
        <w:t>专业选修</w:t>
      </w:r>
      <w:r w:rsidRPr="003A3207">
        <w:rPr>
          <w:rFonts w:ascii="Times New Roman" w:hAnsi="Times New Roman"/>
          <w:color w:val="000000" w:themeColor="text1"/>
          <w:szCs w:val="21"/>
        </w:rPr>
        <w:t>课</w:t>
      </w:r>
      <w:r w:rsidR="006F4626">
        <w:rPr>
          <w:rFonts w:ascii="Times New Roman" w:hAnsi="Times New Roman" w:hint="eastAsia"/>
          <w:color w:val="000000" w:themeColor="text1"/>
          <w:szCs w:val="21"/>
        </w:rPr>
        <w:t>程</w:t>
      </w:r>
      <w:r w:rsidRPr="003A3207">
        <w:rPr>
          <w:rFonts w:ascii="Times New Roman" w:hAnsi="Times New Roman"/>
          <w:color w:val="000000" w:themeColor="text1"/>
          <w:szCs w:val="21"/>
        </w:rPr>
        <w:t>。</w:t>
      </w:r>
      <w:r w:rsidR="00A51D23" w:rsidRPr="00A51D23">
        <w:rPr>
          <w:rFonts w:ascii="Times New Roman" w:hAnsi="Times New Roman"/>
          <w:color w:val="000000" w:themeColor="text1"/>
          <w:szCs w:val="21"/>
        </w:rPr>
        <w:t>文化事业</w:t>
      </w:r>
      <w:r w:rsidR="00A51D23">
        <w:rPr>
          <w:rFonts w:ascii="Times New Roman" w:hAnsi="Times New Roman" w:hint="eastAsia"/>
          <w:color w:val="000000" w:themeColor="text1"/>
          <w:szCs w:val="21"/>
        </w:rPr>
        <w:t>，指</w:t>
      </w:r>
      <w:r w:rsidR="00A51D23" w:rsidRPr="00A51D23">
        <w:rPr>
          <w:rFonts w:ascii="Times New Roman" w:hAnsi="Times New Roman"/>
          <w:color w:val="000000" w:themeColor="text1"/>
          <w:szCs w:val="21"/>
        </w:rPr>
        <w:t>政府为提高国民素质而兴办的公益性文化内容</w:t>
      </w:r>
      <w:r w:rsidR="006F4626">
        <w:rPr>
          <w:rFonts w:ascii="Times New Roman" w:hAnsi="Times New Roman" w:hint="eastAsia"/>
          <w:color w:val="000000" w:themeColor="text1"/>
          <w:szCs w:val="21"/>
        </w:rPr>
        <w:t>，是公共事业的重要组成部分</w:t>
      </w:r>
      <w:r w:rsidR="00A51D23" w:rsidRPr="00A51D23">
        <w:rPr>
          <w:rFonts w:ascii="Times New Roman" w:hAnsi="Times New Roman" w:hint="eastAsia"/>
          <w:color w:val="000000" w:themeColor="text1"/>
          <w:szCs w:val="21"/>
        </w:rPr>
        <w:t>。</w:t>
      </w:r>
      <w:r w:rsidR="00CA010F">
        <w:rPr>
          <w:rFonts w:ascii="Times New Roman" w:hAnsi="Times New Roman" w:hint="eastAsia"/>
          <w:color w:val="000000" w:themeColor="text1"/>
          <w:szCs w:val="21"/>
        </w:rPr>
        <w:t>通过《文化事业管理》课程的讲授与教学，使学生</w:t>
      </w:r>
      <w:r w:rsidR="00CA010F">
        <w:rPr>
          <w:rFonts w:ascii="Times New Roman" w:hAnsi="Times New Roman" w:hint="eastAsia"/>
          <w:color w:val="000000" w:themeColor="text1"/>
          <w:szCs w:val="21"/>
        </w:rPr>
        <w:t>能够</w:t>
      </w:r>
      <w:r w:rsidR="00CA010F">
        <w:rPr>
          <w:rFonts w:ascii="Times New Roman" w:hAnsi="Times New Roman" w:hint="eastAsia"/>
          <w:color w:val="000000" w:themeColor="text1"/>
          <w:szCs w:val="21"/>
        </w:rPr>
        <w:t>掌握文化事业管理的特点和规律，掌握文化事业管理的基本原理和方法，提升文化事业管理的水平</w:t>
      </w:r>
      <w:r w:rsidR="00CA010F">
        <w:rPr>
          <w:rFonts w:ascii="Times New Roman" w:hAnsi="Times New Roman" w:hint="eastAsia"/>
          <w:color w:val="000000" w:themeColor="text1"/>
          <w:szCs w:val="21"/>
        </w:rPr>
        <w:t>；同时，</w:t>
      </w:r>
      <w:r w:rsidR="00CA010F">
        <w:rPr>
          <w:rFonts w:ascii="Times New Roman" w:hAnsi="Times New Roman" w:hint="eastAsia"/>
          <w:color w:val="000000" w:themeColor="text1"/>
          <w:szCs w:val="21"/>
        </w:rPr>
        <w:t>经由高等教育</w:t>
      </w:r>
      <w:r w:rsidR="00CA010F">
        <w:rPr>
          <w:rFonts w:ascii="Times New Roman" w:hAnsi="Times New Roman" w:hint="eastAsia"/>
          <w:color w:val="000000" w:themeColor="text1"/>
          <w:szCs w:val="21"/>
        </w:rPr>
        <w:t>，</w:t>
      </w:r>
      <w:r w:rsidR="00CA010F">
        <w:rPr>
          <w:rFonts w:ascii="Times New Roman" w:hAnsi="Times New Roman" w:hint="eastAsia"/>
          <w:color w:val="000000" w:themeColor="text1"/>
          <w:szCs w:val="21"/>
        </w:rPr>
        <w:t>为加快我国的文化事业管理体制改革提供精神动能，促进我国文化事业的发展。</w:t>
      </w:r>
    </w:p>
    <w:p w14:paraId="16D91533" w14:textId="77777777" w:rsidR="00B55DE8" w:rsidRPr="00B7060F" w:rsidRDefault="00F217DF">
      <w:pPr>
        <w:pStyle w:val="a3"/>
        <w:spacing w:beforeLines="50" w:before="156" w:afterLines="50" w:after="156"/>
        <w:ind w:firstLineChars="200" w:firstLine="480"/>
        <w:rPr>
          <w:rFonts w:hAnsi="宋体" w:cs="宋体"/>
          <w:color w:val="000000" w:themeColor="text1"/>
        </w:rPr>
      </w:pPr>
      <w:r w:rsidRPr="00B7060F">
        <w:rPr>
          <w:rFonts w:ascii="黑体" w:eastAsia="黑体" w:hAnsi="黑体" w:cs="宋体" w:hint="eastAsia"/>
          <w:color w:val="000000" w:themeColor="text1"/>
          <w:sz w:val="24"/>
          <w:szCs w:val="24"/>
        </w:rPr>
        <w:t>（二）课程目标：</w:t>
      </w:r>
    </w:p>
    <w:p w14:paraId="210EF3C3" w14:textId="2D7D95CF" w:rsidR="00B55DE8" w:rsidRPr="00776F74" w:rsidRDefault="005655CC" w:rsidP="00A4308A">
      <w:pPr>
        <w:pStyle w:val="a3"/>
        <w:spacing w:beforeLines="50" w:before="156" w:afterLines="50" w:after="156"/>
        <w:ind w:firstLineChars="200" w:firstLine="420"/>
        <w:rPr>
          <w:rFonts w:hAnsi="宋体" w:cs="宋体"/>
          <w:color w:val="000000" w:themeColor="text1"/>
          <w:szCs w:val="21"/>
        </w:rPr>
      </w:pPr>
      <w:r w:rsidRPr="005655CC">
        <w:rPr>
          <w:rFonts w:ascii="Times New Roman" w:hAnsi="Times New Roman"/>
          <w:color w:val="000000" w:themeColor="text1"/>
          <w:szCs w:val="21"/>
        </w:rPr>
        <w:t>现代社会</w:t>
      </w:r>
      <w:r>
        <w:rPr>
          <w:rFonts w:ascii="Times New Roman" w:hAnsi="Times New Roman" w:hint="eastAsia"/>
          <w:color w:val="000000" w:themeColor="text1"/>
          <w:szCs w:val="21"/>
        </w:rPr>
        <w:t>的</w:t>
      </w:r>
      <w:r w:rsidRPr="005655CC">
        <w:rPr>
          <w:rFonts w:ascii="Times New Roman" w:hAnsi="Times New Roman"/>
          <w:color w:val="000000" w:themeColor="text1"/>
          <w:szCs w:val="21"/>
        </w:rPr>
        <w:t>文化事业活动内容日益丰富，在社会生活中占有重要的地位，同时，文化事业活动也是经济增长的重要方面。文化事业产品具有鲜明的准公共产品特征，但不同的文化活动的准公共性具有明显的差距，可大致分为公益性文化活动和营利性文化活动两大类，并且，文化事业产业化明显，文化市场成为文化事业产品提供的重要途径。因此，必须针对不同的文化事业活动的特点和规律，确立相应的公共政策，形成科学而合理的管理体制。</w:t>
      </w:r>
      <w:r>
        <w:rPr>
          <w:rFonts w:ascii="Times New Roman" w:hAnsi="Times New Roman" w:hint="eastAsia"/>
          <w:color w:val="000000" w:themeColor="text1"/>
          <w:szCs w:val="21"/>
        </w:rPr>
        <w:t>本课程的设置基于以上背景，</w:t>
      </w:r>
      <w:r w:rsidR="00CA010F" w:rsidRPr="00776F74">
        <w:rPr>
          <w:rFonts w:ascii="Times New Roman" w:hAnsi="Times New Roman" w:hint="eastAsia"/>
          <w:color w:val="000000" w:themeColor="text1"/>
          <w:szCs w:val="21"/>
        </w:rPr>
        <w:t>旨在提升学生</w:t>
      </w:r>
      <w:r w:rsidR="00CA010F">
        <w:rPr>
          <w:rFonts w:ascii="Times New Roman" w:hAnsi="Times New Roman" w:hint="eastAsia"/>
          <w:color w:val="000000" w:themeColor="text1"/>
          <w:szCs w:val="21"/>
        </w:rPr>
        <w:t>对文化事业基本概念、内涵和具体内容的认识，了解我国的文化政策、文化组织、文化资源与市场的管理等重要知识，使高校的文科人才培养能够适应文化发展的新趋势，满足社会对文化事业管理人才的需求。</w:t>
      </w:r>
    </w:p>
    <w:p w14:paraId="0EF5F26E" w14:textId="0CB1B5F6" w:rsidR="00B55DE8" w:rsidRPr="00B7060F" w:rsidRDefault="00F217DF">
      <w:pPr>
        <w:pStyle w:val="a3"/>
        <w:spacing w:beforeLines="50" w:before="156" w:afterLines="50" w:after="156"/>
        <w:ind w:firstLineChars="200" w:firstLine="422"/>
        <w:rPr>
          <w:rFonts w:hAnsi="宋体" w:cs="宋体"/>
          <w:b/>
          <w:color w:val="000000" w:themeColor="text1"/>
        </w:rPr>
      </w:pPr>
      <w:r w:rsidRPr="00B7060F">
        <w:rPr>
          <w:rFonts w:hAnsi="宋体" w:cs="宋体" w:hint="eastAsia"/>
          <w:b/>
          <w:color w:val="000000" w:themeColor="text1"/>
        </w:rPr>
        <w:t>课程目标</w:t>
      </w:r>
      <w:r w:rsidR="00BF5597">
        <w:rPr>
          <w:rFonts w:hAnsi="宋体" w:cs="宋体"/>
          <w:b/>
          <w:color w:val="000000" w:themeColor="text1"/>
        </w:rPr>
        <w:t>1</w:t>
      </w:r>
      <w:r w:rsidRPr="00B7060F">
        <w:rPr>
          <w:rFonts w:hAnsi="宋体" w:cs="宋体" w:hint="eastAsia"/>
          <w:b/>
          <w:color w:val="000000" w:themeColor="text1"/>
        </w:rPr>
        <w:t>：</w:t>
      </w:r>
    </w:p>
    <w:p w14:paraId="0C621BD6" w14:textId="53E7301E" w:rsidR="00B55DE8" w:rsidRPr="00B7060F" w:rsidRDefault="00BF5597">
      <w:pPr>
        <w:pStyle w:val="a3"/>
        <w:spacing w:beforeLines="50" w:before="156" w:afterLines="50" w:after="156"/>
        <w:ind w:firstLineChars="200" w:firstLine="420"/>
        <w:rPr>
          <w:rFonts w:hAnsi="宋体" w:cs="宋体"/>
          <w:color w:val="000000" w:themeColor="text1"/>
        </w:rPr>
      </w:pPr>
      <w:r>
        <w:rPr>
          <w:rFonts w:hAnsi="宋体" w:cs="宋体" w:hint="eastAsia"/>
          <w:color w:val="000000" w:themeColor="text1"/>
        </w:rPr>
        <w:t>了解</w:t>
      </w:r>
      <w:r w:rsidRPr="005655CC">
        <w:rPr>
          <w:rFonts w:ascii="Times New Roman" w:hAnsi="Times New Roman"/>
          <w:color w:val="000000" w:themeColor="text1"/>
          <w:szCs w:val="21"/>
        </w:rPr>
        <w:t>文化事业活动的特点和规律，</w:t>
      </w:r>
      <w:r>
        <w:rPr>
          <w:rFonts w:ascii="Times New Roman" w:hAnsi="Times New Roman" w:hint="eastAsia"/>
          <w:color w:val="000000" w:themeColor="text1"/>
          <w:szCs w:val="21"/>
        </w:rPr>
        <w:t>熟悉</w:t>
      </w:r>
      <w:r w:rsidRPr="005655CC">
        <w:rPr>
          <w:rFonts w:ascii="Times New Roman" w:hAnsi="Times New Roman"/>
          <w:color w:val="000000" w:themeColor="text1"/>
          <w:szCs w:val="21"/>
        </w:rPr>
        <w:t>相应的公共政策</w:t>
      </w:r>
      <w:r>
        <w:rPr>
          <w:rFonts w:ascii="Times New Roman" w:hAnsi="Times New Roman" w:hint="eastAsia"/>
          <w:color w:val="000000" w:themeColor="text1"/>
          <w:szCs w:val="21"/>
        </w:rPr>
        <w:t>和</w:t>
      </w:r>
      <w:r w:rsidRPr="005655CC">
        <w:rPr>
          <w:rFonts w:ascii="Times New Roman" w:hAnsi="Times New Roman"/>
          <w:color w:val="000000" w:themeColor="text1"/>
          <w:szCs w:val="21"/>
        </w:rPr>
        <w:t>管理体制</w:t>
      </w:r>
      <w:r w:rsidR="00F217DF" w:rsidRPr="00B7060F">
        <w:rPr>
          <w:rFonts w:hAnsi="宋体" w:cs="宋体" w:hint="eastAsia"/>
          <w:color w:val="000000" w:themeColor="text1"/>
        </w:rPr>
        <w:t>。</w:t>
      </w:r>
    </w:p>
    <w:p w14:paraId="2AD2AB39" w14:textId="0AEAB1D6" w:rsidR="00B55DE8" w:rsidRPr="00B7060F" w:rsidRDefault="00F217DF">
      <w:pPr>
        <w:pStyle w:val="a3"/>
        <w:spacing w:beforeLines="50" w:before="156" w:afterLines="50" w:after="156"/>
        <w:ind w:firstLineChars="200" w:firstLine="422"/>
        <w:rPr>
          <w:rFonts w:hAnsi="宋体" w:cs="宋体"/>
          <w:b/>
          <w:color w:val="000000" w:themeColor="text1"/>
        </w:rPr>
      </w:pPr>
      <w:r w:rsidRPr="00B7060F">
        <w:rPr>
          <w:rFonts w:hAnsi="宋体" w:cs="宋体" w:hint="eastAsia"/>
          <w:b/>
          <w:color w:val="000000" w:themeColor="text1"/>
        </w:rPr>
        <w:t>课程目标</w:t>
      </w:r>
      <w:r w:rsidR="00BF5597">
        <w:rPr>
          <w:rFonts w:hAnsi="宋体" w:cs="宋体"/>
          <w:b/>
          <w:color w:val="000000" w:themeColor="text1"/>
        </w:rPr>
        <w:t>2</w:t>
      </w:r>
      <w:r w:rsidRPr="00B7060F">
        <w:rPr>
          <w:rFonts w:hAnsi="宋体" w:cs="宋体" w:hint="eastAsia"/>
          <w:b/>
          <w:color w:val="000000" w:themeColor="text1"/>
        </w:rPr>
        <w:t>：</w:t>
      </w:r>
    </w:p>
    <w:p w14:paraId="6EFF724F" w14:textId="4FF16A26" w:rsidR="00B55DE8" w:rsidRPr="00B7060F" w:rsidRDefault="00BF5597">
      <w:pPr>
        <w:pStyle w:val="a3"/>
        <w:spacing w:beforeLines="50" w:before="156" w:afterLines="50" w:after="156"/>
        <w:ind w:firstLineChars="200" w:firstLine="420"/>
        <w:rPr>
          <w:rFonts w:hAnsi="宋体" w:cs="宋体"/>
          <w:color w:val="000000" w:themeColor="text1"/>
        </w:rPr>
      </w:pPr>
      <w:r>
        <w:rPr>
          <w:rFonts w:ascii="Times New Roman" w:hAnsi="Times New Roman" w:hint="eastAsia"/>
          <w:color w:val="000000" w:themeColor="text1"/>
          <w:szCs w:val="21"/>
        </w:rPr>
        <w:t>对</w:t>
      </w:r>
      <w:r>
        <w:rPr>
          <w:rFonts w:ascii="Times New Roman" w:hAnsi="Times New Roman" w:hint="eastAsia"/>
          <w:color w:val="000000" w:themeColor="text1"/>
          <w:szCs w:val="21"/>
        </w:rPr>
        <w:t>我国</w:t>
      </w:r>
      <w:r>
        <w:rPr>
          <w:rFonts w:ascii="Times New Roman" w:hAnsi="Times New Roman" w:hint="eastAsia"/>
          <w:color w:val="000000" w:themeColor="text1"/>
          <w:szCs w:val="21"/>
        </w:rPr>
        <w:t>文化事业</w:t>
      </w:r>
      <w:r>
        <w:rPr>
          <w:rFonts w:ascii="Times New Roman" w:hAnsi="Times New Roman" w:hint="eastAsia"/>
          <w:color w:val="000000" w:themeColor="text1"/>
          <w:szCs w:val="21"/>
        </w:rPr>
        <w:t>的</w:t>
      </w:r>
      <w:r>
        <w:rPr>
          <w:rFonts w:ascii="Times New Roman" w:hAnsi="Times New Roman" w:hint="eastAsia"/>
          <w:color w:val="000000" w:themeColor="text1"/>
          <w:szCs w:val="21"/>
        </w:rPr>
        <w:t>基本概念、内涵和具体内容</w:t>
      </w:r>
      <w:r>
        <w:rPr>
          <w:rFonts w:ascii="Times New Roman" w:hAnsi="Times New Roman" w:hint="eastAsia"/>
          <w:color w:val="000000" w:themeColor="text1"/>
          <w:szCs w:val="21"/>
        </w:rPr>
        <w:t>具有</w:t>
      </w:r>
      <w:r w:rsidR="00E427AB">
        <w:rPr>
          <w:rFonts w:ascii="Times New Roman" w:hAnsi="Times New Roman" w:hint="eastAsia"/>
          <w:color w:val="000000" w:themeColor="text1"/>
          <w:szCs w:val="21"/>
        </w:rPr>
        <w:t>更深一层的理论</w:t>
      </w:r>
      <w:r>
        <w:rPr>
          <w:rFonts w:ascii="Times New Roman" w:hAnsi="Times New Roman" w:hint="eastAsia"/>
          <w:color w:val="000000" w:themeColor="text1"/>
          <w:szCs w:val="21"/>
        </w:rPr>
        <w:t>认识，</w:t>
      </w:r>
      <w:r w:rsidR="00E427AB">
        <w:rPr>
          <w:rFonts w:ascii="Times New Roman" w:hAnsi="Times New Roman" w:hint="eastAsia"/>
          <w:color w:val="000000" w:themeColor="text1"/>
          <w:szCs w:val="21"/>
        </w:rPr>
        <w:t>掌握</w:t>
      </w:r>
      <w:r>
        <w:rPr>
          <w:rFonts w:ascii="Times New Roman" w:hAnsi="Times New Roman" w:hint="eastAsia"/>
          <w:color w:val="000000" w:themeColor="text1"/>
          <w:szCs w:val="21"/>
        </w:rPr>
        <w:t>我国的文化政策、文化组织、文化资源与市场的管理等重要知识</w:t>
      </w:r>
      <w:r w:rsidR="00F217DF" w:rsidRPr="00B7060F">
        <w:rPr>
          <w:rFonts w:hAnsi="宋体" w:cs="宋体" w:hint="eastAsia"/>
          <w:color w:val="000000" w:themeColor="text1"/>
        </w:rPr>
        <w:t>。</w:t>
      </w:r>
    </w:p>
    <w:p w14:paraId="10039FC5" w14:textId="5865296F" w:rsidR="00EC7E1E" w:rsidRPr="00B7060F" w:rsidRDefault="00EC7E1E" w:rsidP="00EC7E1E">
      <w:pPr>
        <w:pStyle w:val="a3"/>
        <w:spacing w:beforeLines="50" w:before="156" w:afterLines="50" w:after="156"/>
        <w:ind w:firstLineChars="200" w:firstLine="422"/>
        <w:rPr>
          <w:rFonts w:hAnsi="宋体" w:cs="宋体"/>
          <w:b/>
          <w:color w:val="000000" w:themeColor="text1"/>
        </w:rPr>
      </w:pPr>
      <w:r w:rsidRPr="00B7060F">
        <w:rPr>
          <w:rFonts w:hAnsi="宋体" w:cs="宋体" w:hint="eastAsia"/>
          <w:b/>
          <w:color w:val="000000" w:themeColor="text1"/>
        </w:rPr>
        <w:t>课程目标</w:t>
      </w:r>
      <w:r w:rsidR="00516132">
        <w:rPr>
          <w:rFonts w:hAnsi="宋体" w:cs="宋体"/>
          <w:b/>
          <w:color w:val="000000" w:themeColor="text1"/>
        </w:rPr>
        <w:t>3</w:t>
      </w:r>
      <w:r w:rsidRPr="00B7060F">
        <w:rPr>
          <w:rFonts w:hAnsi="宋体" w:cs="宋体" w:hint="eastAsia"/>
          <w:b/>
          <w:color w:val="000000" w:themeColor="text1"/>
        </w:rPr>
        <w:t>：</w:t>
      </w:r>
    </w:p>
    <w:p w14:paraId="4A35D0C4" w14:textId="62C39B1C" w:rsidR="00EC7E1E" w:rsidRPr="00B7060F" w:rsidRDefault="003367AA">
      <w:pPr>
        <w:pStyle w:val="a3"/>
        <w:spacing w:beforeLines="50" w:before="156" w:afterLines="50" w:after="156"/>
        <w:ind w:firstLineChars="200" w:firstLine="420"/>
        <w:rPr>
          <w:rFonts w:hAnsi="宋体" w:cs="宋体"/>
          <w:color w:val="000000" w:themeColor="text1"/>
        </w:rPr>
      </w:pPr>
      <w:r w:rsidRPr="003367AA">
        <w:rPr>
          <w:rFonts w:hAnsi="宋体" w:cs="宋体"/>
          <w:color w:val="000000" w:themeColor="text1"/>
        </w:rPr>
        <w:lastRenderedPageBreak/>
        <w:t>培养</w:t>
      </w:r>
      <w:r w:rsidR="006F2016" w:rsidRPr="006F2016">
        <w:rPr>
          <w:rFonts w:hAnsi="宋体" w:cs="宋体"/>
          <w:color w:val="000000" w:themeColor="text1"/>
        </w:rPr>
        <w:t>具有较高的文化素养</w:t>
      </w:r>
      <w:r w:rsidR="006F2016">
        <w:rPr>
          <w:rFonts w:hAnsi="宋体" w:cs="宋体" w:hint="eastAsia"/>
          <w:color w:val="000000" w:themeColor="text1"/>
        </w:rPr>
        <w:t>、</w:t>
      </w:r>
      <w:r w:rsidR="006F2016" w:rsidRPr="006F2016">
        <w:rPr>
          <w:rFonts w:hAnsi="宋体" w:cs="宋体"/>
          <w:color w:val="000000" w:themeColor="text1"/>
        </w:rPr>
        <w:t>较好的管理知识与能力</w:t>
      </w:r>
      <w:r w:rsidR="006F2016">
        <w:rPr>
          <w:rFonts w:hAnsi="宋体" w:cs="宋体" w:hint="eastAsia"/>
          <w:color w:val="000000" w:themeColor="text1"/>
        </w:rPr>
        <w:t>，同时</w:t>
      </w:r>
      <w:r w:rsidRPr="003367AA">
        <w:rPr>
          <w:rFonts w:hAnsi="宋体" w:cs="宋体"/>
          <w:color w:val="000000" w:themeColor="text1"/>
        </w:rPr>
        <w:t>具有现代管理理念、技术与方法，能在政府与公共文化事业单位从事文化经营与管理工作的高级管理人才。</w:t>
      </w:r>
    </w:p>
    <w:p w14:paraId="58D14146" w14:textId="77777777" w:rsidR="00B55DE8" w:rsidRPr="00B7060F" w:rsidRDefault="00F217DF">
      <w:pPr>
        <w:pStyle w:val="a3"/>
        <w:spacing w:beforeLines="50" w:before="156" w:afterLines="50" w:after="156"/>
        <w:ind w:firstLineChars="200" w:firstLine="480"/>
        <w:rPr>
          <w:rFonts w:hAnsi="宋体" w:cs="宋体"/>
          <w:color w:val="000000" w:themeColor="text1"/>
        </w:rPr>
      </w:pPr>
      <w:r w:rsidRPr="00F5222D">
        <w:rPr>
          <w:rFonts w:ascii="黑体" w:eastAsia="黑体" w:hAnsi="黑体" w:cs="宋体" w:hint="eastAsia"/>
          <w:color w:val="000000" w:themeColor="text1"/>
          <w:sz w:val="24"/>
          <w:szCs w:val="24"/>
        </w:rPr>
        <w:t>（三）课程目标与毕业要求、课程内容的对应关系</w:t>
      </w:r>
    </w:p>
    <w:p w14:paraId="6EC20EF1" w14:textId="77777777" w:rsidR="00B55DE8" w:rsidRPr="00B7060F" w:rsidRDefault="00F217DF">
      <w:pPr>
        <w:pStyle w:val="a3"/>
        <w:spacing w:beforeLines="50" w:before="156" w:afterLines="50" w:after="156"/>
        <w:ind w:firstLineChars="200" w:firstLine="422"/>
        <w:jc w:val="center"/>
        <w:rPr>
          <w:rFonts w:ascii="黑体" w:hAnsi="宋体"/>
          <w:b/>
          <w:bCs/>
          <w:color w:val="000000" w:themeColor="text1"/>
          <w:szCs w:val="21"/>
        </w:rPr>
      </w:pPr>
      <w:r w:rsidRPr="00B7060F">
        <w:rPr>
          <w:rFonts w:ascii="黑体" w:hAnsi="宋体" w:hint="eastAsia"/>
          <w:b/>
          <w:bCs/>
          <w:color w:val="000000" w:themeColor="text1"/>
          <w:szCs w:val="21"/>
        </w:rPr>
        <w:t>表</w:t>
      </w:r>
      <w:r w:rsidRPr="00B7060F">
        <w:rPr>
          <w:rFonts w:ascii="黑体" w:hAnsi="宋体" w:hint="eastAsia"/>
          <w:b/>
          <w:bCs/>
          <w:color w:val="000000" w:themeColor="text1"/>
          <w:szCs w:val="21"/>
        </w:rPr>
        <w:t>1</w:t>
      </w:r>
      <w:r w:rsidRPr="00B7060F">
        <w:rPr>
          <w:rFonts w:ascii="黑体" w:hAnsi="宋体" w:hint="eastAsia"/>
          <w:b/>
          <w:bCs/>
          <w:color w:val="000000" w:themeColor="text1"/>
          <w:szCs w:val="21"/>
        </w:rPr>
        <w:t>：课程目标与课程内容、毕业要求的对应关系表</w:t>
      </w:r>
      <w:r w:rsidRPr="00B7060F">
        <w:rPr>
          <w:rFonts w:ascii="黑体" w:hAnsi="宋体" w:hint="eastAsia"/>
          <w:b/>
          <w:bCs/>
          <w:color w:val="000000" w:themeColor="text1"/>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B7060F" w:rsidRPr="00B7060F" w14:paraId="17072FBA" w14:textId="77777777">
        <w:trPr>
          <w:jc w:val="center"/>
        </w:trPr>
        <w:tc>
          <w:tcPr>
            <w:tcW w:w="1302" w:type="dxa"/>
            <w:vAlign w:val="center"/>
          </w:tcPr>
          <w:p w14:paraId="25C41EB3"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课程目标</w:t>
            </w:r>
          </w:p>
        </w:tc>
        <w:tc>
          <w:tcPr>
            <w:tcW w:w="1959" w:type="dxa"/>
            <w:vAlign w:val="center"/>
          </w:tcPr>
          <w:p w14:paraId="6FDA8946" w14:textId="77777777" w:rsidR="00B55DE8" w:rsidRPr="00B7060F" w:rsidRDefault="00F217DF">
            <w:pPr>
              <w:pStyle w:val="a3"/>
              <w:spacing w:beforeLines="50" w:before="156" w:afterLines="50" w:after="156"/>
              <w:jc w:val="center"/>
              <w:rPr>
                <w:rFonts w:hAnsi="宋体" w:cs="宋体"/>
                <w:b/>
                <w:color w:val="000000" w:themeColor="text1"/>
              </w:rPr>
            </w:pPr>
            <w:r w:rsidRPr="00B7060F">
              <w:rPr>
                <w:rFonts w:hAnsi="宋体" w:cs="宋体" w:hint="eastAsia"/>
                <w:b/>
                <w:color w:val="000000" w:themeColor="text1"/>
              </w:rPr>
              <w:t>课程子目标</w:t>
            </w:r>
          </w:p>
        </w:tc>
        <w:tc>
          <w:tcPr>
            <w:tcW w:w="3118" w:type="dxa"/>
            <w:vAlign w:val="center"/>
          </w:tcPr>
          <w:p w14:paraId="2DD130E0"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对应课程内容</w:t>
            </w:r>
          </w:p>
        </w:tc>
        <w:tc>
          <w:tcPr>
            <w:tcW w:w="2688" w:type="dxa"/>
            <w:vAlign w:val="center"/>
          </w:tcPr>
          <w:p w14:paraId="4D4CD153"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对应毕业要求</w:t>
            </w:r>
          </w:p>
        </w:tc>
      </w:tr>
      <w:tr w:rsidR="00B7060F" w:rsidRPr="00B7060F" w14:paraId="0D9561F7" w14:textId="77777777">
        <w:trPr>
          <w:trHeight w:val="2622"/>
          <w:jc w:val="center"/>
        </w:trPr>
        <w:tc>
          <w:tcPr>
            <w:tcW w:w="1302" w:type="dxa"/>
            <w:vMerge w:val="restart"/>
            <w:vAlign w:val="center"/>
          </w:tcPr>
          <w:p w14:paraId="09BEAC7E"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1</w:t>
            </w:r>
          </w:p>
        </w:tc>
        <w:tc>
          <w:tcPr>
            <w:tcW w:w="1959" w:type="dxa"/>
            <w:vMerge w:val="restart"/>
            <w:vAlign w:val="center"/>
          </w:tcPr>
          <w:p w14:paraId="6CFFB011" w14:textId="40969589" w:rsidR="00B55DE8" w:rsidRPr="00B7060F" w:rsidRDefault="001B4E3C"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了解文化事业、文化政策、文化组织的基本概念</w:t>
            </w:r>
            <w:r w:rsidR="005B2549" w:rsidRPr="00B7060F">
              <w:rPr>
                <w:rFonts w:ascii="Times New Roman" w:hAnsi="Times New Roman" w:hint="eastAsia"/>
                <w:color w:val="000000" w:themeColor="text1"/>
              </w:rPr>
              <w:t>；</w:t>
            </w:r>
          </w:p>
          <w:p w14:paraId="29CEEA9F" w14:textId="43610C64" w:rsidR="00C91C60" w:rsidRPr="00B7060F" w:rsidRDefault="00541222"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初步熟悉</w:t>
            </w:r>
            <w:r w:rsidR="001B4E3C">
              <w:rPr>
                <w:rFonts w:ascii="Times New Roman" w:hAnsi="Times New Roman" w:hint="eastAsia"/>
                <w:color w:val="000000" w:themeColor="text1"/>
              </w:rPr>
              <w:t>文化事业活动的</w:t>
            </w:r>
            <w:r>
              <w:rPr>
                <w:rFonts w:ascii="Times New Roman" w:hAnsi="Times New Roman" w:hint="eastAsia"/>
                <w:color w:val="000000" w:themeColor="text1"/>
              </w:rPr>
              <w:t>相关</w:t>
            </w:r>
            <w:r w:rsidR="001B4E3C">
              <w:rPr>
                <w:rFonts w:ascii="Times New Roman" w:hAnsi="Times New Roman" w:hint="eastAsia"/>
                <w:color w:val="000000" w:themeColor="text1"/>
              </w:rPr>
              <w:t>特点和规律</w:t>
            </w:r>
            <w:r w:rsidR="00C91C60" w:rsidRPr="00B7060F">
              <w:rPr>
                <w:rFonts w:ascii="Times New Roman" w:hAnsi="Times New Roman" w:hint="eastAsia"/>
                <w:color w:val="000000" w:themeColor="text1"/>
              </w:rPr>
              <w:t>；</w:t>
            </w:r>
          </w:p>
          <w:p w14:paraId="72EC20E8" w14:textId="4D581FE1" w:rsidR="005B2549" w:rsidRPr="00B7060F" w:rsidRDefault="00113803"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初步了解</w:t>
            </w:r>
            <w:r w:rsidR="001B4E3C">
              <w:rPr>
                <w:rFonts w:ascii="Times New Roman" w:hAnsi="Times New Roman" w:hint="eastAsia"/>
                <w:color w:val="000000" w:themeColor="text1"/>
              </w:rPr>
              <w:t>文化事业公共</w:t>
            </w:r>
            <w:r w:rsidR="001B4E3C">
              <w:rPr>
                <w:rFonts w:ascii="Times New Roman" w:hAnsi="Times New Roman" w:hint="eastAsia"/>
                <w:color w:val="000000" w:themeColor="text1"/>
              </w:rPr>
              <w:t>政策</w:t>
            </w:r>
            <w:r w:rsidR="00D95ED1">
              <w:rPr>
                <w:rFonts w:ascii="Times New Roman" w:hAnsi="Times New Roman" w:hint="eastAsia"/>
                <w:color w:val="000000" w:themeColor="text1"/>
              </w:rPr>
              <w:t>、组织</w:t>
            </w:r>
            <w:r w:rsidR="001B4E3C">
              <w:rPr>
                <w:rFonts w:ascii="Times New Roman" w:hAnsi="Times New Roman" w:hint="eastAsia"/>
                <w:color w:val="000000" w:themeColor="text1"/>
              </w:rPr>
              <w:t>及</w:t>
            </w:r>
            <w:r w:rsidR="001B4E3C">
              <w:rPr>
                <w:rFonts w:ascii="Times New Roman" w:hAnsi="Times New Roman" w:hint="eastAsia"/>
                <w:color w:val="000000" w:themeColor="text1"/>
              </w:rPr>
              <w:t>管理体制</w:t>
            </w:r>
            <w:r w:rsidR="00C91C60" w:rsidRPr="00B7060F">
              <w:rPr>
                <w:rFonts w:ascii="Times New Roman" w:hAnsi="Times New Roman" w:hint="eastAsia"/>
                <w:color w:val="000000" w:themeColor="text1"/>
              </w:rPr>
              <w:t>。</w:t>
            </w:r>
          </w:p>
        </w:tc>
        <w:tc>
          <w:tcPr>
            <w:tcW w:w="3118" w:type="dxa"/>
            <w:vAlign w:val="center"/>
          </w:tcPr>
          <w:p w14:paraId="15AC3907" w14:textId="77777777" w:rsidR="00B77296" w:rsidRPr="00B7060F" w:rsidRDefault="00B77296" w:rsidP="004910CA">
            <w:pPr>
              <w:snapToGrid w:val="0"/>
              <w:rPr>
                <w:rFonts w:ascii="宋体" w:eastAsia="宋体" w:hAnsi="宋体" w:cs="Times New Roman"/>
                <w:color w:val="000000" w:themeColor="text1"/>
                <w:szCs w:val="20"/>
              </w:rPr>
            </w:pPr>
          </w:p>
          <w:p w14:paraId="2999B836" w14:textId="48CCAB12" w:rsidR="004910CA" w:rsidRPr="00B7060F" w:rsidRDefault="004910CA" w:rsidP="004910CA">
            <w:pPr>
              <w:snapToGrid w:val="0"/>
              <w:rPr>
                <w:rFonts w:ascii="宋体" w:eastAsia="宋体" w:hAnsi="宋体" w:cs="Times New Roman"/>
                <w:color w:val="000000" w:themeColor="text1"/>
                <w:szCs w:val="20"/>
              </w:rPr>
            </w:pPr>
            <w:r w:rsidRPr="00B7060F">
              <w:rPr>
                <w:rFonts w:ascii="宋体" w:eastAsia="宋体" w:hAnsi="宋体" w:cs="Times New Roman" w:hint="eastAsia"/>
                <w:color w:val="000000" w:themeColor="text1"/>
                <w:szCs w:val="20"/>
              </w:rPr>
              <w:t>[</w:t>
            </w:r>
            <w:r w:rsidR="00541222">
              <w:rPr>
                <w:rFonts w:ascii="宋体" w:eastAsia="宋体" w:hAnsi="宋体" w:cs="Times New Roman" w:hint="eastAsia"/>
                <w:color w:val="000000" w:themeColor="text1"/>
                <w:szCs w:val="20"/>
              </w:rPr>
              <w:t>第一章</w:t>
            </w:r>
            <w:r w:rsidR="00714BA5">
              <w:rPr>
                <w:rFonts w:ascii="宋体" w:eastAsia="宋体" w:hAnsi="宋体" w:cs="Times New Roman" w:hint="eastAsia"/>
                <w:color w:val="000000" w:themeColor="text1"/>
                <w:szCs w:val="20"/>
              </w:rPr>
              <w:t xml:space="preserve"> </w:t>
            </w:r>
            <w:r w:rsidR="00714BA5">
              <w:rPr>
                <w:rFonts w:ascii="宋体" w:eastAsia="宋体" w:hAnsi="宋体" w:cs="Times New Roman" w:hint="eastAsia"/>
                <w:color w:val="000000" w:themeColor="text1"/>
                <w:szCs w:val="20"/>
              </w:rPr>
              <w:t>文化事业管理概述</w:t>
            </w:r>
            <w:r w:rsidRPr="00B7060F">
              <w:rPr>
                <w:rFonts w:ascii="宋体" w:eastAsia="宋体" w:hAnsi="宋体" w:cs="Times New Roman" w:hint="eastAsia"/>
                <w:color w:val="000000" w:themeColor="text1"/>
                <w:szCs w:val="20"/>
              </w:rPr>
              <w:t>]</w:t>
            </w:r>
            <w:r w:rsidR="00541222">
              <w:rPr>
                <w:rFonts w:ascii="宋体" w:eastAsia="宋体" w:hAnsi="宋体" w:cs="Times New Roman" w:hint="eastAsia"/>
                <w:color w:val="000000" w:themeColor="text1"/>
                <w:szCs w:val="20"/>
              </w:rPr>
              <w:t>基本概念界定，环境因素，文化事业管理的内容，基本原则及方法，国外文化事业管理模式</w:t>
            </w:r>
            <w:r w:rsidRPr="00B7060F">
              <w:rPr>
                <w:rFonts w:ascii="宋体" w:eastAsia="宋体" w:hAnsi="宋体" w:cs="Times New Roman" w:hint="eastAsia"/>
                <w:color w:val="000000" w:themeColor="text1"/>
                <w:szCs w:val="20"/>
              </w:rPr>
              <w:t>。</w:t>
            </w:r>
          </w:p>
          <w:p w14:paraId="093CAB30" w14:textId="77777777" w:rsidR="004910CA" w:rsidRPr="00541222" w:rsidRDefault="004910CA" w:rsidP="004910CA">
            <w:pPr>
              <w:snapToGrid w:val="0"/>
              <w:rPr>
                <w:rFonts w:ascii="宋体" w:eastAsia="宋体" w:hAnsi="宋体" w:cs="Times New Roman"/>
                <w:color w:val="000000" w:themeColor="text1"/>
                <w:szCs w:val="20"/>
              </w:rPr>
            </w:pPr>
          </w:p>
          <w:p w14:paraId="64FA447E" w14:textId="3A13F178" w:rsidR="00B55DE8" w:rsidRPr="00B7060F" w:rsidRDefault="004910CA" w:rsidP="004910CA">
            <w:pPr>
              <w:snapToGrid w:val="0"/>
              <w:rPr>
                <w:rFonts w:ascii="宋体" w:eastAsia="宋体" w:hAnsi="宋体" w:cs="Times New Roman"/>
                <w:color w:val="000000" w:themeColor="text1"/>
                <w:szCs w:val="20"/>
              </w:rPr>
            </w:pPr>
            <w:r w:rsidRPr="005C082B">
              <w:rPr>
                <w:rFonts w:ascii="宋体" w:eastAsia="宋体" w:hAnsi="宋体" w:cs="Times New Roman" w:hint="eastAsia"/>
                <w:color w:val="000000" w:themeColor="text1"/>
                <w:szCs w:val="20"/>
              </w:rPr>
              <w:t>[</w:t>
            </w:r>
            <w:r w:rsidR="00541222">
              <w:rPr>
                <w:rFonts w:ascii="宋体" w:eastAsia="宋体" w:hAnsi="宋体" w:cs="Times New Roman" w:hint="eastAsia"/>
                <w:color w:val="000000" w:themeColor="text1"/>
                <w:szCs w:val="20"/>
              </w:rPr>
              <w:t>第二章</w:t>
            </w:r>
            <w:r w:rsidR="00714BA5">
              <w:rPr>
                <w:rFonts w:ascii="宋体" w:eastAsia="宋体" w:hAnsi="宋体" w:cs="Times New Roman" w:hint="eastAsia"/>
                <w:color w:val="000000" w:themeColor="text1"/>
                <w:szCs w:val="20"/>
              </w:rPr>
              <w:t xml:space="preserve"> </w:t>
            </w:r>
            <w:r w:rsidR="00714BA5">
              <w:rPr>
                <w:rFonts w:ascii="宋体" w:eastAsia="宋体" w:hAnsi="宋体" w:cs="Times New Roman" w:hint="eastAsia"/>
                <w:color w:val="000000" w:themeColor="text1"/>
                <w:szCs w:val="20"/>
              </w:rPr>
              <w:t>文化政策</w:t>
            </w:r>
            <w:r w:rsidR="00541222">
              <w:rPr>
                <w:rFonts w:ascii="宋体" w:eastAsia="宋体" w:hAnsi="宋体" w:cs="Times New Roman" w:hint="eastAsia"/>
                <w:color w:val="000000" w:themeColor="text1"/>
                <w:szCs w:val="20"/>
              </w:rPr>
              <w:t>]</w:t>
            </w:r>
            <w:r w:rsidR="00714BA5">
              <w:rPr>
                <w:rFonts w:ascii="宋体" w:eastAsia="宋体" w:hAnsi="宋体" w:cs="Times New Roman" w:hint="eastAsia"/>
                <w:color w:val="000000" w:themeColor="text1"/>
                <w:szCs w:val="20"/>
              </w:rPr>
              <w:t>文</w:t>
            </w:r>
            <w:r w:rsidR="00113803">
              <w:rPr>
                <w:rFonts w:ascii="宋体" w:eastAsia="宋体" w:hAnsi="宋体" w:cs="Times New Roman" w:hint="eastAsia"/>
                <w:color w:val="000000" w:themeColor="text1"/>
                <w:szCs w:val="20"/>
              </w:rPr>
              <w:t>化政策的过程及我国当前的文化政策。</w:t>
            </w:r>
          </w:p>
          <w:p w14:paraId="38E25F17" w14:textId="77777777" w:rsidR="004910CA" w:rsidRPr="00B7060F" w:rsidRDefault="004910CA" w:rsidP="004910CA">
            <w:pPr>
              <w:snapToGrid w:val="0"/>
              <w:rPr>
                <w:rFonts w:ascii="宋体" w:eastAsia="宋体" w:hAnsi="宋体" w:cs="Times New Roman"/>
                <w:color w:val="000000" w:themeColor="text1"/>
                <w:szCs w:val="20"/>
              </w:rPr>
            </w:pPr>
          </w:p>
          <w:p w14:paraId="39EFCC44" w14:textId="6CB7675F" w:rsidR="004910CA" w:rsidRPr="00B7060F" w:rsidRDefault="004910CA" w:rsidP="004910CA">
            <w:pPr>
              <w:snapToGrid w:val="0"/>
              <w:rPr>
                <w:rFonts w:ascii="宋体" w:eastAsia="宋体" w:hAnsi="宋体" w:cs="Times New Roman"/>
                <w:color w:val="000000" w:themeColor="text1"/>
                <w:szCs w:val="20"/>
              </w:rPr>
            </w:pPr>
            <w:r w:rsidRPr="00B7060F">
              <w:rPr>
                <w:rFonts w:ascii="宋体" w:eastAsia="宋体" w:hAnsi="宋体" w:cs="Times New Roman" w:hint="eastAsia"/>
                <w:color w:val="000000" w:themeColor="text1"/>
                <w:szCs w:val="20"/>
              </w:rPr>
              <w:t>[</w:t>
            </w:r>
            <w:r w:rsidR="00823CA8">
              <w:rPr>
                <w:rFonts w:ascii="宋体" w:eastAsia="宋体" w:hAnsi="宋体" w:cs="Times New Roman" w:hint="eastAsia"/>
                <w:color w:val="000000" w:themeColor="text1"/>
                <w:szCs w:val="20"/>
              </w:rPr>
              <w:t>第</w:t>
            </w:r>
            <w:r w:rsidR="004E7FAB">
              <w:rPr>
                <w:rFonts w:ascii="宋体" w:eastAsia="宋体" w:hAnsi="宋体" w:cs="Times New Roman" w:hint="eastAsia"/>
                <w:color w:val="000000" w:themeColor="text1"/>
                <w:szCs w:val="20"/>
              </w:rPr>
              <w:t>三章</w:t>
            </w:r>
            <w:r w:rsidR="00714BA5">
              <w:rPr>
                <w:rFonts w:ascii="宋体" w:eastAsia="宋体" w:hAnsi="宋体" w:cs="Times New Roman" w:hint="eastAsia"/>
                <w:color w:val="000000" w:themeColor="text1"/>
                <w:szCs w:val="20"/>
              </w:rPr>
              <w:t xml:space="preserve"> </w:t>
            </w:r>
            <w:r w:rsidR="00714BA5">
              <w:rPr>
                <w:rFonts w:ascii="宋体" w:eastAsia="宋体" w:hAnsi="宋体" w:cs="Times New Roman" w:hint="eastAsia"/>
                <w:color w:val="000000" w:themeColor="text1"/>
                <w:szCs w:val="20"/>
              </w:rPr>
              <w:t>文化组织</w:t>
            </w:r>
            <w:r w:rsidRPr="00B7060F">
              <w:rPr>
                <w:rFonts w:ascii="宋体" w:eastAsia="宋体" w:hAnsi="宋体" w:cs="Times New Roman" w:hint="eastAsia"/>
                <w:color w:val="000000" w:themeColor="text1"/>
                <w:szCs w:val="20"/>
              </w:rPr>
              <w:t>]</w:t>
            </w:r>
            <w:r w:rsidR="00D973D3">
              <w:rPr>
                <w:rFonts w:ascii="宋体" w:eastAsia="宋体" w:hAnsi="宋体" w:cs="Times New Roman" w:hint="eastAsia"/>
                <w:color w:val="000000" w:themeColor="text1"/>
                <w:szCs w:val="20"/>
              </w:rPr>
              <w:t>文化行政组织，文化事业组织，文化产业组织，群众文化组织。</w:t>
            </w:r>
          </w:p>
          <w:p w14:paraId="67B75AE4" w14:textId="36717705" w:rsidR="00B77296" w:rsidRPr="003269A3" w:rsidRDefault="00B77296" w:rsidP="004910CA">
            <w:pPr>
              <w:snapToGrid w:val="0"/>
              <w:rPr>
                <w:rFonts w:ascii="Times New Roman" w:eastAsia="宋体" w:hAnsi="Times New Roman" w:cs="Times New Roman"/>
                <w:color w:val="000000" w:themeColor="text1"/>
                <w:szCs w:val="20"/>
              </w:rPr>
            </w:pPr>
          </w:p>
        </w:tc>
        <w:tc>
          <w:tcPr>
            <w:tcW w:w="2688" w:type="dxa"/>
            <w:vAlign w:val="center"/>
          </w:tcPr>
          <w:p w14:paraId="0026CB5A" w14:textId="25F6BD74"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毕业要求</w:t>
            </w:r>
            <w:r w:rsidR="00595D00">
              <w:rPr>
                <w:rFonts w:ascii="Times New Roman" w:hAnsi="Times New Roman" w:hint="eastAsia"/>
                <w:color w:val="000000" w:themeColor="text1"/>
              </w:rPr>
              <w:t>1</w:t>
            </w:r>
            <w:r w:rsidR="00595D00">
              <w:rPr>
                <w:rFonts w:ascii="Times New Roman" w:hAnsi="Times New Roman" w:hint="eastAsia"/>
                <w:color w:val="000000" w:themeColor="text1"/>
              </w:rPr>
              <w:t>、</w:t>
            </w:r>
            <w:r w:rsidR="00595D00">
              <w:rPr>
                <w:rFonts w:ascii="Times New Roman" w:hAnsi="Times New Roman" w:hint="eastAsia"/>
                <w:color w:val="000000" w:themeColor="text1"/>
              </w:rPr>
              <w:t>3</w:t>
            </w:r>
            <w:r w:rsidR="00595D00">
              <w:rPr>
                <w:rFonts w:ascii="Times New Roman" w:hAnsi="Times New Roman" w:hint="eastAsia"/>
                <w:color w:val="000000" w:themeColor="text1"/>
              </w:rPr>
              <w:t>、</w:t>
            </w:r>
            <w:r w:rsidR="00595D00">
              <w:rPr>
                <w:rFonts w:ascii="Times New Roman" w:hAnsi="Times New Roman"/>
                <w:color w:val="000000" w:themeColor="text1"/>
              </w:rPr>
              <w:t>4</w:t>
            </w:r>
          </w:p>
          <w:p w14:paraId="6B53EC19" w14:textId="23BB1A97"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培养目标</w:t>
            </w:r>
            <w:r w:rsidR="00595D00">
              <w:rPr>
                <w:rFonts w:ascii="Times New Roman" w:hAnsi="Times New Roman"/>
                <w:color w:val="000000" w:themeColor="text1"/>
              </w:rPr>
              <w:t>2</w:t>
            </w:r>
            <w:r w:rsidR="00D6198C">
              <w:rPr>
                <w:rFonts w:ascii="Times New Roman" w:hAnsi="Times New Roman" w:hint="eastAsia"/>
                <w:color w:val="000000" w:themeColor="text1"/>
              </w:rPr>
              <w:t>、</w:t>
            </w:r>
            <w:r w:rsidR="00595D00">
              <w:rPr>
                <w:rFonts w:ascii="Times New Roman" w:hAnsi="Times New Roman"/>
                <w:color w:val="000000" w:themeColor="text1"/>
              </w:rPr>
              <w:t>3</w:t>
            </w:r>
          </w:p>
        </w:tc>
      </w:tr>
      <w:tr w:rsidR="00B7060F" w:rsidRPr="00B7060F" w14:paraId="1DB43F25" w14:textId="77777777">
        <w:trPr>
          <w:trHeight w:val="1228"/>
          <w:jc w:val="center"/>
        </w:trPr>
        <w:tc>
          <w:tcPr>
            <w:tcW w:w="1302" w:type="dxa"/>
            <w:vAlign w:val="center"/>
          </w:tcPr>
          <w:p w14:paraId="36DBEB5E"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2</w:t>
            </w:r>
          </w:p>
        </w:tc>
        <w:tc>
          <w:tcPr>
            <w:tcW w:w="1959" w:type="dxa"/>
            <w:vAlign w:val="center"/>
          </w:tcPr>
          <w:p w14:paraId="05ABE406" w14:textId="1063E253" w:rsidR="00595FFE"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color w:val="000000" w:themeColor="text1"/>
              </w:rPr>
              <w:t xml:space="preserve">.1 </w:t>
            </w:r>
            <w:r w:rsidR="00AC63D0">
              <w:rPr>
                <w:rFonts w:ascii="Times New Roman" w:hAnsi="Times New Roman" w:hint="eastAsia"/>
                <w:color w:val="000000" w:themeColor="text1"/>
              </w:rPr>
              <w:t>对文化资源优化配置与管理具备一定的理论认识</w:t>
            </w:r>
            <w:r>
              <w:rPr>
                <w:rFonts w:ascii="Times New Roman" w:hAnsi="Times New Roman" w:hint="eastAsia"/>
                <w:color w:val="000000" w:themeColor="text1"/>
              </w:rPr>
              <w:t>；</w:t>
            </w:r>
          </w:p>
          <w:p w14:paraId="71811F2B" w14:textId="19474F52" w:rsidR="00595FFE"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color w:val="000000" w:themeColor="text1"/>
              </w:rPr>
              <w:t>2.2</w:t>
            </w:r>
            <w:r w:rsidR="00AC63D0">
              <w:rPr>
                <w:rFonts w:ascii="Times New Roman" w:hAnsi="Times New Roman" w:hint="eastAsia"/>
                <w:color w:val="000000" w:themeColor="text1"/>
              </w:rPr>
              <w:t>熟悉我国文化市场管理的相关内容与对策；</w:t>
            </w:r>
          </w:p>
          <w:p w14:paraId="2DE13630" w14:textId="76A90A0C" w:rsidR="00BF2445" w:rsidRPr="00B07B5C"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color w:val="000000" w:themeColor="text1"/>
              </w:rPr>
              <w:t>2.3</w:t>
            </w:r>
            <w:r w:rsidR="00AC63D0">
              <w:rPr>
                <w:rFonts w:ascii="Times New Roman" w:hAnsi="Times New Roman" w:hint="eastAsia"/>
                <w:color w:val="000000" w:themeColor="text1"/>
              </w:rPr>
              <w:t>了解我国的文化产业发展现状与趋势，以及公益性文化事业管理的内容与方法</w:t>
            </w:r>
            <w:r>
              <w:rPr>
                <w:rFonts w:ascii="Times New Roman" w:hAnsi="Times New Roman" w:hint="eastAsia"/>
                <w:color w:val="000000" w:themeColor="text1"/>
              </w:rPr>
              <w:t>。</w:t>
            </w:r>
          </w:p>
        </w:tc>
        <w:tc>
          <w:tcPr>
            <w:tcW w:w="3118" w:type="dxa"/>
            <w:vAlign w:val="center"/>
          </w:tcPr>
          <w:p w14:paraId="548C9D97" w14:textId="77777777" w:rsidR="003869F8" w:rsidRDefault="003869F8" w:rsidP="00DA3EEE">
            <w:pPr>
              <w:snapToGrid w:val="0"/>
              <w:rPr>
                <w:rFonts w:ascii="宋体" w:eastAsia="宋体" w:hAnsi="宋体" w:cs="Times New Roman"/>
                <w:color w:val="000000" w:themeColor="text1"/>
                <w:szCs w:val="20"/>
              </w:rPr>
            </w:pPr>
          </w:p>
          <w:p w14:paraId="174E29E1" w14:textId="22D612B5" w:rsidR="00DA3EEE" w:rsidRDefault="00DA3EEE" w:rsidP="00DA3EEE">
            <w:pPr>
              <w:snapToGrid w:val="0"/>
              <w:rPr>
                <w:rFonts w:ascii="宋体" w:eastAsia="宋体" w:hAnsi="宋体" w:cs="宋体"/>
                <w:color w:val="000000" w:themeColor="text1"/>
                <w:kern w:val="0"/>
                <w:szCs w:val="21"/>
              </w:rPr>
            </w:pPr>
            <w:r w:rsidRPr="00B7060F">
              <w:rPr>
                <w:rFonts w:ascii="宋体" w:eastAsia="宋体" w:hAnsi="宋体" w:cs="Times New Roman" w:hint="eastAsia"/>
                <w:color w:val="000000" w:themeColor="text1"/>
                <w:szCs w:val="20"/>
              </w:rPr>
              <w:t>[第</w:t>
            </w:r>
            <w:r w:rsidR="00215E9C">
              <w:rPr>
                <w:rFonts w:ascii="宋体" w:eastAsia="宋体" w:hAnsi="宋体" w:cs="Times New Roman" w:hint="eastAsia"/>
                <w:color w:val="000000" w:themeColor="text1"/>
                <w:szCs w:val="20"/>
              </w:rPr>
              <w:t>四</w:t>
            </w:r>
            <w:r w:rsidRPr="00B7060F">
              <w:rPr>
                <w:rFonts w:ascii="宋体" w:eastAsia="宋体" w:hAnsi="宋体" w:cs="Times New Roman" w:hint="eastAsia"/>
                <w:color w:val="000000" w:themeColor="text1"/>
                <w:szCs w:val="20"/>
              </w:rPr>
              <w:t>章</w:t>
            </w:r>
            <w:r w:rsidR="00215E9C">
              <w:rPr>
                <w:rFonts w:ascii="宋体" w:eastAsia="宋体" w:hAnsi="宋体" w:cs="Times New Roman" w:hint="eastAsia"/>
                <w:color w:val="000000" w:themeColor="text1"/>
                <w:szCs w:val="20"/>
              </w:rPr>
              <w:t xml:space="preserve"> 文化资源管理</w:t>
            </w:r>
            <w:r w:rsidRPr="00B7060F">
              <w:rPr>
                <w:rFonts w:ascii="宋体" w:eastAsia="宋体" w:hAnsi="宋体" w:cs="Times New Roman" w:hint="eastAsia"/>
                <w:color w:val="000000" w:themeColor="text1"/>
                <w:szCs w:val="20"/>
              </w:rPr>
              <w:t>]</w:t>
            </w:r>
            <w:r w:rsidR="00215E9C">
              <w:rPr>
                <w:rFonts w:ascii="宋体" w:eastAsia="宋体" w:hAnsi="宋体" w:cs="Times New Roman" w:hint="eastAsia"/>
                <w:color w:val="000000" w:themeColor="text1"/>
                <w:szCs w:val="20"/>
              </w:rPr>
              <w:t>文化投资管理，文化人力资源和创作管理，非物质文化遗产管理</w:t>
            </w:r>
            <w:r w:rsidR="00F7772D">
              <w:rPr>
                <w:rFonts w:ascii="宋体" w:eastAsia="宋体" w:hAnsi="宋体" w:cs="宋体" w:hint="eastAsia"/>
                <w:color w:val="000000" w:themeColor="text1"/>
                <w:kern w:val="0"/>
                <w:szCs w:val="21"/>
              </w:rPr>
              <w:t>。</w:t>
            </w:r>
          </w:p>
          <w:p w14:paraId="4A54FADB" w14:textId="39287143" w:rsidR="003869F8" w:rsidRDefault="003869F8" w:rsidP="00DA3EEE">
            <w:pPr>
              <w:snapToGrid w:val="0"/>
              <w:rPr>
                <w:rFonts w:ascii="宋体" w:eastAsia="宋体" w:hAnsi="宋体" w:cs="宋体"/>
                <w:color w:val="000000" w:themeColor="text1"/>
                <w:kern w:val="0"/>
                <w:szCs w:val="21"/>
              </w:rPr>
            </w:pPr>
          </w:p>
          <w:p w14:paraId="29684275" w14:textId="77777777" w:rsidR="00DA3EEE" w:rsidRDefault="003869F8" w:rsidP="00A1401D">
            <w:pPr>
              <w:snapToGrid w:val="0"/>
              <w:rPr>
                <w:rFonts w:ascii="宋体" w:eastAsia="宋体" w:hAnsi="宋体" w:cs="Times New Roman"/>
                <w:color w:val="000000" w:themeColor="text1"/>
                <w:szCs w:val="20"/>
              </w:rPr>
            </w:pPr>
            <w:r w:rsidRPr="00B7060F">
              <w:rPr>
                <w:rFonts w:ascii="宋体" w:eastAsia="宋体" w:hAnsi="宋体" w:cs="Times New Roman"/>
                <w:color w:val="000000" w:themeColor="text1"/>
                <w:szCs w:val="20"/>
              </w:rPr>
              <w:t>[</w:t>
            </w:r>
            <w:r w:rsidR="00215E9C">
              <w:rPr>
                <w:rFonts w:ascii="宋体" w:eastAsia="宋体" w:hAnsi="宋体" w:cs="Times New Roman" w:hint="eastAsia"/>
                <w:color w:val="000000" w:themeColor="text1"/>
                <w:szCs w:val="20"/>
              </w:rPr>
              <w:t xml:space="preserve">第五章 </w:t>
            </w:r>
            <w:r w:rsidR="007C037D">
              <w:rPr>
                <w:rFonts w:ascii="宋体" w:eastAsia="宋体" w:hAnsi="宋体" w:cs="Times New Roman" w:hint="eastAsia"/>
                <w:color w:val="000000" w:themeColor="text1"/>
                <w:szCs w:val="20"/>
              </w:rPr>
              <w:t>文化市场管理</w:t>
            </w:r>
            <w:r w:rsidRPr="00B7060F">
              <w:rPr>
                <w:rFonts w:ascii="宋体" w:eastAsia="宋体" w:hAnsi="宋体" w:cs="Times New Roman"/>
                <w:color w:val="000000" w:themeColor="text1"/>
                <w:szCs w:val="20"/>
              </w:rPr>
              <w:t>]</w:t>
            </w:r>
            <w:r w:rsidR="007C037D">
              <w:rPr>
                <w:rFonts w:ascii="宋体" w:eastAsia="宋体" w:hAnsi="宋体" w:cs="Times New Roman" w:hint="eastAsia"/>
                <w:color w:val="000000" w:themeColor="text1"/>
                <w:szCs w:val="20"/>
              </w:rPr>
              <w:t>文化市场的分类，文化市场管理的目标，文化市场管理内容与对策</w:t>
            </w:r>
            <w:r>
              <w:rPr>
                <w:rFonts w:ascii="宋体" w:eastAsia="宋体" w:hAnsi="宋体" w:cs="Times New Roman" w:hint="eastAsia"/>
                <w:color w:val="000000" w:themeColor="text1"/>
                <w:szCs w:val="20"/>
              </w:rPr>
              <w:t>。</w:t>
            </w:r>
          </w:p>
          <w:p w14:paraId="2E6E2E5D" w14:textId="69BC422F" w:rsidR="007C037D" w:rsidRDefault="007C037D" w:rsidP="00A1401D">
            <w:pPr>
              <w:snapToGrid w:val="0"/>
              <w:rPr>
                <w:rFonts w:ascii="宋体" w:eastAsia="宋体" w:hAnsi="宋体" w:cs="Times New Roman"/>
                <w:color w:val="000000" w:themeColor="text1"/>
                <w:szCs w:val="20"/>
              </w:rPr>
            </w:pPr>
          </w:p>
          <w:p w14:paraId="27D3A5C3" w14:textId="15FA6464" w:rsidR="007C037D" w:rsidRDefault="007C037D" w:rsidP="007C037D">
            <w:pPr>
              <w:snapToGrid w:val="0"/>
              <w:rPr>
                <w:rFonts w:ascii="宋体" w:eastAsia="宋体" w:hAnsi="宋体" w:cs="Times New Roman"/>
                <w:color w:val="000000" w:themeColor="text1"/>
                <w:szCs w:val="20"/>
              </w:rPr>
            </w:pP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第</w:t>
            </w:r>
            <w:r>
              <w:rPr>
                <w:rFonts w:ascii="宋体" w:eastAsia="宋体" w:hAnsi="宋体" w:cs="Times New Roman" w:hint="eastAsia"/>
                <w:color w:val="000000" w:themeColor="text1"/>
                <w:szCs w:val="20"/>
              </w:rPr>
              <w:t>六</w:t>
            </w:r>
            <w:r>
              <w:rPr>
                <w:rFonts w:ascii="宋体" w:eastAsia="宋体" w:hAnsi="宋体" w:cs="Times New Roman" w:hint="eastAsia"/>
                <w:color w:val="000000" w:themeColor="text1"/>
                <w:szCs w:val="20"/>
              </w:rPr>
              <w:t xml:space="preserve">章 </w:t>
            </w:r>
            <w:r>
              <w:rPr>
                <w:rFonts w:ascii="宋体" w:eastAsia="宋体" w:hAnsi="宋体" w:cs="Times New Roman" w:hint="eastAsia"/>
                <w:color w:val="000000" w:themeColor="text1"/>
                <w:szCs w:val="20"/>
              </w:rPr>
              <w:t>文化产业</w:t>
            </w:r>
            <w:r>
              <w:rPr>
                <w:rFonts w:ascii="宋体" w:eastAsia="宋体" w:hAnsi="宋体" w:cs="Times New Roman" w:hint="eastAsia"/>
                <w:color w:val="000000" w:themeColor="text1"/>
                <w:szCs w:val="20"/>
              </w:rPr>
              <w:t>管理</w:t>
            </w: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我国当代文化产业的发展与趋势，文化产业管理的问题与对策</w:t>
            </w:r>
            <w:r>
              <w:rPr>
                <w:rFonts w:ascii="宋体" w:eastAsia="宋体" w:hAnsi="宋体" w:cs="Times New Roman" w:hint="eastAsia"/>
                <w:color w:val="000000" w:themeColor="text1"/>
                <w:szCs w:val="20"/>
              </w:rPr>
              <w:t>。</w:t>
            </w:r>
          </w:p>
          <w:p w14:paraId="41EA1D6E" w14:textId="4D77DB47" w:rsidR="002251DF" w:rsidRDefault="002251DF" w:rsidP="007C037D">
            <w:pPr>
              <w:snapToGrid w:val="0"/>
              <w:rPr>
                <w:rFonts w:ascii="宋体" w:eastAsia="宋体" w:hAnsi="宋体" w:cs="Times New Roman"/>
                <w:color w:val="000000" w:themeColor="text1"/>
                <w:szCs w:val="20"/>
              </w:rPr>
            </w:pPr>
          </w:p>
          <w:p w14:paraId="0A24163A" w14:textId="4DE9049C" w:rsidR="002251DF" w:rsidRPr="002251DF" w:rsidRDefault="002251DF" w:rsidP="007C037D">
            <w:pPr>
              <w:snapToGrid w:val="0"/>
              <w:rPr>
                <w:rFonts w:ascii="宋体" w:eastAsia="宋体" w:hAnsi="宋体" w:cs="Times New Roman" w:hint="eastAsia"/>
                <w:color w:val="000000" w:themeColor="text1"/>
                <w:szCs w:val="20"/>
              </w:rPr>
            </w:pP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第</w:t>
            </w:r>
            <w:r>
              <w:rPr>
                <w:rFonts w:ascii="宋体" w:eastAsia="宋体" w:hAnsi="宋体" w:cs="Times New Roman" w:hint="eastAsia"/>
                <w:color w:val="000000" w:themeColor="text1"/>
                <w:szCs w:val="20"/>
              </w:rPr>
              <w:t>七</w:t>
            </w:r>
            <w:r>
              <w:rPr>
                <w:rFonts w:ascii="宋体" w:eastAsia="宋体" w:hAnsi="宋体" w:cs="Times New Roman" w:hint="eastAsia"/>
                <w:color w:val="000000" w:themeColor="text1"/>
                <w:szCs w:val="20"/>
              </w:rPr>
              <w:t xml:space="preserve">章 </w:t>
            </w:r>
            <w:r>
              <w:rPr>
                <w:rFonts w:ascii="宋体" w:eastAsia="宋体" w:hAnsi="宋体" w:cs="Times New Roman" w:hint="eastAsia"/>
                <w:color w:val="000000" w:themeColor="text1"/>
                <w:szCs w:val="20"/>
              </w:rPr>
              <w:t>公益性文化管理</w:t>
            </w: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 xml:space="preserve"> </w:t>
            </w:r>
            <w:r>
              <w:rPr>
                <w:rFonts w:ascii="宋体" w:eastAsia="宋体" w:hAnsi="宋体" w:cs="Times New Roman" w:hint="eastAsia"/>
                <w:color w:val="000000" w:themeColor="text1"/>
                <w:szCs w:val="20"/>
              </w:rPr>
              <w:t>我国</w:t>
            </w:r>
            <w:r>
              <w:rPr>
                <w:rFonts w:ascii="宋体" w:eastAsia="宋体" w:hAnsi="宋体" w:cs="Times New Roman" w:hint="eastAsia"/>
                <w:color w:val="000000" w:themeColor="text1"/>
                <w:szCs w:val="20"/>
              </w:rPr>
              <w:t>公益性文化事业</w:t>
            </w:r>
            <w:r>
              <w:rPr>
                <w:rFonts w:ascii="宋体" w:eastAsia="宋体" w:hAnsi="宋体" w:cs="Times New Roman" w:hint="eastAsia"/>
                <w:color w:val="000000" w:themeColor="text1"/>
                <w:szCs w:val="20"/>
              </w:rPr>
              <w:t>的发展，</w:t>
            </w:r>
            <w:r>
              <w:rPr>
                <w:rFonts w:ascii="宋体" w:eastAsia="宋体" w:hAnsi="宋体" w:cs="Times New Roman" w:hint="eastAsia"/>
                <w:color w:val="000000" w:themeColor="text1"/>
                <w:szCs w:val="20"/>
              </w:rPr>
              <w:t>公益性文化事业</w:t>
            </w:r>
            <w:r>
              <w:rPr>
                <w:rFonts w:ascii="宋体" w:eastAsia="宋体" w:hAnsi="宋体" w:cs="Times New Roman" w:hint="eastAsia"/>
                <w:color w:val="000000" w:themeColor="text1"/>
                <w:szCs w:val="20"/>
              </w:rPr>
              <w:t>管理的问题与对策。</w:t>
            </w:r>
          </w:p>
          <w:p w14:paraId="7643F324" w14:textId="77777777" w:rsidR="007C037D" w:rsidRDefault="007C037D" w:rsidP="00A1401D">
            <w:pPr>
              <w:snapToGrid w:val="0"/>
              <w:rPr>
                <w:rFonts w:ascii="宋体" w:eastAsia="宋体" w:hAnsi="宋体" w:cs="Times New Roman" w:hint="eastAsia"/>
                <w:color w:val="000000" w:themeColor="text1"/>
                <w:szCs w:val="20"/>
              </w:rPr>
            </w:pPr>
          </w:p>
          <w:p w14:paraId="33E89C64" w14:textId="1FCA4963" w:rsidR="007C037D" w:rsidRPr="007C037D" w:rsidRDefault="007C037D" w:rsidP="00A1401D">
            <w:pPr>
              <w:snapToGrid w:val="0"/>
              <w:rPr>
                <w:rFonts w:ascii="宋体" w:eastAsia="宋体" w:hAnsi="宋体" w:cs="Times New Roman" w:hint="eastAsia"/>
                <w:color w:val="000000" w:themeColor="text1"/>
                <w:szCs w:val="20"/>
              </w:rPr>
            </w:pPr>
          </w:p>
        </w:tc>
        <w:tc>
          <w:tcPr>
            <w:tcW w:w="2688" w:type="dxa"/>
            <w:vAlign w:val="center"/>
          </w:tcPr>
          <w:p w14:paraId="7DC470B5" w14:textId="189D0053" w:rsidR="00B55DE8" w:rsidRPr="00BE3BF1" w:rsidRDefault="00F217DF">
            <w:pPr>
              <w:pStyle w:val="a3"/>
              <w:spacing w:beforeLines="50" w:before="156" w:afterLines="50" w:after="156"/>
              <w:jc w:val="center"/>
              <w:rPr>
                <w:rFonts w:ascii="Times New Roman" w:hAnsi="Times New Roman" w:hint="eastAsia"/>
                <w:color w:val="000000" w:themeColor="text1"/>
              </w:rPr>
            </w:pPr>
            <w:r w:rsidRPr="00B7060F">
              <w:rPr>
                <w:rFonts w:ascii="Times New Roman" w:hAnsi="Times New Roman"/>
                <w:color w:val="000000" w:themeColor="text1"/>
              </w:rPr>
              <w:t>毕业要求</w:t>
            </w:r>
            <w:r w:rsidR="00595D00">
              <w:rPr>
                <w:rFonts w:ascii="Times New Roman" w:hAnsi="Times New Roman"/>
                <w:color w:val="000000" w:themeColor="text1"/>
              </w:rPr>
              <w:t>3</w:t>
            </w:r>
            <w:r w:rsidR="00595D00">
              <w:rPr>
                <w:rFonts w:ascii="Times New Roman" w:hAnsi="Times New Roman" w:hint="eastAsia"/>
                <w:color w:val="000000" w:themeColor="text1"/>
              </w:rPr>
              <w:t>、</w:t>
            </w:r>
            <w:r w:rsidR="00595D00">
              <w:rPr>
                <w:rFonts w:ascii="Times New Roman" w:hAnsi="Times New Roman" w:hint="eastAsia"/>
                <w:color w:val="000000" w:themeColor="text1"/>
              </w:rPr>
              <w:t>4</w:t>
            </w:r>
            <w:r w:rsidR="00595D00">
              <w:rPr>
                <w:rFonts w:ascii="Times New Roman" w:hAnsi="Times New Roman" w:hint="eastAsia"/>
                <w:color w:val="000000" w:themeColor="text1"/>
              </w:rPr>
              <w:t>、</w:t>
            </w:r>
            <w:r w:rsidR="00595D00">
              <w:rPr>
                <w:rFonts w:ascii="Times New Roman" w:hAnsi="Times New Roman" w:hint="eastAsia"/>
                <w:color w:val="000000" w:themeColor="text1"/>
              </w:rPr>
              <w:t>6</w:t>
            </w:r>
          </w:p>
          <w:p w14:paraId="7424BB6C" w14:textId="415DF5ED" w:rsidR="00B55DE8" w:rsidRPr="00B7060F" w:rsidRDefault="00F217DF">
            <w:pPr>
              <w:pStyle w:val="a3"/>
              <w:spacing w:beforeLines="50" w:before="156" w:afterLines="50" w:after="156"/>
              <w:jc w:val="center"/>
              <w:rPr>
                <w:rFonts w:ascii="Times New Roman" w:hAnsi="Times New Roman" w:hint="eastAsia"/>
                <w:color w:val="000000" w:themeColor="text1"/>
              </w:rPr>
            </w:pPr>
            <w:r w:rsidRPr="00B7060F">
              <w:rPr>
                <w:rFonts w:ascii="Times New Roman" w:hAnsi="Times New Roman"/>
                <w:color w:val="000000" w:themeColor="text1"/>
              </w:rPr>
              <w:t>培养目标</w:t>
            </w:r>
            <w:r w:rsidR="00595D00">
              <w:rPr>
                <w:rFonts w:ascii="Times New Roman" w:hAnsi="Times New Roman"/>
                <w:color w:val="000000" w:themeColor="text1"/>
              </w:rPr>
              <w:t>2</w:t>
            </w:r>
            <w:r w:rsidR="00595D00">
              <w:rPr>
                <w:rFonts w:ascii="Times New Roman" w:hAnsi="Times New Roman" w:hint="eastAsia"/>
                <w:color w:val="000000" w:themeColor="text1"/>
              </w:rPr>
              <w:t>、</w:t>
            </w:r>
            <w:r w:rsidR="00595D00">
              <w:rPr>
                <w:rFonts w:ascii="Times New Roman" w:hAnsi="Times New Roman"/>
                <w:color w:val="000000" w:themeColor="text1"/>
              </w:rPr>
              <w:t>3</w:t>
            </w:r>
          </w:p>
          <w:p w14:paraId="40371F30" w14:textId="77777777" w:rsidR="00B55DE8" w:rsidRPr="00B7060F" w:rsidRDefault="00B55DE8">
            <w:pPr>
              <w:pStyle w:val="a3"/>
              <w:spacing w:beforeLines="50" w:before="156" w:afterLines="50" w:after="156"/>
              <w:jc w:val="center"/>
              <w:rPr>
                <w:rFonts w:ascii="Times New Roman" w:hAnsi="Times New Roman"/>
                <w:color w:val="000000" w:themeColor="text1"/>
              </w:rPr>
            </w:pPr>
          </w:p>
        </w:tc>
      </w:tr>
      <w:tr w:rsidR="00B7060F" w:rsidRPr="00B7060F" w14:paraId="328BBDFB" w14:textId="77777777">
        <w:trPr>
          <w:jc w:val="center"/>
        </w:trPr>
        <w:tc>
          <w:tcPr>
            <w:tcW w:w="1302" w:type="dxa"/>
            <w:vAlign w:val="center"/>
          </w:tcPr>
          <w:p w14:paraId="26E72597"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3</w:t>
            </w:r>
          </w:p>
        </w:tc>
        <w:tc>
          <w:tcPr>
            <w:tcW w:w="1959" w:type="dxa"/>
            <w:vAlign w:val="center"/>
          </w:tcPr>
          <w:p w14:paraId="0F8AB4DC" w14:textId="10D1F3BF" w:rsidR="00B55DE8" w:rsidRPr="00955FC8" w:rsidRDefault="00FC7099" w:rsidP="00EF1EC6">
            <w:pPr>
              <w:pStyle w:val="a3"/>
              <w:spacing w:beforeLines="50" w:before="156" w:afterLines="50" w:after="156"/>
              <w:rPr>
                <w:rFonts w:ascii="Times New Roman" w:hAnsi="Times New Roman"/>
                <w:color w:val="000000" w:themeColor="text1"/>
                <w:spacing w:val="-6"/>
              </w:rPr>
            </w:pPr>
            <w:r w:rsidRPr="00B7060F">
              <w:rPr>
                <w:rFonts w:ascii="Times New Roman" w:hAnsi="Times New Roman" w:hint="eastAsia"/>
                <w:color w:val="000000" w:themeColor="text1"/>
              </w:rPr>
              <w:t>3</w:t>
            </w:r>
            <w:r w:rsidRPr="00B7060F">
              <w:rPr>
                <w:rFonts w:ascii="Times New Roman" w:hAnsi="Times New Roman"/>
                <w:color w:val="000000" w:themeColor="text1"/>
              </w:rPr>
              <w:t>.1</w:t>
            </w:r>
            <w:r w:rsidR="005B781B">
              <w:rPr>
                <w:rFonts w:ascii="Times New Roman" w:hAnsi="Times New Roman" w:hint="eastAsia"/>
                <w:color w:val="000000" w:themeColor="text1"/>
              </w:rPr>
              <w:t>具备较好的文化素质及文化管理方面的基础知识</w:t>
            </w:r>
            <w:r w:rsidRPr="00955FC8">
              <w:rPr>
                <w:rFonts w:ascii="Times New Roman" w:hAnsi="Times New Roman" w:hint="eastAsia"/>
                <w:color w:val="000000" w:themeColor="text1"/>
                <w:spacing w:val="-6"/>
              </w:rPr>
              <w:t>；</w:t>
            </w:r>
          </w:p>
          <w:p w14:paraId="51FE0421" w14:textId="5A9F99A3" w:rsidR="00FC7099" w:rsidRPr="00B7060F" w:rsidRDefault="00FC7099" w:rsidP="00EF1EC6">
            <w:pPr>
              <w:pStyle w:val="a3"/>
              <w:spacing w:beforeLines="50" w:before="156" w:afterLines="50" w:after="156"/>
              <w:rPr>
                <w:rFonts w:ascii="Times New Roman" w:hAnsi="Times New Roman"/>
                <w:color w:val="000000" w:themeColor="text1"/>
              </w:rPr>
            </w:pPr>
            <w:r w:rsidRPr="00B7060F">
              <w:rPr>
                <w:rFonts w:ascii="Times New Roman" w:hAnsi="Times New Roman"/>
                <w:color w:val="000000" w:themeColor="text1"/>
              </w:rPr>
              <w:t>3.2</w:t>
            </w:r>
            <w:r w:rsidR="005B781B">
              <w:rPr>
                <w:rFonts w:ascii="Times New Roman" w:hAnsi="Times New Roman" w:hint="eastAsia"/>
                <w:color w:val="000000" w:themeColor="text1"/>
              </w:rPr>
              <w:t>具有现代管理理念、技术与方法</w:t>
            </w:r>
            <w:r w:rsidRPr="00B7060F">
              <w:rPr>
                <w:rFonts w:ascii="Times New Roman" w:hAnsi="Times New Roman" w:hint="eastAsia"/>
                <w:color w:val="000000" w:themeColor="text1"/>
              </w:rPr>
              <w:t>；</w:t>
            </w:r>
          </w:p>
          <w:p w14:paraId="0C99DFB6" w14:textId="44A91751" w:rsidR="00FC7099" w:rsidRPr="00B7060F" w:rsidRDefault="00FC7099" w:rsidP="00EF1EC6">
            <w:pPr>
              <w:pStyle w:val="a3"/>
              <w:spacing w:beforeLines="50" w:before="156" w:afterLines="50" w:after="156"/>
              <w:rPr>
                <w:rFonts w:ascii="Times New Roman" w:hAnsi="Times New Roman" w:hint="eastAsia"/>
                <w:color w:val="000000" w:themeColor="text1"/>
              </w:rPr>
            </w:pPr>
            <w:r w:rsidRPr="00B7060F">
              <w:rPr>
                <w:rFonts w:ascii="Times New Roman" w:hAnsi="Times New Roman"/>
                <w:color w:val="000000" w:themeColor="text1"/>
              </w:rPr>
              <w:t>3.3</w:t>
            </w:r>
            <w:r w:rsidR="005B781B">
              <w:rPr>
                <w:rFonts w:ascii="Times New Roman" w:hAnsi="Times New Roman" w:hint="eastAsia"/>
                <w:color w:val="000000" w:themeColor="text1"/>
                <w:szCs w:val="21"/>
              </w:rPr>
              <w:t>能适应文化发展的新趋势，满足社会对文化事业管</w:t>
            </w:r>
            <w:r w:rsidR="005B781B">
              <w:rPr>
                <w:rFonts w:ascii="Times New Roman" w:hAnsi="Times New Roman" w:hint="eastAsia"/>
                <w:color w:val="000000" w:themeColor="text1"/>
                <w:szCs w:val="21"/>
              </w:rPr>
              <w:lastRenderedPageBreak/>
              <w:t>理人才的需求</w:t>
            </w:r>
            <w:r w:rsidR="005B781B">
              <w:rPr>
                <w:rFonts w:ascii="Times New Roman" w:hAnsi="Times New Roman" w:hint="eastAsia"/>
                <w:color w:val="000000" w:themeColor="text1"/>
                <w:szCs w:val="21"/>
              </w:rPr>
              <w:t>；能</w:t>
            </w:r>
            <w:r w:rsidR="005B781B" w:rsidRPr="003367AA">
              <w:rPr>
                <w:rFonts w:hAnsi="宋体" w:cs="宋体"/>
                <w:color w:val="000000" w:themeColor="text1"/>
              </w:rPr>
              <w:t>在政府与公共文化事业单位从事文化经营与管理工作。</w:t>
            </w:r>
          </w:p>
        </w:tc>
        <w:tc>
          <w:tcPr>
            <w:tcW w:w="3118" w:type="dxa"/>
            <w:vAlign w:val="center"/>
          </w:tcPr>
          <w:p w14:paraId="41BF2C16" w14:textId="77777777" w:rsidR="00A1401D" w:rsidRDefault="00A1401D" w:rsidP="00A1401D">
            <w:pPr>
              <w:snapToGrid w:val="0"/>
              <w:rPr>
                <w:rFonts w:ascii="宋体" w:eastAsia="宋体" w:hAnsi="宋体" w:cs="宋体"/>
                <w:color w:val="000000" w:themeColor="text1"/>
                <w:kern w:val="0"/>
                <w:szCs w:val="21"/>
              </w:rPr>
            </w:pPr>
          </w:p>
          <w:p w14:paraId="63B1B116" w14:textId="77777777" w:rsidR="007E6703" w:rsidRDefault="007E6703" w:rsidP="00EE2233">
            <w:pPr>
              <w:snapToGrid w:val="0"/>
              <w:rPr>
                <w:rFonts w:ascii="宋体" w:eastAsia="宋体" w:hAnsi="宋体" w:cs="Times New Roman"/>
                <w:color w:val="000000" w:themeColor="text1"/>
                <w:szCs w:val="20"/>
              </w:rPr>
            </w:pPr>
          </w:p>
          <w:p w14:paraId="39EE75F1" w14:textId="75B96056" w:rsidR="00EE2233" w:rsidRPr="002251DF" w:rsidRDefault="00A1401D" w:rsidP="00EE2233">
            <w:pPr>
              <w:snapToGrid w:val="0"/>
              <w:rPr>
                <w:rFonts w:ascii="宋体" w:eastAsia="宋体" w:hAnsi="宋体" w:cs="Times New Roman" w:hint="eastAsia"/>
                <w:color w:val="000000" w:themeColor="text1"/>
                <w:szCs w:val="20"/>
              </w:rPr>
            </w:pPr>
            <w:r w:rsidRPr="003151D3">
              <w:rPr>
                <w:rFonts w:ascii="宋体" w:eastAsia="宋体" w:hAnsi="宋体" w:cs="Times New Roman" w:hint="eastAsia"/>
                <w:color w:val="000000" w:themeColor="text1"/>
                <w:szCs w:val="20"/>
              </w:rPr>
              <w:t>[</w:t>
            </w:r>
            <w:r w:rsidR="00EE2233">
              <w:rPr>
                <w:rFonts w:ascii="宋体" w:eastAsia="宋体" w:hAnsi="宋体" w:cs="Times New Roman" w:hint="eastAsia"/>
                <w:color w:val="000000" w:themeColor="text1"/>
                <w:szCs w:val="20"/>
              </w:rPr>
              <w:t>第</w:t>
            </w:r>
            <w:r w:rsidR="00EE2233">
              <w:rPr>
                <w:rFonts w:ascii="宋体" w:eastAsia="宋体" w:hAnsi="宋体" w:cs="Times New Roman" w:hint="eastAsia"/>
                <w:color w:val="000000" w:themeColor="text1"/>
                <w:szCs w:val="20"/>
              </w:rPr>
              <w:t>八</w:t>
            </w:r>
            <w:r w:rsidR="00EE2233">
              <w:rPr>
                <w:rFonts w:ascii="宋体" w:eastAsia="宋体" w:hAnsi="宋体" w:cs="Times New Roman" w:hint="eastAsia"/>
                <w:color w:val="000000" w:themeColor="text1"/>
                <w:szCs w:val="20"/>
              </w:rPr>
              <w:t xml:space="preserve">章 </w:t>
            </w:r>
            <w:r w:rsidR="00EE2233">
              <w:rPr>
                <w:rFonts w:ascii="宋体" w:eastAsia="宋体" w:hAnsi="宋体" w:cs="Times New Roman" w:hint="eastAsia"/>
                <w:color w:val="000000" w:themeColor="text1"/>
                <w:szCs w:val="20"/>
              </w:rPr>
              <w:t>农村文化事业管理</w:t>
            </w:r>
            <w:r w:rsidR="00EE2233" w:rsidRPr="00B7060F">
              <w:rPr>
                <w:rFonts w:ascii="宋体" w:eastAsia="宋体" w:hAnsi="宋体" w:cs="Times New Roman"/>
                <w:color w:val="000000" w:themeColor="text1"/>
                <w:szCs w:val="20"/>
              </w:rPr>
              <w:t>]</w:t>
            </w:r>
            <w:r w:rsidR="00EE2233">
              <w:rPr>
                <w:rFonts w:ascii="宋体" w:eastAsia="宋体" w:hAnsi="宋体" w:cs="Times New Roman" w:hint="eastAsia"/>
                <w:color w:val="000000" w:themeColor="text1"/>
                <w:szCs w:val="20"/>
              </w:rPr>
              <w:t xml:space="preserve"> 我国</w:t>
            </w:r>
            <w:r w:rsidR="00FA43B2">
              <w:rPr>
                <w:rFonts w:ascii="宋体" w:eastAsia="宋体" w:hAnsi="宋体" w:cs="Times New Roman" w:hint="eastAsia"/>
                <w:color w:val="000000" w:themeColor="text1"/>
                <w:szCs w:val="20"/>
              </w:rPr>
              <w:t>农村</w:t>
            </w:r>
            <w:r w:rsidR="00EE2233">
              <w:rPr>
                <w:rFonts w:ascii="宋体" w:eastAsia="宋体" w:hAnsi="宋体" w:cs="Times New Roman" w:hint="eastAsia"/>
                <w:color w:val="000000" w:themeColor="text1"/>
                <w:szCs w:val="20"/>
              </w:rPr>
              <w:t>文化事业的</w:t>
            </w:r>
            <w:r w:rsidR="00FA43B2">
              <w:rPr>
                <w:rFonts w:ascii="宋体" w:eastAsia="宋体" w:hAnsi="宋体" w:cs="Times New Roman" w:hint="eastAsia"/>
                <w:color w:val="000000" w:themeColor="text1"/>
                <w:szCs w:val="20"/>
              </w:rPr>
              <w:t>现状</w:t>
            </w:r>
            <w:r w:rsidR="00EE2233">
              <w:rPr>
                <w:rFonts w:ascii="宋体" w:eastAsia="宋体" w:hAnsi="宋体" w:cs="Times New Roman" w:hint="eastAsia"/>
                <w:color w:val="000000" w:themeColor="text1"/>
                <w:szCs w:val="20"/>
              </w:rPr>
              <w:t>，</w:t>
            </w:r>
            <w:r w:rsidR="00FA43B2">
              <w:rPr>
                <w:rFonts w:ascii="宋体" w:eastAsia="宋体" w:hAnsi="宋体" w:cs="Times New Roman" w:hint="eastAsia"/>
                <w:color w:val="000000" w:themeColor="text1"/>
                <w:szCs w:val="20"/>
              </w:rPr>
              <w:t>加强我国农村文化事业管理的措施</w:t>
            </w:r>
            <w:r w:rsidR="00EE2233">
              <w:rPr>
                <w:rFonts w:ascii="宋体" w:eastAsia="宋体" w:hAnsi="宋体" w:cs="Times New Roman" w:hint="eastAsia"/>
                <w:color w:val="000000" w:themeColor="text1"/>
                <w:szCs w:val="20"/>
              </w:rPr>
              <w:t>。</w:t>
            </w:r>
          </w:p>
          <w:p w14:paraId="4C601C9D" w14:textId="0C2F752C" w:rsidR="00200143" w:rsidRPr="00B7060F" w:rsidRDefault="00200143" w:rsidP="00EE2233">
            <w:pPr>
              <w:snapToGrid w:val="0"/>
              <w:rPr>
                <w:rFonts w:ascii="宋体" w:eastAsia="宋体" w:hAnsi="宋体" w:cs="宋体"/>
                <w:color w:val="000000" w:themeColor="text1"/>
                <w:kern w:val="0"/>
                <w:szCs w:val="21"/>
              </w:rPr>
            </w:pPr>
          </w:p>
          <w:p w14:paraId="05C33CD7" w14:textId="73ECAAA3" w:rsidR="00EE2233" w:rsidRDefault="00EE2233" w:rsidP="00EE2233">
            <w:pPr>
              <w:snapToGrid w:val="0"/>
              <w:rPr>
                <w:rFonts w:ascii="宋体" w:eastAsia="宋体" w:hAnsi="宋体" w:cs="Times New Roman"/>
                <w:color w:val="000000" w:themeColor="text1"/>
                <w:szCs w:val="20"/>
              </w:rPr>
            </w:pP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第</w:t>
            </w:r>
            <w:r>
              <w:rPr>
                <w:rFonts w:ascii="宋体" w:eastAsia="宋体" w:hAnsi="宋体" w:cs="Times New Roman" w:hint="eastAsia"/>
                <w:color w:val="000000" w:themeColor="text1"/>
                <w:szCs w:val="20"/>
              </w:rPr>
              <w:t>九</w:t>
            </w:r>
            <w:r>
              <w:rPr>
                <w:rFonts w:ascii="宋体" w:eastAsia="宋体" w:hAnsi="宋体" w:cs="Times New Roman" w:hint="eastAsia"/>
                <w:color w:val="000000" w:themeColor="text1"/>
                <w:szCs w:val="20"/>
              </w:rPr>
              <w:t xml:space="preserve">章 </w:t>
            </w:r>
            <w:r>
              <w:rPr>
                <w:rFonts w:ascii="宋体" w:eastAsia="宋体" w:hAnsi="宋体" w:cs="Times New Roman" w:hint="eastAsia"/>
                <w:color w:val="000000" w:themeColor="text1"/>
                <w:szCs w:val="20"/>
              </w:rPr>
              <w:t>城市文化事业管理</w:t>
            </w: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 xml:space="preserve"> </w:t>
            </w:r>
            <w:r w:rsidR="00FA43B2">
              <w:rPr>
                <w:rFonts w:ascii="宋体" w:eastAsia="宋体" w:hAnsi="宋体" w:cs="Times New Roman" w:hint="eastAsia"/>
                <w:color w:val="000000" w:themeColor="text1"/>
                <w:szCs w:val="20"/>
              </w:rPr>
              <w:t>城市文化事业管理的现有情况和趋势，</w:t>
            </w:r>
            <w:r>
              <w:rPr>
                <w:rFonts w:ascii="宋体" w:eastAsia="宋体" w:hAnsi="宋体" w:cs="Times New Roman" w:hint="eastAsia"/>
                <w:color w:val="000000" w:themeColor="text1"/>
                <w:szCs w:val="20"/>
              </w:rPr>
              <w:t>我国</w:t>
            </w:r>
            <w:r w:rsidR="00FA43B2">
              <w:rPr>
                <w:rFonts w:ascii="宋体" w:eastAsia="宋体" w:hAnsi="宋体" w:cs="Times New Roman" w:hint="eastAsia"/>
                <w:color w:val="000000" w:themeColor="text1"/>
                <w:szCs w:val="20"/>
              </w:rPr>
              <w:t>城市</w:t>
            </w:r>
            <w:r>
              <w:rPr>
                <w:rFonts w:ascii="宋体" w:eastAsia="宋体" w:hAnsi="宋体" w:cs="Times New Roman" w:hint="eastAsia"/>
                <w:color w:val="000000" w:themeColor="text1"/>
                <w:szCs w:val="20"/>
              </w:rPr>
              <w:t>文化</w:t>
            </w:r>
            <w:r w:rsidR="00FA43B2">
              <w:rPr>
                <w:rFonts w:ascii="宋体" w:eastAsia="宋体" w:hAnsi="宋体" w:cs="Times New Roman" w:hint="eastAsia"/>
                <w:color w:val="000000" w:themeColor="text1"/>
                <w:szCs w:val="20"/>
              </w:rPr>
              <w:t>建设</w:t>
            </w:r>
            <w:r>
              <w:rPr>
                <w:rFonts w:ascii="宋体" w:eastAsia="宋体" w:hAnsi="宋体" w:cs="Times New Roman" w:hint="eastAsia"/>
                <w:color w:val="000000" w:themeColor="text1"/>
                <w:szCs w:val="20"/>
              </w:rPr>
              <w:t>的发展</w:t>
            </w:r>
            <w:r w:rsidR="00FA43B2">
              <w:rPr>
                <w:rFonts w:ascii="宋体" w:eastAsia="宋体" w:hAnsi="宋体" w:cs="Times New Roman" w:hint="eastAsia"/>
                <w:color w:val="000000" w:themeColor="text1"/>
                <w:szCs w:val="20"/>
              </w:rPr>
              <w:t>历程、原则与举措。</w:t>
            </w:r>
          </w:p>
          <w:p w14:paraId="7DBEC35E" w14:textId="77777777" w:rsidR="00EE2233" w:rsidRPr="002251DF" w:rsidRDefault="00EE2233" w:rsidP="00EE2233">
            <w:pPr>
              <w:snapToGrid w:val="0"/>
              <w:rPr>
                <w:rFonts w:ascii="宋体" w:eastAsia="宋体" w:hAnsi="宋体" w:cs="Times New Roman" w:hint="eastAsia"/>
                <w:color w:val="000000" w:themeColor="text1"/>
                <w:szCs w:val="20"/>
              </w:rPr>
            </w:pPr>
          </w:p>
          <w:p w14:paraId="3F71398B" w14:textId="32E37DEC" w:rsidR="007E6703" w:rsidRPr="007E6703" w:rsidRDefault="00EE2233" w:rsidP="007E6703">
            <w:pPr>
              <w:snapToGrid w:val="0"/>
              <w:rPr>
                <w:rFonts w:ascii="宋体" w:eastAsia="宋体" w:hAnsi="宋体" w:cs="Times New Roman" w:hint="eastAsia"/>
                <w:color w:val="000000" w:themeColor="text1"/>
                <w:szCs w:val="20"/>
              </w:rPr>
            </w:pPr>
            <w:r w:rsidRPr="00B7060F">
              <w:rPr>
                <w:rFonts w:ascii="宋体" w:eastAsia="宋体" w:hAnsi="宋体" w:cs="Times New Roman"/>
                <w:color w:val="000000" w:themeColor="text1"/>
                <w:szCs w:val="20"/>
              </w:rPr>
              <w:lastRenderedPageBreak/>
              <w:t>[</w:t>
            </w:r>
            <w:r>
              <w:rPr>
                <w:rFonts w:ascii="宋体" w:eastAsia="宋体" w:hAnsi="宋体" w:cs="Times New Roman" w:hint="eastAsia"/>
                <w:color w:val="000000" w:themeColor="text1"/>
                <w:szCs w:val="20"/>
              </w:rPr>
              <w:t>第</w:t>
            </w:r>
            <w:r>
              <w:rPr>
                <w:rFonts w:ascii="宋体" w:eastAsia="宋体" w:hAnsi="宋体" w:cs="Times New Roman" w:hint="eastAsia"/>
                <w:color w:val="000000" w:themeColor="text1"/>
                <w:szCs w:val="20"/>
              </w:rPr>
              <w:t>十</w:t>
            </w:r>
            <w:r>
              <w:rPr>
                <w:rFonts w:ascii="宋体" w:eastAsia="宋体" w:hAnsi="宋体" w:cs="Times New Roman" w:hint="eastAsia"/>
                <w:color w:val="000000" w:themeColor="text1"/>
                <w:szCs w:val="20"/>
              </w:rPr>
              <w:t xml:space="preserve">章 </w:t>
            </w:r>
            <w:r>
              <w:rPr>
                <w:rFonts w:ascii="宋体" w:eastAsia="宋体" w:hAnsi="宋体" w:cs="Times New Roman" w:hint="eastAsia"/>
                <w:color w:val="000000" w:themeColor="text1"/>
                <w:szCs w:val="20"/>
              </w:rPr>
              <w:t>社区文化事业管理</w:t>
            </w: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 xml:space="preserve"> </w:t>
            </w:r>
            <w:r w:rsidR="007E6703">
              <w:rPr>
                <w:rFonts w:ascii="宋体" w:eastAsia="宋体" w:hAnsi="宋体" w:cs="Times New Roman" w:hint="eastAsia"/>
                <w:color w:val="000000" w:themeColor="text1"/>
                <w:szCs w:val="20"/>
              </w:rPr>
              <w:t>社区文化的功能与作用，我国社区文化事业的发展，我国社区文化建设的长远规划和对策</w:t>
            </w:r>
            <w:r>
              <w:rPr>
                <w:rFonts w:ascii="宋体" w:eastAsia="宋体" w:hAnsi="宋体" w:cs="Times New Roman" w:hint="eastAsia"/>
                <w:color w:val="000000" w:themeColor="text1"/>
                <w:szCs w:val="20"/>
              </w:rPr>
              <w:t>。</w:t>
            </w:r>
          </w:p>
          <w:p w14:paraId="0627F208" w14:textId="6CC41B73" w:rsidR="003E3249" w:rsidRPr="00B7060F" w:rsidRDefault="003E3249" w:rsidP="000F7B59">
            <w:pPr>
              <w:widowControl/>
              <w:spacing w:beforeLines="50" w:before="156" w:afterLines="50" w:after="156"/>
              <w:rPr>
                <w:rFonts w:ascii="宋体" w:eastAsia="宋体" w:hAnsi="宋体" w:cs="宋体"/>
                <w:color w:val="000000" w:themeColor="text1"/>
                <w:kern w:val="0"/>
                <w:szCs w:val="21"/>
              </w:rPr>
            </w:pPr>
          </w:p>
        </w:tc>
        <w:tc>
          <w:tcPr>
            <w:tcW w:w="2688" w:type="dxa"/>
            <w:vAlign w:val="center"/>
          </w:tcPr>
          <w:p w14:paraId="012017E0" w14:textId="77777777" w:rsidR="00653C3C" w:rsidRPr="00B7060F" w:rsidRDefault="00653C3C">
            <w:pPr>
              <w:pStyle w:val="a3"/>
              <w:spacing w:beforeLines="50" w:before="156" w:afterLines="50" w:after="156"/>
              <w:jc w:val="center"/>
              <w:rPr>
                <w:rFonts w:ascii="Times New Roman" w:hAnsi="Times New Roman"/>
                <w:color w:val="000000" w:themeColor="text1"/>
              </w:rPr>
            </w:pPr>
          </w:p>
          <w:p w14:paraId="48C0275A" w14:textId="738470C6" w:rsidR="00653C3C" w:rsidRDefault="00653C3C" w:rsidP="00257DFD">
            <w:pPr>
              <w:pStyle w:val="a3"/>
              <w:spacing w:beforeLines="50" w:before="156" w:afterLines="50" w:after="156"/>
              <w:rPr>
                <w:rFonts w:ascii="Times New Roman" w:hAnsi="Times New Roman" w:hint="eastAsia"/>
                <w:color w:val="000000" w:themeColor="text1"/>
              </w:rPr>
            </w:pPr>
          </w:p>
          <w:p w14:paraId="18A22A82" w14:textId="77777777" w:rsidR="00BF747B" w:rsidRPr="00B7060F" w:rsidRDefault="00BF747B" w:rsidP="00BF747B">
            <w:pPr>
              <w:pStyle w:val="a3"/>
              <w:spacing w:beforeLines="50" w:before="156" w:afterLines="50" w:after="156"/>
              <w:rPr>
                <w:rFonts w:ascii="Times New Roman" w:hAnsi="Times New Roman" w:hint="eastAsia"/>
                <w:color w:val="000000" w:themeColor="text1"/>
              </w:rPr>
            </w:pPr>
          </w:p>
          <w:p w14:paraId="457CD720" w14:textId="7ADC2263"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毕业要求</w:t>
            </w:r>
            <w:r w:rsidR="00595D00">
              <w:rPr>
                <w:rFonts w:ascii="Times New Roman" w:hAnsi="Times New Roman"/>
                <w:color w:val="000000" w:themeColor="text1"/>
              </w:rPr>
              <w:t>5</w:t>
            </w:r>
            <w:r w:rsidR="00FC7099" w:rsidRPr="00B7060F">
              <w:rPr>
                <w:rFonts w:ascii="Times New Roman" w:hAnsi="Times New Roman" w:hint="eastAsia"/>
                <w:color w:val="000000" w:themeColor="text1"/>
              </w:rPr>
              <w:t>、</w:t>
            </w:r>
            <w:r w:rsidR="00047D27">
              <w:rPr>
                <w:rFonts w:ascii="Times New Roman" w:hAnsi="Times New Roman"/>
                <w:color w:val="000000" w:themeColor="text1"/>
              </w:rPr>
              <w:t>6</w:t>
            </w:r>
          </w:p>
          <w:p w14:paraId="6155C5A2" w14:textId="4A7ABDF3" w:rsidR="00B55DE8" w:rsidRPr="00B7060F" w:rsidRDefault="00F217DF">
            <w:pPr>
              <w:pStyle w:val="a3"/>
              <w:spacing w:beforeLines="50" w:before="156" w:afterLines="50" w:after="156"/>
              <w:jc w:val="center"/>
              <w:rPr>
                <w:rFonts w:ascii="Times New Roman" w:hAnsi="Times New Roman" w:hint="eastAsia"/>
                <w:color w:val="000000" w:themeColor="text1"/>
              </w:rPr>
            </w:pPr>
            <w:r w:rsidRPr="00B7060F">
              <w:rPr>
                <w:rFonts w:ascii="Times New Roman" w:hAnsi="Times New Roman"/>
                <w:color w:val="000000" w:themeColor="text1"/>
              </w:rPr>
              <w:t>培养目标</w:t>
            </w:r>
            <w:r w:rsidR="00595D00">
              <w:rPr>
                <w:rFonts w:ascii="Times New Roman" w:hAnsi="Times New Roman"/>
                <w:color w:val="000000" w:themeColor="text1"/>
              </w:rPr>
              <w:t>5</w:t>
            </w:r>
          </w:p>
        </w:tc>
      </w:tr>
    </w:tbl>
    <w:p w14:paraId="6B702D6E" w14:textId="1B32E324" w:rsidR="00BB0BE0" w:rsidRPr="009D2EA7" w:rsidRDefault="00F217DF" w:rsidP="009D2EA7">
      <w:pPr>
        <w:spacing w:beforeLines="50" w:before="156" w:afterLines="50" w:after="156"/>
        <w:ind w:firstLineChars="200" w:firstLine="562"/>
        <w:rPr>
          <w:rFonts w:ascii="宋体" w:eastAsia="宋体" w:hAnsi="宋体" w:hint="eastAsia"/>
          <w:color w:val="000000" w:themeColor="text1"/>
        </w:rPr>
      </w:pPr>
      <w:r w:rsidRPr="00B7060F">
        <w:rPr>
          <w:rFonts w:ascii="黑体" w:eastAsia="黑体" w:hAnsi="黑体" w:hint="eastAsia"/>
          <w:b/>
          <w:color w:val="000000" w:themeColor="text1"/>
          <w:sz w:val="28"/>
          <w:szCs w:val="28"/>
        </w:rPr>
        <w:lastRenderedPageBreak/>
        <w:t>三、教学内容</w:t>
      </w:r>
    </w:p>
    <w:p w14:paraId="74A07171" w14:textId="25BA1F54" w:rsidR="009D2EA7" w:rsidRDefault="009D2EA7" w:rsidP="00565C76">
      <w:pPr>
        <w:widowControl/>
        <w:shd w:val="clear" w:color="auto" w:fill="FFFFFF"/>
        <w:adjustRightInd w:val="0"/>
        <w:snapToGrid w:val="0"/>
        <w:spacing w:line="360" w:lineRule="auto"/>
        <w:ind w:leftChars="100" w:left="210" w:firstLine="482"/>
        <w:rPr>
          <w:rFonts w:ascii="Arial" w:eastAsia="宋体" w:hAnsi="Arial" w:cs="Arial"/>
          <w:color w:val="000000" w:themeColor="text1"/>
          <w:kern w:val="0"/>
          <w:szCs w:val="21"/>
        </w:rPr>
      </w:pPr>
      <w:r>
        <w:rPr>
          <w:rFonts w:ascii="Arial" w:eastAsia="宋体" w:hAnsi="Arial" w:cs="Arial" w:hint="eastAsia"/>
          <w:color w:val="000000" w:themeColor="text1"/>
          <w:kern w:val="0"/>
          <w:szCs w:val="21"/>
        </w:rPr>
        <w:t>本课程的教学，依托教材，根据其基本框架（十章）展开讲授</w:t>
      </w:r>
      <w:r w:rsidR="002248DD">
        <w:rPr>
          <w:rFonts w:ascii="Arial" w:eastAsia="宋体" w:hAnsi="Arial" w:cs="Arial" w:hint="eastAsia"/>
          <w:color w:val="000000" w:themeColor="text1"/>
          <w:kern w:val="0"/>
          <w:szCs w:val="21"/>
        </w:rPr>
        <w:t>。</w:t>
      </w:r>
      <w:r>
        <w:rPr>
          <w:rFonts w:ascii="Arial" w:eastAsia="宋体" w:hAnsi="Arial" w:cs="Arial" w:hint="eastAsia"/>
          <w:color w:val="000000" w:themeColor="text1"/>
          <w:kern w:val="0"/>
          <w:szCs w:val="21"/>
        </w:rPr>
        <w:t>基本规划是，每章花费</w:t>
      </w:r>
      <w:r w:rsidRPr="009D2EA7">
        <w:rPr>
          <w:rFonts w:ascii="Times New Roman" w:eastAsia="宋体" w:hAnsi="Times New Roman" w:cs="Times New Roman"/>
          <w:color w:val="000000" w:themeColor="text1"/>
          <w:kern w:val="0"/>
          <w:szCs w:val="21"/>
        </w:rPr>
        <w:t>2~</w:t>
      </w:r>
      <w:r w:rsidR="00062A85">
        <w:rPr>
          <w:rFonts w:ascii="Times New Roman" w:eastAsia="宋体" w:hAnsi="Times New Roman" w:cs="Times New Roman"/>
          <w:color w:val="000000" w:themeColor="text1"/>
          <w:kern w:val="0"/>
          <w:szCs w:val="21"/>
        </w:rPr>
        <w:t>4</w:t>
      </w:r>
      <w:r w:rsidRPr="009D2EA7">
        <w:rPr>
          <w:rFonts w:ascii="Times New Roman" w:eastAsia="宋体" w:hAnsi="Times New Roman" w:cs="Times New Roman"/>
          <w:color w:val="000000" w:themeColor="text1"/>
          <w:kern w:val="0"/>
          <w:szCs w:val="21"/>
        </w:rPr>
        <w:t>课时。学期内剩余课时</w:t>
      </w:r>
      <w:r>
        <w:rPr>
          <w:rFonts w:ascii="Arial" w:eastAsia="宋体" w:hAnsi="Arial" w:cs="Arial" w:hint="eastAsia"/>
          <w:color w:val="000000" w:themeColor="text1"/>
          <w:kern w:val="0"/>
          <w:szCs w:val="21"/>
        </w:rPr>
        <w:t>将用于案例</w:t>
      </w:r>
      <w:r w:rsidR="002C3F38">
        <w:rPr>
          <w:rFonts w:ascii="Arial" w:eastAsia="宋体" w:hAnsi="Arial" w:cs="Arial" w:hint="eastAsia"/>
          <w:color w:val="000000" w:themeColor="text1"/>
          <w:kern w:val="0"/>
          <w:szCs w:val="21"/>
        </w:rPr>
        <w:t>观摩与</w:t>
      </w:r>
      <w:r>
        <w:rPr>
          <w:rFonts w:ascii="Arial" w:eastAsia="宋体" w:hAnsi="Arial" w:cs="Arial" w:hint="eastAsia"/>
          <w:color w:val="000000" w:themeColor="text1"/>
          <w:kern w:val="0"/>
          <w:szCs w:val="21"/>
        </w:rPr>
        <w:t>分析、课堂讨论、博物馆或美术馆现场教学（</w:t>
      </w:r>
      <w:r w:rsidR="00C9223A">
        <w:rPr>
          <w:rFonts w:ascii="Arial" w:eastAsia="宋体" w:hAnsi="Arial" w:cs="Arial" w:hint="eastAsia"/>
          <w:color w:val="000000" w:themeColor="text1"/>
          <w:kern w:val="0"/>
          <w:szCs w:val="21"/>
        </w:rPr>
        <w:t>若学期内</w:t>
      </w:r>
      <w:r>
        <w:rPr>
          <w:rFonts w:ascii="Arial" w:eastAsia="宋体" w:hAnsi="Arial" w:cs="Arial" w:hint="eastAsia"/>
          <w:color w:val="000000" w:themeColor="text1"/>
          <w:kern w:val="0"/>
          <w:szCs w:val="21"/>
        </w:rPr>
        <w:t>条件允许）</w:t>
      </w:r>
      <w:r w:rsidR="00565C76">
        <w:rPr>
          <w:rFonts w:ascii="Arial" w:eastAsia="宋体" w:hAnsi="Arial" w:cs="Arial" w:hint="eastAsia"/>
          <w:color w:val="000000" w:themeColor="text1"/>
          <w:kern w:val="0"/>
          <w:szCs w:val="21"/>
        </w:rPr>
        <w:t>、</w:t>
      </w:r>
      <w:r w:rsidR="00565C76">
        <w:rPr>
          <w:rFonts w:ascii="Arial" w:eastAsia="宋体" w:hAnsi="Arial" w:cs="Arial" w:hint="eastAsia"/>
          <w:color w:val="000000" w:themeColor="text1"/>
          <w:kern w:val="0"/>
          <w:szCs w:val="21"/>
        </w:rPr>
        <w:t>文化事业单位调研</w:t>
      </w:r>
      <w:r>
        <w:rPr>
          <w:rFonts w:ascii="Arial" w:eastAsia="宋体" w:hAnsi="Arial" w:cs="Arial" w:hint="eastAsia"/>
          <w:color w:val="000000" w:themeColor="text1"/>
          <w:kern w:val="0"/>
          <w:szCs w:val="21"/>
        </w:rPr>
        <w:t>等实践性、讨论性内容。</w:t>
      </w:r>
    </w:p>
    <w:p w14:paraId="2B3BA6D3" w14:textId="2C43AB5C"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hint="eastAsia"/>
          <w:b/>
          <w:bCs/>
          <w:color w:val="000000" w:themeColor="text1"/>
          <w:kern w:val="0"/>
          <w:szCs w:val="21"/>
        </w:rPr>
        <w:t>第</w:t>
      </w:r>
      <w:r w:rsidRPr="005372D8">
        <w:rPr>
          <w:rFonts w:ascii="Arial" w:eastAsia="宋体" w:hAnsi="Arial" w:cs="Arial"/>
          <w:b/>
          <w:bCs/>
          <w:color w:val="000000" w:themeColor="text1"/>
          <w:kern w:val="0"/>
          <w:szCs w:val="21"/>
        </w:rPr>
        <w:t>一章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文化事业管理概述</w:t>
      </w:r>
    </w:p>
    <w:p w14:paraId="2A7BAAEB"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第一节文化事业概述</w:t>
      </w:r>
    </w:p>
    <w:p w14:paraId="6558D109"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第二节文化事业发展的环境因素</w:t>
      </w:r>
    </w:p>
    <w:p w14:paraId="1B58340B"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第三节文化事业管理的内容</w:t>
      </w:r>
    </w:p>
    <w:p w14:paraId="21D14172"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第四节文化事业管理的基本原则及方法</w:t>
      </w:r>
    </w:p>
    <w:p w14:paraId="73C875C6"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第五节国外文化事业管理模式</w:t>
      </w:r>
    </w:p>
    <w:p w14:paraId="6C5B1215" w14:textId="3B11B29A"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第二章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文化政策</w:t>
      </w:r>
    </w:p>
    <w:p w14:paraId="7CD191DB"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第一节文化政策概述</w:t>
      </w:r>
    </w:p>
    <w:p w14:paraId="0ED583DC"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第二节文化政策过程</w:t>
      </w:r>
    </w:p>
    <w:p w14:paraId="303047CB"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第三节我国当前的文化政策体系</w:t>
      </w:r>
    </w:p>
    <w:p w14:paraId="473F0B6A" w14:textId="30FD910B"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第三章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文化组织</w:t>
      </w:r>
    </w:p>
    <w:p w14:paraId="58A5C516"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第一节文化组织概述</w:t>
      </w:r>
    </w:p>
    <w:p w14:paraId="6A86C630"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第二节中国共产党的文化管理组织</w:t>
      </w:r>
    </w:p>
    <w:p w14:paraId="4F6E208A"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第三节文化行政组织</w:t>
      </w:r>
    </w:p>
    <w:p w14:paraId="4EE326B3"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第四节文化事业组织</w:t>
      </w:r>
    </w:p>
    <w:p w14:paraId="7B506F53"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第五节文化产业组织</w:t>
      </w:r>
    </w:p>
    <w:p w14:paraId="57CBBC3C"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第六节群众文化组织</w:t>
      </w:r>
    </w:p>
    <w:p w14:paraId="3E013804" w14:textId="0AB21756"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第四章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文化资源管理</w:t>
      </w:r>
    </w:p>
    <w:p w14:paraId="4FCED2B6"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第一节文化资源管理概述</w:t>
      </w:r>
    </w:p>
    <w:p w14:paraId="4C76611D"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第二节文化投资管理</w:t>
      </w:r>
    </w:p>
    <w:p w14:paraId="74787CEF"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第三节文化人力资源和创作管理</w:t>
      </w:r>
    </w:p>
    <w:p w14:paraId="4D5DD023"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第四节非物质文化遗产管理</w:t>
      </w:r>
    </w:p>
    <w:p w14:paraId="2306BD89" w14:textId="6D35E487"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第五章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文化市场管理</w:t>
      </w:r>
    </w:p>
    <w:p w14:paraId="54A1FD0C"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第一节文化市场概述</w:t>
      </w:r>
    </w:p>
    <w:p w14:paraId="65758BC0"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lastRenderedPageBreak/>
        <w:t>第二节文化市场的分类</w:t>
      </w:r>
    </w:p>
    <w:p w14:paraId="697F2F25"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第三节文化市场管理的目标</w:t>
      </w:r>
    </w:p>
    <w:p w14:paraId="4F409BF2" w14:textId="577793E5" w:rsidR="009D2EA7"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第四节文化市场管理的内容与对策</w:t>
      </w:r>
    </w:p>
    <w:p w14:paraId="21718E5C" w14:textId="77777777" w:rsidR="004042E4" w:rsidRDefault="004042E4" w:rsidP="009D2EA7">
      <w:pPr>
        <w:widowControl/>
        <w:shd w:val="clear" w:color="auto" w:fill="FFFFFF"/>
        <w:adjustRightInd w:val="0"/>
        <w:snapToGrid w:val="0"/>
        <w:spacing w:line="360" w:lineRule="auto"/>
        <w:ind w:leftChars="100" w:left="210" w:firstLine="482"/>
        <w:jc w:val="left"/>
        <w:rPr>
          <w:rFonts w:ascii="Arial" w:eastAsia="宋体" w:hAnsi="Arial" w:cs="Arial" w:hint="eastAsia"/>
          <w:color w:val="000000" w:themeColor="text1"/>
          <w:kern w:val="0"/>
          <w:szCs w:val="21"/>
        </w:rPr>
      </w:pPr>
    </w:p>
    <w:p w14:paraId="26E1B1D2" w14:textId="339D4E52" w:rsidR="002248DD" w:rsidRDefault="002248DD" w:rsidP="002248DD">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Pr>
          <w:rFonts w:ascii="Arial" w:eastAsia="宋体" w:hAnsi="Arial" w:cs="Arial" w:hint="eastAsia"/>
          <w:b/>
          <w:bCs/>
          <w:color w:val="000000" w:themeColor="text1"/>
          <w:kern w:val="0"/>
          <w:szCs w:val="21"/>
        </w:rPr>
        <w:t>期中小结</w:t>
      </w:r>
      <w:r w:rsidR="00565C76">
        <w:rPr>
          <w:rFonts w:ascii="Arial" w:eastAsia="宋体" w:hAnsi="Arial" w:cs="Arial" w:hint="eastAsia"/>
          <w:b/>
          <w:bCs/>
          <w:color w:val="000000" w:themeColor="text1"/>
          <w:kern w:val="0"/>
          <w:szCs w:val="21"/>
        </w:rPr>
        <w:t>及实践性、讨论性内容</w:t>
      </w:r>
    </w:p>
    <w:p w14:paraId="724F309A" w14:textId="5EDD061F" w:rsidR="00565C76" w:rsidRPr="005372D8" w:rsidRDefault="00565C76" w:rsidP="00565C76">
      <w:pPr>
        <w:widowControl/>
        <w:shd w:val="clear" w:color="auto" w:fill="FFFFFF"/>
        <w:adjustRightInd w:val="0"/>
        <w:snapToGrid w:val="0"/>
        <w:spacing w:line="360" w:lineRule="auto"/>
        <w:ind w:leftChars="100" w:left="210" w:firstLine="482"/>
        <w:jc w:val="left"/>
        <w:rPr>
          <w:rFonts w:ascii="Arial" w:eastAsia="宋体" w:hAnsi="Arial" w:cs="Arial" w:hint="eastAsia"/>
          <w:color w:val="000000" w:themeColor="text1"/>
          <w:kern w:val="0"/>
          <w:szCs w:val="21"/>
        </w:rPr>
      </w:pPr>
      <w:r>
        <w:rPr>
          <w:rFonts w:ascii="Arial" w:eastAsia="宋体" w:hAnsi="Arial" w:cs="Arial" w:hint="eastAsia"/>
          <w:color w:val="000000" w:themeColor="text1"/>
          <w:kern w:val="0"/>
          <w:szCs w:val="21"/>
        </w:rPr>
        <w:t>线上观摩案例</w:t>
      </w:r>
      <w:r w:rsidR="004042E4">
        <w:rPr>
          <w:rFonts w:ascii="Arial" w:eastAsia="宋体" w:hAnsi="Arial" w:cs="Arial" w:hint="eastAsia"/>
          <w:color w:val="000000" w:themeColor="text1"/>
          <w:kern w:val="0"/>
          <w:szCs w:val="21"/>
        </w:rPr>
        <w:t>并分析</w:t>
      </w:r>
    </w:p>
    <w:p w14:paraId="63088891" w14:textId="5905CA0B" w:rsidR="00565C76" w:rsidRPr="005372D8" w:rsidRDefault="00565C76" w:rsidP="00565C76">
      <w:pPr>
        <w:widowControl/>
        <w:shd w:val="clear" w:color="auto" w:fill="FFFFFF"/>
        <w:adjustRightInd w:val="0"/>
        <w:snapToGrid w:val="0"/>
        <w:spacing w:line="360" w:lineRule="auto"/>
        <w:ind w:leftChars="100" w:left="210" w:firstLine="482"/>
        <w:jc w:val="left"/>
        <w:rPr>
          <w:rFonts w:ascii="Arial" w:eastAsia="宋体" w:hAnsi="Arial" w:cs="Arial" w:hint="eastAsia"/>
          <w:color w:val="000000" w:themeColor="text1"/>
          <w:kern w:val="0"/>
          <w:szCs w:val="21"/>
        </w:rPr>
      </w:pPr>
      <w:r>
        <w:rPr>
          <w:rFonts w:ascii="Arial" w:eastAsia="宋体" w:hAnsi="Arial" w:cs="Arial" w:hint="eastAsia"/>
          <w:color w:val="000000" w:themeColor="text1"/>
          <w:kern w:val="0"/>
          <w:szCs w:val="21"/>
        </w:rPr>
        <w:t>基于所观摩的案例展开课堂讨论</w:t>
      </w:r>
    </w:p>
    <w:p w14:paraId="596C0FFF" w14:textId="57B5497E" w:rsidR="00565C76" w:rsidRPr="005372D8" w:rsidRDefault="00565C76" w:rsidP="00565C76">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Pr>
          <w:rFonts w:ascii="Arial" w:eastAsia="宋体" w:hAnsi="Arial" w:cs="Arial" w:hint="eastAsia"/>
          <w:color w:val="000000" w:themeColor="text1"/>
          <w:kern w:val="0"/>
          <w:szCs w:val="21"/>
        </w:rPr>
        <w:t>博物馆或美术馆现场教学</w:t>
      </w:r>
    </w:p>
    <w:p w14:paraId="34D28132" w14:textId="1C6F34EB" w:rsidR="00565C76" w:rsidRDefault="00565C76" w:rsidP="00565C76">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Pr>
          <w:rFonts w:ascii="Arial" w:eastAsia="宋体" w:hAnsi="Arial" w:cs="Arial" w:hint="eastAsia"/>
          <w:color w:val="000000" w:themeColor="text1"/>
          <w:kern w:val="0"/>
          <w:szCs w:val="21"/>
        </w:rPr>
        <w:t>文化事业相关单位调研</w:t>
      </w:r>
    </w:p>
    <w:p w14:paraId="714DD883" w14:textId="77777777" w:rsidR="004042E4" w:rsidRPr="005372D8" w:rsidRDefault="004042E4" w:rsidP="00565C76">
      <w:pPr>
        <w:widowControl/>
        <w:shd w:val="clear" w:color="auto" w:fill="FFFFFF"/>
        <w:adjustRightInd w:val="0"/>
        <w:snapToGrid w:val="0"/>
        <w:spacing w:line="360" w:lineRule="auto"/>
        <w:ind w:leftChars="100" w:left="210" w:firstLine="482"/>
        <w:jc w:val="left"/>
        <w:rPr>
          <w:rFonts w:ascii="Arial" w:eastAsia="宋体" w:hAnsi="Arial" w:cs="Arial" w:hint="eastAsia"/>
          <w:color w:val="000000" w:themeColor="text1"/>
          <w:kern w:val="0"/>
          <w:szCs w:val="21"/>
        </w:rPr>
      </w:pPr>
    </w:p>
    <w:p w14:paraId="7CAB7644" w14:textId="478D0847"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第六章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文化产业管理</w:t>
      </w:r>
    </w:p>
    <w:p w14:paraId="58E5095C"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第一节文化产业概述</w:t>
      </w:r>
    </w:p>
    <w:p w14:paraId="65A4F599"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第二节我国当代文化产业的发展</w:t>
      </w:r>
    </w:p>
    <w:p w14:paraId="046ECCFF"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第三节我国文化产业管理的问题与对策</w:t>
      </w:r>
    </w:p>
    <w:p w14:paraId="29BB0105" w14:textId="088361BD"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第七章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公益性文化事业管理</w:t>
      </w:r>
    </w:p>
    <w:p w14:paraId="0622E101"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第一节公益性文化事业概述</w:t>
      </w:r>
    </w:p>
    <w:p w14:paraId="031EA215"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第二节我国公益性文化事业的发展</w:t>
      </w:r>
    </w:p>
    <w:p w14:paraId="493CB461"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第三节公益性文化事业管理的内容与方法</w:t>
      </w:r>
    </w:p>
    <w:p w14:paraId="38E0C249" w14:textId="33495040"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第八章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农村文化事业管理</w:t>
      </w:r>
    </w:p>
    <w:p w14:paraId="218A3B38"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第一节农村文化事业管理概述</w:t>
      </w:r>
    </w:p>
    <w:p w14:paraId="4F0E9EDF"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第二节我国农村文化事业管理的现状</w:t>
      </w:r>
    </w:p>
    <w:p w14:paraId="7EF1AE72"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第三节加强我国农村文化事业管理的措施</w:t>
      </w:r>
    </w:p>
    <w:p w14:paraId="18BE38AA" w14:textId="1E9870C2"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第九章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城市文化事业管理</w:t>
      </w:r>
    </w:p>
    <w:p w14:paraId="54907EF0"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第一节城市文化事业管理概述</w:t>
      </w:r>
    </w:p>
    <w:p w14:paraId="4662AB55"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第二节我国城市文化建设的发展历程</w:t>
      </w:r>
    </w:p>
    <w:p w14:paraId="5253B62B"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第三节我国城市文化建设的原则与措施</w:t>
      </w:r>
    </w:p>
    <w:p w14:paraId="708064BD" w14:textId="592A7D38" w:rsidR="009D2EA7" w:rsidRPr="005372D8" w:rsidRDefault="009D2EA7" w:rsidP="009D2EA7">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sidRPr="005372D8">
        <w:rPr>
          <w:rFonts w:ascii="Arial" w:eastAsia="宋体" w:hAnsi="Arial" w:cs="Arial"/>
          <w:b/>
          <w:bCs/>
          <w:color w:val="000000" w:themeColor="text1"/>
          <w:kern w:val="0"/>
          <w:szCs w:val="21"/>
        </w:rPr>
        <w:t>第十章</w:t>
      </w:r>
      <w:r w:rsidR="002248DD">
        <w:rPr>
          <w:rFonts w:ascii="Arial" w:eastAsia="宋体" w:hAnsi="Arial" w:cs="Arial" w:hint="eastAsia"/>
          <w:b/>
          <w:bCs/>
          <w:color w:val="000000" w:themeColor="text1"/>
          <w:kern w:val="0"/>
          <w:szCs w:val="21"/>
        </w:rPr>
        <w:t xml:space="preserve"> </w:t>
      </w:r>
      <w:r w:rsidRPr="005372D8">
        <w:rPr>
          <w:rFonts w:ascii="Arial" w:eastAsia="宋体" w:hAnsi="Arial" w:cs="Arial"/>
          <w:b/>
          <w:bCs/>
          <w:color w:val="000000" w:themeColor="text1"/>
          <w:kern w:val="0"/>
          <w:szCs w:val="21"/>
        </w:rPr>
        <w:t>社区文化事业管理</w:t>
      </w:r>
    </w:p>
    <w:p w14:paraId="08A58DB1"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第一节社区文化的概念</w:t>
      </w:r>
    </w:p>
    <w:p w14:paraId="5239697C"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第二节社区文化的功能与作用</w:t>
      </w:r>
    </w:p>
    <w:p w14:paraId="7F909DFF" w14:textId="77777777" w:rsidR="009D2EA7" w:rsidRPr="005372D8" w:rsidRDefault="009D2EA7" w:rsidP="009D2EA7">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第三节我国社区文化事业的发展</w:t>
      </w:r>
    </w:p>
    <w:p w14:paraId="282E8D09" w14:textId="77777777" w:rsidR="002248DD" w:rsidRDefault="009D2EA7" w:rsidP="002248DD">
      <w:pPr>
        <w:widowControl/>
        <w:shd w:val="clear" w:color="auto" w:fill="FFFFFF"/>
        <w:adjustRightInd w:val="0"/>
        <w:snapToGrid w:val="0"/>
        <w:spacing w:line="360" w:lineRule="auto"/>
        <w:ind w:leftChars="100" w:left="210" w:firstLine="482"/>
        <w:jc w:val="left"/>
        <w:rPr>
          <w:rFonts w:ascii="Arial" w:eastAsia="宋体" w:hAnsi="Arial" w:cs="Arial"/>
          <w:color w:val="000000" w:themeColor="text1"/>
          <w:kern w:val="0"/>
          <w:szCs w:val="21"/>
        </w:rPr>
      </w:pPr>
      <w:r w:rsidRPr="005372D8">
        <w:rPr>
          <w:rFonts w:ascii="Arial" w:eastAsia="宋体" w:hAnsi="Arial" w:cs="Arial"/>
          <w:color w:val="000000" w:themeColor="text1"/>
          <w:kern w:val="0"/>
          <w:szCs w:val="21"/>
        </w:rPr>
        <w:t>第四节我国社区文化建设的对策</w:t>
      </w:r>
    </w:p>
    <w:p w14:paraId="69F56A93" w14:textId="68C6323F" w:rsidR="009D2EA7" w:rsidRPr="002248DD" w:rsidRDefault="002248DD" w:rsidP="002248DD">
      <w:pPr>
        <w:widowControl/>
        <w:shd w:val="clear" w:color="auto" w:fill="FFFFFF"/>
        <w:adjustRightInd w:val="0"/>
        <w:snapToGrid w:val="0"/>
        <w:spacing w:line="360" w:lineRule="auto"/>
        <w:ind w:firstLine="480"/>
        <w:jc w:val="left"/>
        <w:rPr>
          <w:rFonts w:ascii="Arial" w:eastAsia="宋体" w:hAnsi="Arial" w:cs="Arial"/>
          <w:b/>
          <w:bCs/>
          <w:color w:val="000000" w:themeColor="text1"/>
          <w:kern w:val="0"/>
          <w:szCs w:val="21"/>
        </w:rPr>
      </w:pPr>
      <w:r>
        <w:rPr>
          <w:rFonts w:ascii="Arial" w:eastAsia="宋体" w:hAnsi="Arial" w:cs="Arial" w:hint="eastAsia"/>
          <w:b/>
          <w:bCs/>
          <w:color w:val="000000" w:themeColor="text1"/>
          <w:kern w:val="0"/>
          <w:szCs w:val="21"/>
        </w:rPr>
        <w:t>学期</w:t>
      </w:r>
      <w:r w:rsidR="009D2EA7" w:rsidRPr="002248DD">
        <w:rPr>
          <w:rFonts w:ascii="Arial" w:eastAsia="宋体" w:hAnsi="Arial" w:cs="Arial" w:hint="eastAsia"/>
          <w:b/>
          <w:bCs/>
          <w:color w:val="000000" w:themeColor="text1"/>
          <w:kern w:val="0"/>
          <w:szCs w:val="21"/>
        </w:rPr>
        <w:t>小结与期末考查</w:t>
      </w:r>
    </w:p>
    <w:p w14:paraId="2806186C" w14:textId="77777777" w:rsidR="009D2EA7" w:rsidRPr="005372D8" w:rsidRDefault="009D2EA7" w:rsidP="009D2EA7">
      <w:pPr>
        <w:adjustRightInd w:val="0"/>
        <w:snapToGrid w:val="0"/>
        <w:spacing w:line="360" w:lineRule="auto"/>
        <w:rPr>
          <w:color w:val="000000" w:themeColor="text1"/>
        </w:rPr>
      </w:pPr>
    </w:p>
    <w:p w14:paraId="2DCCF765" w14:textId="77777777" w:rsidR="009D2EA7" w:rsidRPr="009D2EA7" w:rsidRDefault="009D2EA7" w:rsidP="001A1242">
      <w:pPr>
        <w:snapToGrid w:val="0"/>
        <w:spacing w:line="360" w:lineRule="auto"/>
        <w:ind w:leftChars="200" w:left="420" w:firstLineChars="200" w:firstLine="420"/>
        <w:rPr>
          <w:rFonts w:ascii="宋体" w:eastAsia="宋体" w:hAnsi="宋体" w:cs="宋体" w:hint="eastAsia"/>
          <w:color w:val="000000" w:themeColor="text1"/>
          <w:kern w:val="0"/>
          <w:szCs w:val="21"/>
        </w:rPr>
      </w:pPr>
    </w:p>
    <w:p w14:paraId="1C327628" w14:textId="77777777" w:rsidR="00B55DE8" w:rsidRPr="00B7060F" w:rsidRDefault="00F217DF">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lastRenderedPageBreak/>
        <w:t>四、学时分配</w:t>
      </w:r>
    </w:p>
    <w:p w14:paraId="56EB9720" w14:textId="77777777" w:rsidR="00B55DE8" w:rsidRPr="00B7060F" w:rsidRDefault="00F217DF">
      <w:pPr>
        <w:widowControl/>
        <w:spacing w:beforeLines="50" w:before="156" w:afterLines="50" w:after="156"/>
        <w:ind w:firstLineChars="200" w:firstLine="422"/>
        <w:jc w:val="center"/>
        <w:rPr>
          <w:rFonts w:ascii="黑体" w:eastAsia="黑体" w:hAnsi="黑体"/>
          <w:b/>
          <w:color w:val="000000" w:themeColor="text1"/>
          <w:sz w:val="24"/>
          <w:szCs w:val="24"/>
        </w:rPr>
      </w:pPr>
      <w:r w:rsidRPr="00B7060F">
        <w:rPr>
          <w:rFonts w:ascii="宋体" w:eastAsia="宋体" w:hAnsi="宋体" w:hint="eastAsia"/>
          <w:b/>
          <w:color w:val="000000" w:themeColor="text1"/>
          <w:szCs w:val="21"/>
        </w:rPr>
        <w:t>表2：各章节的具体内容和学时分配表</w:t>
      </w:r>
    </w:p>
    <w:tbl>
      <w:tblPr>
        <w:tblStyle w:val="ab"/>
        <w:tblW w:w="0" w:type="auto"/>
        <w:jc w:val="center"/>
        <w:tblLook w:val="04A0" w:firstRow="1" w:lastRow="0" w:firstColumn="1" w:lastColumn="0" w:noHBand="0" w:noVBand="1"/>
      </w:tblPr>
      <w:tblGrid>
        <w:gridCol w:w="2765"/>
        <w:gridCol w:w="2765"/>
        <w:gridCol w:w="2766"/>
      </w:tblGrid>
      <w:tr w:rsidR="00B7060F" w:rsidRPr="00B7060F" w14:paraId="04859A64" w14:textId="77777777">
        <w:trPr>
          <w:trHeight w:val="340"/>
          <w:jc w:val="center"/>
        </w:trPr>
        <w:tc>
          <w:tcPr>
            <w:tcW w:w="2765" w:type="dxa"/>
            <w:vAlign w:val="center"/>
          </w:tcPr>
          <w:p w14:paraId="2711821D"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章节</w:t>
            </w:r>
          </w:p>
        </w:tc>
        <w:tc>
          <w:tcPr>
            <w:tcW w:w="2765" w:type="dxa"/>
            <w:vAlign w:val="center"/>
          </w:tcPr>
          <w:p w14:paraId="65B9640E"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章节内容</w:t>
            </w:r>
          </w:p>
        </w:tc>
        <w:tc>
          <w:tcPr>
            <w:tcW w:w="2766" w:type="dxa"/>
            <w:vAlign w:val="center"/>
          </w:tcPr>
          <w:p w14:paraId="14405EE8"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学时分配</w:t>
            </w:r>
          </w:p>
        </w:tc>
      </w:tr>
      <w:tr w:rsidR="00B7060F" w:rsidRPr="00B7060F" w14:paraId="114C4688" w14:textId="77777777" w:rsidTr="001F0796">
        <w:trPr>
          <w:trHeight w:val="340"/>
          <w:jc w:val="center"/>
        </w:trPr>
        <w:tc>
          <w:tcPr>
            <w:tcW w:w="2765" w:type="dxa"/>
            <w:vAlign w:val="center"/>
          </w:tcPr>
          <w:p w14:paraId="6ECBB6D0" w14:textId="061F43D5"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w:t>
            </w:r>
            <w:r w:rsidR="00E55287">
              <w:rPr>
                <w:rFonts w:ascii="宋体" w:eastAsia="宋体" w:hAnsi="宋体" w:hint="eastAsia"/>
                <w:color w:val="000000" w:themeColor="text1"/>
              </w:rPr>
              <w:t>一</w:t>
            </w:r>
            <w:r w:rsidRPr="00B7060F">
              <w:rPr>
                <w:rFonts w:ascii="宋体" w:eastAsia="宋体" w:hAnsi="宋体" w:hint="eastAsia"/>
                <w:color w:val="000000" w:themeColor="text1"/>
              </w:rPr>
              <w:t>章</w:t>
            </w:r>
          </w:p>
        </w:tc>
        <w:tc>
          <w:tcPr>
            <w:tcW w:w="2765" w:type="dxa"/>
            <w:vAlign w:val="center"/>
          </w:tcPr>
          <w:p w14:paraId="1831493E" w14:textId="59FDB2B7" w:rsidR="00B55DE8" w:rsidRPr="00B7060F" w:rsidRDefault="009E242F" w:rsidP="001F0796">
            <w:pPr>
              <w:widowControl/>
              <w:spacing w:beforeLines="50" w:before="156" w:afterLines="50" w:after="156"/>
              <w:jc w:val="center"/>
              <w:rPr>
                <w:rFonts w:ascii="宋体" w:eastAsia="宋体" w:hAnsi="宋体"/>
                <w:color w:val="000000" w:themeColor="text1"/>
                <w:szCs w:val="21"/>
              </w:rPr>
            </w:pPr>
            <w:r w:rsidRPr="009E242F">
              <w:rPr>
                <w:rFonts w:ascii="宋体" w:eastAsia="宋体" w:hAnsi="宋体"/>
                <w:color w:val="000000" w:themeColor="text1"/>
                <w:szCs w:val="21"/>
              </w:rPr>
              <w:t>文化事业管理概述</w:t>
            </w:r>
          </w:p>
        </w:tc>
        <w:tc>
          <w:tcPr>
            <w:tcW w:w="2766" w:type="dxa"/>
            <w:vAlign w:val="center"/>
          </w:tcPr>
          <w:p w14:paraId="35D396C8" w14:textId="3FB9C48B" w:rsidR="00B55DE8" w:rsidRPr="00B7060F" w:rsidRDefault="00062A85">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4</w:t>
            </w:r>
          </w:p>
        </w:tc>
      </w:tr>
      <w:tr w:rsidR="00B7060F" w:rsidRPr="00B7060F" w14:paraId="39D53B4F" w14:textId="77777777" w:rsidTr="001F0796">
        <w:trPr>
          <w:trHeight w:val="340"/>
          <w:jc w:val="center"/>
        </w:trPr>
        <w:tc>
          <w:tcPr>
            <w:tcW w:w="2765" w:type="dxa"/>
            <w:vAlign w:val="center"/>
          </w:tcPr>
          <w:p w14:paraId="363A9B03" w14:textId="2A496F28"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w:t>
            </w:r>
            <w:r w:rsidR="00E55287">
              <w:rPr>
                <w:rFonts w:ascii="宋体" w:eastAsia="宋体" w:hAnsi="宋体" w:hint="eastAsia"/>
                <w:color w:val="000000" w:themeColor="text1"/>
              </w:rPr>
              <w:t>二</w:t>
            </w:r>
            <w:r w:rsidRPr="00B7060F">
              <w:rPr>
                <w:rFonts w:ascii="宋体" w:eastAsia="宋体" w:hAnsi="宋体" w:hint="eastAsia"/>
                <w:color w:val="000000" w:themeColor="text1"/>
              </w:rPr>
              <w:t>章</w:t>
            </w:r>
          </w:p>
        </w:tc>
        <w:tc>
          <w:tcPr>
            <w:tcW w:w="2765" w:type="dxa"/>
            <w:vAlign w:val="center"/>
          </w:tcPr>
          <w:p w14:paraId="01598022" w14:textId="596F1BFC" w:rsidR="00B55DE8" w:rsidRPr="00B7060F" w:rsidRDefault="009E242F" w:rsidP="001F0796">
            <w:pPr>
              <w:widowControl/>
              <w:spacing w:beforeLines="50" w:before="156" w:afterLines="50" w:after="156"/>
              <w:jc w:val="center"/>
              <w:rPr>
                <w:rFonts w:ascii="宋体" w:eastAsia="宋体" w:hAnsi="宋体"/>
                <w:snapToGrid w:val="0"/>
                <w:color w:val="000000" w:themeColor="text1"/>
                <w:szCs w:val="21"/>
              </w:rPr>
            </w:pPr>
            <w:r w:rsidRPr="009E242F">
              <w:rPr>
                <w:rFonts w:ascii="宋体" w:eastAsia="宋体" w:hAnsi="宋体" w:cs="宋体"/>
                <w:snapToGrid w:val="0"/>
                <w:color w:val="000000" w:themeColor="text1"/>
                <w:kern w:val="0"/>
                <w:szCs w:val="21"/>
              </w:rPr>
              <w:t>文化政策</w:t>
            </w:r>
          </w:p>
        </w:tc>
        <w:tc>
          <w:tcPr>
            <w:tcW w:w="2766" w:type="dxa"/>
            <w:vAlign w:val="center"/>
          </w:tcPr>
          <w:p w14:paraId="61955B1C" w14:textId="2C5121A0" w:rsidR="00B55DE8" w:rsidRPr="00B7060F" w:rsidRDefault="009E242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2</w:t>
            </w:r>
          </w:p>
        </w:tc>
      </w:tr>
      <w:tr w:rsidR="00B7060F" w:rsidRPr="00B7060F" w14:paraId="52D4FA20" w14:textId="77777777" w:rsidTr="001F0796">
        <w:trPr>
          <w:trHeight w:val="340"/>
          <w:jc w:val="center"/>
        </w:trPr>
        <w:tc>
          <w:tcPr>
            <w:tcW w:w="2765" w:type="dxa"/>
            <w:vAlign w:val="center"/>
          </w:tcPr>
          <w:p w14:paraId="24CDF746" w14:textId="03F0AD0B" w:rsidR="00217B58" w:rsidRPr="00B7060F"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第三章</w:t>
            </w:r>
          </w:p>
        </w:tc>
        <w:tc>
          <w:tcPr>
            <w:tcW w:w="2765" w:type="dxa"/>
            <w:vAlign w:val="center"/>
          </w:tcPr>
          <w:p w14:paraId="0C9410D9" w14:textId="13502499" w:rsidR="00521B17" w:rsidRPr="006C0DAF" w:rsidRDefault="009E242F" w:rsidP="00E55287">
            <w:pPr>
              <w:widowControl/>
              <w:spacing w:beforeLines="50" w:before="156" w:afterLines="50" w:after="156"/>
              <w:jc w:val="center"/>
              <w:rPr>
                <w:rFonts w:ascii="宋体" w:eastAsia="宋体" w:hAnsi="宋体" w:cs="Times New Roman (正文 CS 字体)"/>
                <w:color w:val="000000" w:themeColor="text1"/>
                <w:kern w:val="0"/>
                <w:szCs w:val="21"/>
              </w:rPr>
            </w:pPr>
            <w:r w:rsidRPr="006C0DAF">
              <w:rPr>
                <w:rFonts w:ascii="宋体" w:eastAsia="宋体" w:hAnsi="宋体" w:cs="Times New Roman (正文 CS 字体)"/>
                <w:color w:val="000000" w:themeColor="text1"/>
                <w:szCs w:val="21"/>
              </w:rPr>
              <w:t>文化组织</w:t>
            </w:r>
          </w:p>
        </w:tc>
        <w:tc>
          <w:tcPr>
            <w:tcW w:w="2766" w:type="dxa"/>
            <w:vAlign w:val="center"/>
          </w:tcPr>
          <w:p w14:paraId="27571533" w14:textId="6BFAFC4B" w:rsidR="00217B58" w:rsidRPr="00B7060F" w:rsidRDefault="000069E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4</w:t>
            </w:r>
          </w:p>
        </w:tc>
      </w:tr>
      <w:tr w:rsidR="00B7060F" w:rsidRPr="00B7060F" w14:paraId="60741835" w14:textId="77777777" w:rsidTr="001F0796">
        <w:trPr>
          <w:trHeight w:val="340"/>
          <w:jc w:val="center"/>
        </w:trPr>
        <w:tc>
          <w:tcPr>
            <w:tcW w:w="2765" w:type="dxa"/>
            <w:vAlign w:val="center"/>
          </w:tcPr>
          <w:p w14:paraId="4451077C" w14:textId="77777777"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第四章</w:t>
            </w:r>
          </w:p>
        </w:tc>
        <w:tc>
          <w:tcPr>
            <w:tcW w:w="2765" w:type="dxa"/>
            <w:vAlign w:val="center"/>
          </w:tcPr>
          <w:p w14:paraId="73990C51" w14:textId="30921D60" w:rsidR="00B55DE8" w:rsidRPr="009E242F" w:rsidRDefault="009E242F" w:rsidP="001F0796">
            <w:pPr>
              <w:widowControl/>
              <w:spacing w:beforeLines="50" w:before="156" w:afterLines="50" w:after="156"/>
              <w:jc w:val="center"/>
              <w:rPr>
                <w:rFonts w:ascii="宋体" w:eastAsia="宋体" w:hAnsi="宋体" w:cs="Times New Roman (正文 CS 字体)"/>
                <w:color w:val="000000" w:themeColor="text1"/>
                <w:szCs w:val="21"/>
              </w:rPr>
            </w:pPr>
            <w:r w:rsidRPr="009E242F">
              <w:rPr>
                <w:rFonts w:ascii="宋体" w:eastAsia="宋体" w:hAnsi="宋体" w:cs="Times New Roman (正文 CS 字体)"/>
                <w:color w:val="000000" w:themeColor="text1"/>
                <w:szCs w:val="21"/>
              </w:rPr>
              <w:t>文化资源管理</w:t>
            </w:r>
          </w:p>
        </w:tc>
        <w:tc>
          <w:tcPr>
            <w:tcW w:w="2766" w:type="dxa"/>
            <w:vAlign w:val="center"/>
          </w:tcPr>
          <w:p w14:paraId="517A6B52" w14:textId="0E598C69" w:rsidR="00B55DE8" w:rsidRPr="00B7060F" w:rsidRDefault="009E242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2</w:t>
            </w:r>
          </w:p>
        </w:tc>
      </w:tr>
      <w:tr w:rsidR="00B7060F" w:rsidRPr="00B7060F" w14:paraId="4C7F9DE9" w14:textId="77777777" w:rsidTr="001F0796">
        <w:trPr>
          <w:trHeight w:val="340"/>
          <w:jc w:val="center"/>
        </w:trPr>
        <w:tc>
          <w:tcPr>
            <w:tcW w:w="2765" w:type="dxa"/>
            <w:vAlign w:val="center"/>
          </w:tcPr>
          <w:p w14:paraId="3505477E" w14:textId="5E1A8C4B" w:rsidR="00217B58" w:rsidRPr="00B7060F"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第五章</w:t>
            </w:r>
          </w:p>
        </w:tc>
        <w:tc>
          <w:tcPr>
            <w:tcW w:w="2765" w:type="dxa"/>
            <w:vAlign w:val="center"/>
          </w:tcPr>
          <w:p w14:paraId="26946ECA" w14:textId="68E8E9CB" w:rsidR="00521B17" w:rsidRPr="00B7060F" w:rsidRDefault="009E242F" w:rsidP="00233061">
            <w:pPr>
              <w:widowControl/>
              <w:spacing w:beforeLines="50" w:before="156" w:afterLines="50" w:after="156"/>
              <w:jc w:val="center"/>
              <w:rPr>
                <w:rFonts w:ascii="宋体" w:eastAsia="宋体" w:hAnsi="宋体" w:cs="宋体"/>
                <w:color w:val="000000" w:themeColor="text1"/>
                <w:kern w:val="0"/>
                <w:szCs w:val="21"/>
              </w:rPr>
            </w:pPr>
            <w:r w:rsidRPr="009E242F">
              <w:rPr>
                <w:rFonts w:ascii="宋体" w:eastAsia="宋体" w:hAnsi="宋体" w:cs="宋体"/>
                <w:color w:val="000000" w:themeColor="text1"/>
                <w:kern w:val="0"/>
                <w:szCs w:val="21"/>
              </w:rPr>
              <w:t>文化市场管理</w:t>
            </w:r>
          </w:p>
        </w:tc>
        <w:tc>
          <w:tcPr>
            <w:tcW w:w="2766" w:type="dxa"/>
            <w:vAlign w:val="center"/>
          </w:tcPr>
          <w:p w14:paraId="276AEFD6" w14:textId="0DCFF2A7" w:rsidR="00217B58" w:rsidRPr="00233061" w:rsidRDefault="009E242F" w:rsidP="00233061">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2</w:t>
            </w:r>
          </w:p>
        </w:tc>
      </w:tr>
      <w:tr w:rsidR="00B7060F" w:rsidRPr="00B7060F" w14:paraId="3DAB8569" w14:textId="77777777" w:rsidTr="003C1610">
        <w:trPr>
          <w:trHeight w:val="340"/>
          <w:jc w:val="center"/>
        </w:trPr>
        <w:tc>
          <w:tcPr>
            <w:tcW w:w="2765" w:type="dxa"/>
            <w:vAlign w:val="center"/>
          </w:tcPr>
          <w:p w14:paraId="60D186EA" w14:textId="6D700BC2"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w:t>
            </w:r>
            <w:r w:rsidR="00E55287">
              <w:rPr>
                <w:rFonts w:ascii="宋体" w:eastAsia="宋体" w:hAnsi="宋体" w:hint="eastAsia"/>
                <w:color w:val="000000" w:themeColor="text1"/>
              </w:rPr>
              <w:t>六</w:t>
            </w:r>
            <w:r w:rsidRPr="00B7060F">
              <w:rPr>
                <w:rFonts w:ascii="宋体" w:eastAsia="宋体" w:hAnsi="宋体" w:hint="eastAsia"/>
                <w:color w:val="000000" w:themeColor="text1"/>
              </w:rPr>
              <w:t>章</w:t>
            </w:r>
          </w:p>
        </w:tc>
        <w:tc>
          <w:tcPr>
            <w:tcW w:w="2765" w:type="dxa"/>
            <w:vAlign w:val="center"/>
          </w:tcPr>
          <w:p w14:paraId="61319ACB" w14:textId="000E66B1" w:rsidR="00B55DE8" w:rsidRPr="00B7060F" w:rsidRDefault="009E242F" w:rsidP="003C1610">
            <w:pPr>
              <w:widowControl/>
              <w:spacing w:beforeLines="50" w:before="156" w:afterLines="50" w:after="156"/>
              <w:jc w:val="center"/>
              <w:rPr>
                <w:rFonts w:ascii="宋体" w:eastAsia="宋体" w:hAnsi="宋体" w:cs="宋体"/>
                <w:color w:val="000000" w:themeColor="text1"/>
                <w:kern w:val="0"/>
                <w:szCs w:val="21"/>
              </w:rPr>
            </w:pPr>
            <w:r w:rsidRPr="009E242F">
              <w:rPr>
                <w:rFonts w:ascii="宋体" w:eastAsia="宋体" w:hAnsi="宋体" w:cs="宋体"/>
                <w:color w:val="000000" w:themeColor="text1"/>
                <w:kern w:val="0"/>
                <w:szCs w:val="21"/>
              </w:rPr>
              <w:t>文化产业管理</w:t>
            </w:r>
          </w:p>
        </w:tc>
        <w:tc>
          <w:tcPr>
            <w:tcW w:w="2766" w:type="dxa"/>
            <w:vAlign w:val="center"/>
          </w:tcPr>
          <w:p w14:paraId="470C4B24" w14:textId="4A371BD6" w:rsidR="00B55DE8" w:rsidRPr="00B7060F" w:rsidRDefault="009E242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4</w:t>
            </w:r>
          </w:p>
        </w:tc>
      </w:tr>
      <w:tr w:rsidR="00E55287" w:rsidRPr="00B7060F" w14:paraId="2FE3089E" w14:textId="77777777" w:rsidTr="003C1610">
        <w:trPr>
          <w:trHeight w:val="340"/>
          <w:jc w:val="center"/>
        </w:trPr>
        <w:tc>
          <w:tcPr>
            <w:tcW w:w="2765" w:type="dxa"/>
            <w:vAlign w:val="center"/>
          </w:tcPr>
          <w:p w14:paraId="310789A2" w14:textId="5374084C" w:rsidR="00E55287" w:rsidRPr="00B7060F"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第七章</w:t>
            </w:r>
          </w:p>
        </w:tc>
        <w:tc>
          <w:tcPr>
            <w:tcW w:w="2765" w:type="dxa"/>
            <w:vAlign w:val="center"/>
          </w:tcPr>
          <w:p w14:paraId="0937CDDE" w14:textId="35439591" w:rsidR="00E55287" w:rsidRPr="00B7060F" w:rsidRDefault="009E242F" w:rsidP="003C1610">
            <w:pPr>
              <w:widowControl/>
              <w:spacing w:beforeLines="50" w:before="156" w:afterLines="50" w:after="156"/>
              <w:jc w:val="center"/>
              <w:rPr>
                <w:rFonts w:ascii="宋体" w:eastAsia="宋体" w:hAnsi="宋体" w:cs="宋体"/>
                <w:snapToGrid w:val="0"/>
                <w:color w:val="000000" w:themeColor="text1"/>
                <w:kern w:val="0"/>
                <w:szCs w:val="21"/>
              </w:rPr>
            </w:pPr>
            <w:r w:rsidRPr="009E242F">
              <w:rPr>
                <w:rFonts w:ascii="宋体" w:eastAsia="宋体" w:hAnsi="宋体" w:cs="宋体"/>
                <w:color w:val="000000" w:themeColor="text1"/>
                <w:kern w:val="0"/>
                <w:szCs w:val="21"/>
              </w:rPr>
              <w:t>公益性文化事业管理</w:t>
            </w:r>
          </w:p>
        </w:tc>
        <w:tc>
          <w:tcPr>
            <w:tcW w:w="2766" w:type="dxa"/>
            <w:vAlign w:val="center"/>
          </w:tcPr>
          <w:p w14:paraId="3CE17219" w14:textId="61E67794" w:rsidR="00E55287" w:rsidRPr="00B7060F" w:rsidRDefault="000069EF">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3</w:t>
            </w:r>
          </w:p>
        </w:tc>
      </w:tr>
      <w:tr w:rsidR="00E55287" w:rsidRPr="00B7060F" w14:paraId="3C3FEBB0" w14:textId="77777777" w:rsidTr="003C1610">
        <w:trPr>
          <w:trHeight w:val="340"/>
          <w:jc w:val="center"/>
        </w:trPr>
        <w:tc>
          <w:tcPr>
            <w:tcW w:w="2765" w:type="dxa"/>
            <w:vAlign w:val="center"/>
          </w:tcPr>
          <w:p w14:paraId="0325B363" w14:textId="07EB367A" w:rsidR="00E55287"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第八章</w:t>
            </w:r>
          </w:p>
        </w:tc>
        <w:tc>
          <w:tcPr>
            <w:tcW w:w="2765" w:type="dxa"/>
            <w:vAlign w:val="center"/>
          </w:tcPr>
          <w:p w14:paraId="585F814E" w14:textId="35493598" w:rsidR="00E55287" w:rsidRPr="00B7060F" w:rsidRDefault="009E242F" w:rsidP="003C1610">
            <w:pPr>
              <w:widowControl/>
              <w:spacing w:beforeLines="50" w:before="156" w:afterLines="50" w:after="156"/>
              <w:jc w:val="center"/>
              <w:rPr>
                <w:rFonts w:ascii="宋体" w:eastAsia="宋体" w:hAnsi="宋体" w:cs="宋体"/>
                <w:snapToGrid w:val="0"/>
                <w:color w:val="000000" w:themeColor="text1"/>
                <w:kern w:val="0"/>
                <w:szCs w:val="21"/>
              </w:rPr>
            </w:pPr>
            <w:r w:rsidRPr="009E242F">
              <w:rPr>
                <w:rFonts w:ascii="宋体" w:eastAsia="宋体" w:hAnsi="宋体" w:cs="宋体"/>
                <w:color w:val="000000" w:themeColor="text1"/>
                <w:kern w:val="0"/>
                <w:szCs w:val="21"/>
              </w:rPr>
              <w:t>农村文化事业管理</w:t>
            </w:r>
          </w:p>
        </w:tc>
        <w:tc>
          <w:tcPr>
            <w:tcW w:w="2766" w:type="dxa"/>
            <w:vAlign w:val="center"/>
          </w:tcPr>
          <w:p w14:paraId="62F06AD9" w14:textId="619BBD1F" w:rsidR="00E55287" w:rsidRPr="00B7060F" w:rsidRDefault="009E242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2</w:t>
            </w:r>
          </w:p>
        </w:tc>
      </w:tr>
      <w:tr w:rsidR="009E242F" w:rsidRPr="00B7060F" w14:paraId="5AC9F72D" w14:textId="77777777" w:rsidTr="003C1610">
        <w:trPr>
          <w:trHeight w:val="340"/>
          <w:jc w:val="center"/>
        </w:trPr>
        <w:tc>
          <w:tcPr>
            <w:tcW w:w="2765" w:type="dxa"/>
            <w:vAlign w:val="center"/>
          </w:tcPr>
          <w:p w14:paraId="66CB3102" w14:textId="6031F755" w:rsidR="009E242F" w:rsidRDefault="009E242F" w:rsidP="001F0796">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第九章</w:t>
            </w:r>
          </w:p>
        </w:tc>
        <w:tc>
          <w:tcPr>
            <w:tcW w:w="2765" w:type="dxa"/>
            <w:vAlign w:val="center"/>
          </w:tcPr>
          <w:p w14:paraId="1C2419A2" w14:textId="594DD79C" w:rsidR="009E242F" w:rsidRDefault="009E242F" w:rsidP="003C1610">
            <w:pPr>
              <w:widowControl/>
              <w:spacing w:beforeLines="50" w:before="156" w:afterLines="50" w:after="156"/>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城市</w:t>
            </w:r>
            <w:r w:rsidRPr="009E242F">
              <w:rPr>
                <w:rFonts w:ascii="宋体" w:eastAsia="宋体" w:hAnsi="宋体" w:cs="宋体"/>
                <w:color w:val="000000" w:themeColor="text1"/>
                <w:kern w:val="0"/>
                <w:szCs w:val="21"/>
              </w:rPr>
              <w:t>文化事业管理</w:t>
            </w:r>
          </w:p>
        </w:tc>
        <w:tc>
          <w:tcPr>
            <w:tcW w:w="2766" w:type="dxa"/>
            <w:vAlign w:val="center"/>
          </w:tcPr>
          <w:p w14:paraId="2FF811A7" w14:textId="2012E0DF" w:rsidR="009E242F" w:rsidRDefault="000069E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3</w:t>
            </w:r>
          </w:p>
        </w:tc>
      </w:tr>
      <w:tr w:rsidR="009E242F" w:rsidRPr="00B7060F" w14:paraId="5DB9AAF8" w14:textId="77777777" w:rsidTr="003C1610">
        <w:trPr>
          <w:trHeight w:val="340"/>
          <w:jc w:val="center"/>
        </w:trPr>
        <w:tc>
          <w:tcPr>
            <w:tcW w:w="2765" w:type="dxa"/>
            <w:vAlign w:val="center"/>
          </w:tcPr>
          <w:p w14:paraId="129D8159" w14:textId="3C7D9F2C" w:rsidR="009E242F" w:rsidRDefault="009E242F" w:rsidP="001F0796">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第十章</w:t>
            </w:r>
          </w:p>
        </w:tc>
        <w:tc>
          <w:tcPr>
            <w:tcW w:w="2765" w:type="dxa"/>
            <w:vAlign w:val="center"/>
          </w:tcPr>
          <w:p w14:paraId="3F77F57E" w14:textId="26324723" w:rsidR="009E242F" w:rsidRDefault="009E242F" w:rsidP="003C1610">
            <w:pPr>
              <w:widowControl/>
              <w:spacing w:beforeLines="50" w:before="156" w:afterLines="50" w:after="156"/>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社区</w:t>
            </w:r>
            <w:r w:rsidRPr="009E242F">
              <w:rPr>
                <w:rFonts w:ascii="宋体" w:eastAsia="宋体" w:hAnsi="宋体" w:cs="宋体"/>
                <w:color w:val="000000" w:themeColor="text1"/>
                <w:kern w:val="0"/>
                <w:szCs w:val="21"/>
              </w:rPr>
              <w:t>文化事业管理</w:t>
            </w:r>
          </w:p>
        </w:tc>
        <w:tc>
          <w:tcPr>
            <w:tcW w:w="2766" w:type="dxa"/>
            <w:vAlign w:val="center"/>
          </w:tcPr>
          <w:p w14:paraId="7811CB85" w14:textId="32E1CA7F" w:rsidR="009E242F" w:rsidRDefault="009E242F">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2</w:t>
            </w:r>
          </w:p>
        </w:tc>
      </w:tr>
      <w:tr w:rsidR="009E242F" w:rsidRPr="00B7060F" w14:paraId="01D639B6" w14:textId="77777777" w:rsidTr="003C1610">
        <w:trPr>
          <w:trHeight w:val="340"/>
          <w:jc w:val="center"/>
        </w:trPr>
        <w:tc>
          <w:tcPr>
            <w:tcW w:w="2765" w:type="dxa"/>
            <w:vAlign w:val="center"/>
          </w:tcPr>
          <w:p w14:paraId="3B8E4735" w14:textId="04D8FAC5" w:rsidR="009E242F" w:rsidRDefault="000069EF" w:rsidP="001F0796">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知识深化与运用</w:t>
            </w:r>
          </w:p>
        </w:tc>
        <w:tc>
          <w:tcPr>
            <w:tcW w:w="2765" w:type="dxa"/>
            <w:vAlign w:val="center"/>
          </w:tcPr>
          <w:p w14:paraId="5C4E82E9" w14:textId="6397DBE0" w:rsidR="009E242F" w:rsidRDefault="000069EF" w:rsidP="003C1610">
            <w:pPr>
              <w:widowControl/>
              <w:spacing w:beforeLines="50" w:before="156" w:afterLines="50" w:after="156"/>
              <w:jc w:val="center"/>
              <w:rPr>
                <w:rFonts w:ascii="宋体" w:eastAsia="宋体" w:hAnsi="宋体" w:cs="宋体" w:hint="eastAsia"/>
                <w:color w:val="000000" w:themeColor="text1"/>
                <w:kern w:val="0"/>
                <w:szCs w:val="21"/>
              </w:rPr>
            </w:pPr>
            <w:r>
              <w:rPr>
                <w:rFonts w:ascii="宋体" w:eastAsia="宋体" w:hAnsi="宋体" w:hint="eastAsia"/>
                <w:color w:val="000000" w:themeColor="text1"/>
              </w:rPr>
              <w:t>观摩、调研和现场教学</w:t>
            </w:r>
          </w:p>
        </w:tc>
        <w:tc>
          <w:tcPr>
            <w:tcW w:w="2766" w:type="dxa"/>
            <w:vAlign w:val="center"/>
          </w:tcPr>
          <w:p w14:paraId="4B01097F" w14:textId="7A7BDA86" w:rsidR="009E242F" w:rsidRDefault="000069E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6</w:t>
            </w:r>
          </w:p>
        </w:tc>
      </w:tr>
      <w:tr w:rsidR="00B7060F" w:rsidRPr="00B7060F" w14:paraId="163C14FC" w14:textId="77777777" w:rsidTr="003C1610">
        <w:trPr>
          <w:trHeight w:val="340"/>
          <w:jc w:val="center"/>
        </w:trPr>
        <w:tc>
          <w:tcPr>
            <w:tcW w:w="2765" w:type="dxa"/>
            <w:vAlign w:val="center"/>
          </w:tcPr>
          <w:p w14:paraId="5E647278" w14:textId="24276A2D" w:rsidR="00D30C0F" w:rsidRPr="00B7060F" w:rsidRDefault="00D30C0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cs="宋体" w:hint="eastAsia"/>
                <w:snapToGrid w:val="0"/>
                <w:color w:val="000000" w:themeColor="text1"/>
                <w:kern w:val="0"/>
                <w:szCs w:val="21"/>
              </w:rPr>
              <w:t>课程小结与期末考查</w:t>
            </w:r>
          </w:p>
        </w:tc>
        <w:tc>
          <w:tcPr>
            <w:tcW w:w="2765" w:type="dxa"/>
            <w:vAlign w:val="center"/>
          </w:tcPr>
          <w:p w14:paraId="4E884700" w14:textId="2F732463" w:rsidR="00D30C0F" w:rsidRPr="00B7060F" w:rsidRDefault="00D30C0F" w:rsidP="003C1610">
            <w:pPr>
              <w:widowControl/>
              <w:spacing w:beforeLines="50" w:before="156" w:afterLines="50" w:after="156"/>
              <w:jc w:val="center"/>
              <w:rPr>
                <w:rFonts w:ascii="宋体" w:eastAsia="宋体" w:hAnsi="宋体" w:cs="宋体"/>
                <w:snapToGrid w:val="0"/>
                <w:color w:val="000000" w:themeColor="text1"/>
                <w:kern w:val="0"/>
                <w:szCs w:val="21"/>
              </w:rPr>
            </w:pPr>
            <w:r w:rsidRPr="00B7060F">
              <w:rPr>
                <w:rFonts w:ascii="宋体" w:eastAsia="宋体" w:hAnsi="宋体" w:cs="宋体" w:hint="eastAsia"/>
                <w:snapToGrid w:val="0"/>
                <w:color w:val="000000" w:themeColor="text1"/>
                <w:kern w:val="0"/>
                <w:szCs w:val="21"/>
              </w:rPr>
              <w:t>课程小结与期末考查</w:t>
            </w:r>
          </w:p>
        </w:tc>
        <w:tc>
          <w:tcPr>
            <w:tcW w:w="2766" w:type="dxa"/>
            <w:vAlign w:val="center"/>
          </w:tcPr>
          <w:p w14:paraId="5D18A9EF" w14:textId="1721062F" w:rsidR="00D30C0F" w:rsidRPr="00B7060F" w:rsidRDefault="00D30C0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2</w:t>
            </w:r>
          </w:p>
        </w:tc>
      </w:tr>
    </w:tbl>
    <w:p w14:paraId="75985ED4" w14:textId="77777777" w:rsidR="00B55DE8" w:rsidRPr="00B7060F" w:rsidRDefault="00F217DF">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t>五、教学进度</w:t>
      </w:r>
    </w:p>
    <w:p w14:paraId="717AF45B" w14:textId="77777777" w:rsidR="00B55DE8" w:rsidRPr="00B7060F" w:rsidRDefault="00F217DF">
      <w:pPr>
        <w:widowControl/>
        <w:spacing w:beforeLines="50" w:before="156" w:afterLines="50" w:after="156"/>
        <w:ind w:firstLineChars="200" w:firstLine="422"/>
        <w:jc w:val="center"/>
        <w:rPr>
          <w:rFonts w:ascii="宋体" w:eastAsia="宋体" w:hAnsi="宋体"/>
          <w:color w:val="000000" w:themeColor="text1"/>
          <w:szCs w:val="21"/>
        </w:rPr>
      </w:pPr>
      <w:r w:rsidRPr="00B7060F">
        <w:rPr>
          <w:rFonts w:ascii="宋体" w:eastAsia="宋体" w:hAnsi="宋体" w:hint="eastAsia"/>
          <w:b/>
          <w:color w:val="000000" w:themeColor="text1"/>
          <w:szCs w:val="21"/>
        </w:rPr>
        <w:t>表3：教学进度表</w:t>
      </w:r>
    </w:p>
    <w:tbl>
      <w:tblPr>
        <w:tblStyle w:val="ab"/>
        <w:tblW w:w="0" w:type="auto"/>
        <w:jc w:val="center"/>
        <w:tblLook w:val="04A0" w:firstRow="1" w:lastRow="0" w:firstColumn="1" w:lastColumn="0" w:noHBand="0" w:noVBand="1"/>
      </w:tblPr>
      <w:tblGrid>
        <w:gridCol w:w="988"/>
        <w:gridCol w:w="708"/>
        <w:gridCol w:w="2020"/>
        <w:gridCol w:w="1145"/>
        <w:gridCol w:w="1145"/>
        <w:gridCol w:w="1386"/>
        <w:gridCol w:w="904"/>
      </w:tblGrid>
      <w:tr w:rsidR="00B7060F" w:rsidRPr="00B7060F" w14:paraId="73B1E30E" w14:textId="77777777" w:rsidTr="000C70D2">
        <w:trPr>
          <w:trHeight w:val="340"/>
          <w:jc w:val="center"/>
        </w:trPr>
        <w:tc>
          <w:tcPr>
            <w:tcW w:w="988" w:type="dxa"/>
            <w:vAlign w:val="center"/>
          </w:tcPr>
          <w:p w14:paraId="14FD4551"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周次</w:t>
            </w:r>
          </w:p>
        </w:tc>
        <w:tc>
          <w:tcPr>
            <w:tcW w:w="708" w:type="dxa"/>
            <w:vAlign w:val="center"/>
          </w:tcPr>
          <w:p w14:paraId="5358EA73"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日期</w:t>
            </w:r>
          </w:p>
        </w:tc>
        <w:tc>
          <w:tcPr>
            <w:tcW w:w="2020" w:type="dxa"/>
            <w:vAlign w:val="center"/>
          </w:tcPr>
          <w:p w14:paraId="15271632"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章节名称</w:t>
            </w:r>
          </w:p>
        </w:tc>
        <w:tc>
          <w:tcPr>
            <w:tcW w:w="1145" w:type="dxa"/>
            <w:vAlign w:val="center"/>
          </w:tcPr>
          <w:p w14:paraId="178B3C88"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内容提要</w:t>
            </w:r>
          </w:p>
        </w:tc>
        <w:tc>
          <w:tcPr>
            <w:tcW w:w="1145" w:type="dxa"/>
            <w:vAlign w:val="center"/>
          </w:tcPr>
          <w:p w14:paraId="539DE201"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授课时数</w:t>
            </w:r>
          </w:p>
        </w:tc>
        <w:tc>
          <w:tcPr>
            <w:tcW w:w="1386" w:type="dxa"/>
            <w:vAlign w:val="center"/>
          </w:tcPr>
          <w:p w14:paraId="6AF42DD5"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作业及要求</w:t>
            </w:r>
          </w:p>
        </w:tc>
        <w:tc>
          <w:tcPr>
            <w:tcW w:w="904" w:type="dxa"/>
            <w:vAlign w:val="center"/>
          </w:tcPr>
          <w:p w14:paraId="348F2CAE"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备注</w:t>
            </w:r>
          </w:p>
        </w:tc>
      </w:tr>
      <w:tr w:rsidR="00B7060F" w:rsidRPr="00B7060F" w14:paraId="3F37FE15" w14:textId="77777777" w:rsidTr="000C70D2">
        <w:trPr>
          <w:trHeight w:val="340"/>
          <w:jc w:val="center"/>
        </w:trPr>
        <w:tc>
          <w:tcPr>
            <w:tcW w:w="988" w:type="dxa"/>
            <w:vAlign w:val="center"/>
          </w:tcPr>
          <w:p w14:paraId="0A6073BF" w14:textId="5D7BD981" w:rsidR="00B55DE8" w:rsidRPr="00B7060F" w:rsidRDefault="00F217DF">
            <w:pPr>
              <w:widowControl/>
              <w:spacing w:beforeLines="50" w:before="156" w:afterLines="50" w:after="156"/>
              <w:jc w:val="center"/>
              <w:rPr>
                <w:rFonts w:ascii="宋体" w:eastAsia="宋体" w:hAnsi="宋体" w:hint="eastAsia"/>
                <w:color w:val="000000" w:themeColor="text1"/>
                <w:szCs w:val="21"/>
              </w:rPr>
            </w:pPr>
            <w:r w:rsidRPr="00B7060F">
              <w:rPr>
                <w:rFonts w:ascii="宋体" w:eastAsia="宋体" w:hAnsi="宋体" w:hint="eastAsia"/>
                <w:color w:val="000000" w:themeColor="text1"/>
                <w:szCs w:val="21"/>
              </w:rPr>
              <w:t>1</w:t>
            </w:r>
            <w:r w:rsidR="00C67784">
              <w:rPr>
                <w:rFonts w:ascii="宋体" w:eastAsia="宋体" w:hAnsi="宋体" w:hint="eastAsia"/>
                <w:color w:val="000000" w:themeColor="text1"/>
                <w:szCs w:val="21"/>
              </w:rPr>
              <w:t>—2</w:t>
            </w:r>
          </w:p>
        </w:tc>
        <w:tc>
          <w:tcPr>
            <w:tcW w:w="708" w:type="dxa"/>
            <w:vAlign w:val="center"/>
          </w:tcPr>
          <w:p w14:paraId="314509FB"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409CA060" w14:textId="3561153F" w:rsidR="00B55DE8" w:rsidRPr="00B7060F" w:rsidRDefault="009D52DC">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第一章</w:t>
            </w:r>
            <w:r w:rsidR="006C0DAF">
              <w:rPr>
                <w:rFonts w:ascii="宋体" w:eastAsia="宋体" w:hAnsi="宋体" w:hint="eastAsia"/>
                <w:color w:val="000000" w:themeColor="text1"/>
                <w:szCs w:val="21"/>
              </w:rPr>
              <w:t xml:space="preserve"> </w:t>
            </w:r>
            <w:r w:rsidR="006C0DAF" w:rsidRPr="009E242F">
              <w:rPr>
                <w:rFonts w:ascii="宋体" w:eastAsia="宋体" w:hAnsi="宋体"/>
                <w:color w:val="000000" w:themeColor="text1"/>
                <w:szCs w:val="21"/>
              </w:rPr>
              <w:t>文化事业管理概述</w:t>
            </w:r>
          </w:p>
        </w:tc>
        <w:tc>
          <w:tcPr>
            <w:tcW w:w="1145" w:type="dxa"/>
            <w:vAlign w:val="center"/>
          </w:tcPr>
          <w:p w14:paraId="53C15392"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3AAFF9EE" w14:textId="208DFF6C" w:rsidR="00B55DE8" w:rsidRPr="00B7060F" w:rsidRDefault="00C67784">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4</w:t>
            </w:r>
          </w:p>
        </w:tc>
        <w:tc>
          <w:tcPr>
            <w:tcW w:w="1386" w:type="dxa"/>
            <w:vAlign w:val="center"/>
          </w:tcPr>
          <w:p w14:paraId="0C13FCE6" w14:textId="028C941A" w:rsidR="000C70D2" w:rsidRPr="00B7060F" w:rsidRDefault="000C70D2" w:rsidP="0074224F">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75D9CA6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BE0FFA2" w14:textId="77777777" w:rsidTr="000C70D2">
        <w:trPr>
          <w:trHeight w:val="340"/>
          <w:jc w:val="center"/>
        </w:trPr>
        <w:tc>
          <w:tcPr>
            <w:tcW w:w="988" w:type="dxa"/>
            <w:vAlign w:val="center"/>
          </w:tcPr>
          <w:p w14:paraId="621B4BE9" w14:textId="79B17B77" w:rsidR="00B55DE8" w:rsidRPr="00B7060F" w:rsidRDefault="00C67784">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3</w:t>
            </w:r>
          </w:p>
        </w:tc>
        <w:tc>
          <w:tcPr>
            <w:tcW w:w="708" w:type="dxa"/>
            <w:vAlign w:val="center"/>
          </w:tcPr>
          <w:p w14:paraId="4C3C1325"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37B742B1" w14:textId="3CA0431D" w:rsidR="00B55DE8" w:rsidRPr="00B7060F" w:rsidRDefault="009D52DC">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第二章</w:t>
            </w:r>
            <w:r w:rsidR="006C0DAF">
              <w:rPr>
                <w:rFonts w:ascii="宋体" w:eastAsia="宋体" w:hAnsi="宋体" w:hint="eastAsia"/>
                <w:color w:val="000000" w:themeColor="text1"/>
                <w:szCs w:val="21"/>
              </w:rPr>
              <w:t xml:space="preserve"> </w:t>
            </w:r>
            <w:r w:rsidR="006C0DAF" w:rsidRPr="009E242F">
              <w:rPr>
                <w:rFonts w:ascii="宋体" w:eastAsia="宋体" w:hAnsi="宋体" w:cs="宋体"/>
                <w:snapToGrid w:val="0"/>
                <w:color w:val="000000" w:themeColor="text1"/>
                <w:kern w:val="0"/>
                <w:szCs w:val="21"/>
              </w:rPr>
              <w:t>文化政策</w:t>
            </w:r>
          </w:p>
        </w:tc>
        <w:tc>
          <w:tcPr>
            <w:tcW w:w="1145" w:type="dxa"/>
            <w:vAlign w:val="center"/>
          </w:tcPr>
          <w:p w14:paraId="0C86486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1693A767"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rPr>
              <w:t>2</w:t>
            </w:r>
          </w:p>
        </w:tc>
        <w:tc>
          <w:tcPr>
            <w:tcW w:w="1386" w:type="dxa"/>
            <w:vAlign w:val="center"/>
          </w:tcPr>
          <w:p w14:paraId="3989DF0E" w14:textId="5BD242EC"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793EDE3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4C9BDB31" w14:textId="77777777" w:rsidTr="000C70D2">
        <w:trPr>
          <w:trHeight w:val="340"/>
          <w:jc w:val="center"/>
        </w:trPr>
        <w:tc>
          <w:tcPr>
            <w:tcW w:w="988" w:type="dxa"/>
            <w:vAlign w:val="center"/>
          </w:tcPr>
          <w:p w14:paraId="01BBE7A9" w14:textId="2E1F94AD" w:rsidR="00B55DE8" w:rsidRPr="00B7060F" w:rsidRDefault="00C67784">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lastRenderedPageBreak/>
              <w:t>4—5</w:t>
            </w:r>
          </w:p>
        </w:tc>
        <w:tc>
          <w:tcPr>
            <w:tcW w:w="708" w:type="dxa"/>
            <w:vAlign w:val="center"/>
          </w:tcPr>
          <w:p w14:paraId="20B2F0F9"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BD34B3E" w14:textId="17FC6A44" w:rsidR="00B55DE8" w:rsidRPr="00B7060F" w:rsidRDefault="009D52DC">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第三章</w:t>
            </w:r>
            <w:r w:rsidR="00D25A41">
              <w:rPr>
                <w:rFonts w:ascii="宋体" w:eastAsia="宋体" w:hAnsi="宋体" w:hint="eastAsia"/>
                <w:color w:val="000000" w:themeColor="text1"/>
                <w:szCs w:val="21"/>
              </w:rPr>
              <w:t xml:space="preserve"> </w:t>
            </w:r>
            <w:r w:rsidR="00D25A41" w:rsidRPr="006C0DAF">
              <w:rPr>
                <w:rFonts w:ascii="宋体" w:eastAsia="宋体" w:hAnsi="宋体" w:cs="Times New Roman (正文 CS 字体)"/>
                <w:color w:val="000000" w:themeColor="text1"/>
                <w:szCs w:val="21"/>
              </w:rPr>
              <w:t>文化组织</w:t>
            </w:r>
          </w:p>
        </w:tc>
        <w:tc>
          <w:tcPr>
            <w:tcW w:w="1145" w:type="dxa"/>
            <w:vAlign w:val="center"/>
          </w:tcPr>
          <w:p w14:paraId="43FA3847"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714DE2D1" w14:textId="0E7C90F8" w:rsidR="00B55DE8" w:rsidRPr="00B7060F" w:rsidRDefault="00C67784">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4</w:t>
            </w:r>
          </w:p>
        </w:tc>
        <w:tc>
          <w:tcPr>
            <w:tcW w:w="1386" w:type="dxa"/>
            <w:vAlign w:val="center"/>
          </w:tcPr>
          <w:p w14:paraId="540362C3" w14:textId="2C5E46DB"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20F0AFFA"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FEB1AA0" w14:textId="77777777" w:rsidTr="000C70D2">
        <w:trPr>
          <w:trHeight w:val="340"/>
          <w:jc w:val="center"/>
        </w:trPr>
        <w:tc>
          <w:tcPr>
            <w:tcW w:w="988" w:type="dxa"/>
            <w:vAlign w:val="center"/>
          </w:tcPr>
          <w:p w14:paraId="1234CAAF" w14:textId="2B8E00AC" w:rsidR="00B55DE8" w:rsidRPr="00B7060F" w:rsidRDefault="00C67784">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6</w:t>
            </w:r>
          </w:p>
        </w:tc>
        <w:tc>
          <w:tcPr>
            <w:tcW w:w="708" w:type="dxa"/>
            <w:vAlign w:val="center"/>
          </w:tcPr>
          <w:p w14:paraId="0E5053EC"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3AB04EFD" w14:textId="728CFE3F" w:rsidR="00B55DE8" w:rsidRPr="00B7060F" w:rsidRDefault="00C67784" w:rsidP="00404822">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rPr>
              <w:t>知识深化与运用</w:t>
            </w:r>
            <w:r w:rsidR="00DA6C7E">
              <w:rPr>
                <w:rFonts w:ascii="宋体" w:eastAsia="宋体" w:hAnsi="宋体" w:hint="eastAsia"/>
                <w:color w:val="000000" w:themeColor="text1"/>
              </w:rPr>
              <w:t xml:space="preserve"> </w:t>
            </w:r>
            <w:r w:rsidR="00DA6C7E">
              <w:rPr>
                <w:rFonts w:ascii="宋体" w:eastAsia="宋体" w:hAnsi="宋体"/>
                <w:color w:val="000000" w:themeColor="text1"/>
              </w:rPr>
              <w:t xml:space="preserve"> </w:t>
            </w:r>
            <w:r w:rsidR="00DA6C7E">
              <w:rPr>
                <w:rFonts w:ascii="宋体" w:eastAsia="宋体" w:hAnsi="宋体" w:hint="eastAsia"/>
                <w:color w:val="000000" w:themeColor="text1"/>
              </w:rPr>
              <w:t>案例观摩、分析与讨论</w:t>
            </w:r>
          </w:p>
        </w:tc>
        <w:tc>
          <w:tcPr>
            <w:tcW w:w="1145" w:type="dxa"/>
            <w:vAlign w:val="center"/>
          </w:tcPr>
          <w:p w14:paraId="18D319FA"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75984C08" w14:textId="498BAEB2" w:rsidR="00B55DE8" w:rsidRPr="00B7060F" w:rsidRDefault="00C67784">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2</w:t>
            </w:r>
          </w:p>
        </w:tc>
        <w:tc>
          <w:tcPr>
            <w:tcW w:w="1386" w:type="dxa"/>
            <w:vAlign w:val="center"/>
          </w:tcPr>
          <w:p w14:paraId="6EA9C24B" w14:textId="74887B3A" w:rsidR="00B55DE8" w:rsidRPr="00B7060F" w:rsidRDefault="00C67784">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线上观摩案例，分析</w:t>
            </w:r>
            <w:r w:rsidR="00912977">
              <w:rPr>
                <w:rFonts w:ascii="宋体" w:eastAsia="宋体" w:hAnsi="宋体" w:hint="eastAsia"/>
                <w:color w:val="000000" w:themeColor="text1"/>
                <w:szCs w:val="21"/>
              </w:rPr>
              <w:t>之</w:t>
            </w:r>
            <w:r>
              <w:rPr>
                <w:rFonts w:ascii="宋体" w:eastAsia="宋体" w:hAnsi="宋体" w:hint="eastAsia"/>
                <w:color w:val="000000" w:themeColor="text1"/>
                <w:szCs w:val="21"/>
              </w:rPr>
              <w:t>并展开讨论</w:t>
            </w:r>
          </w:p>
        </w:tc>
        <w:tc>
          <w:tcPr>
            <w:tcW w:w="904" w:type="dxa"/>
            <w:vAlign w:val="center"/>
          </w:tcPr>
          <w:p w14:paraId="018FACF6"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2BE875EE" w14:textId="77777777" w:rsidTr="000C70D2">
        <w:trPr>
          <w:trHeight w:val="89"/>
          <w:jc w:val="center"/>
        </w:trPr>
        <w:tc>
          <w:tcPr>
            <w:tcW w:w="988" w:type="dxa"/>
            <w:vAlign w:val="center"/>
          </w:tcPr>
          <w:p w14:paraId="79697458" w14:textId="4D076086" w:rsidR="00B55DE8" w:rsidRPr="00B7060F" w:rsidRDefault="006C0DAF">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7</w:t>
            </w:r>
          </w:p>
        </w:tc>
        <w:tc>
          <w:tcPr>
            <w:tcW w:w="708" w:type="dxa"/>
            <w:vAlign w:val="center"/>
          </w:tcPr>
          <w:p w14:paraId="5DA141E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E698D4A" w14:textId="4F097880" w:rsidR="00B55DE8" w:rsidRPr="00B7060F" w:rsidRDefault="006C0DAF">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第四章</w:t>
            </w:r>
            <w:r w:rsidR="00D25A41">
              <w:rPr>
                <w:rFonts w:ascii="宋体" w:eastAsia="宋体" w:hAnsi="宋体" w:hint="eastAsia"/>
                <w:color w:val="000000" w:themeColor="text1"/>
                <w:szCs w:val="21"/>
              </w:rPr>
              <w:t xml:space="preserve"> </w:t>
            </w:r>
            <w:r w:rsidR="00D25A41" w:rsidRPr="009E242F">
              <w:rPr>
                <w:rFonts w:ascii="宋体" w:eastAsia="宋体" w:hAnsi="宋体" w:cs="Times New Roman (正文 CS 字体)"/>
                <w:color w:val="000000" w:themeColor="text1"/>
                <w:szCs w:val="21"/>
              </w:rPr>
              <w:t>文化资源管理</w:t>
            </w:r>
          </w:p>
        </w:tc>
        <w:tc>
          <w:tcPr>
            <w:tcW w:w="1145" w:type="dxa"/>
            <w:vAlign w:val="center"/>
          </w:tcPr>
          <w:p w14:paraId="025E11F9"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6DE438DF" w14:textId="53510EBB" w:rsidR="00B55DE8" w:rsidRPr="00B7060F" w:rsidRDefault="00912977">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2</w:t>
            </w:r>
          </w:p>
        </w:tc>
        <w:tc>
          <w:tcPr>
            <w:tcW w:w="1386" w:type="dxa"/>
            <w:vAlign w:val="center"/>
          </w:tcPr>
          <w:p w14:paraId="6766C4CA" w14:textId="747D6BE8"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6C985B0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C863ACB" w14:textId="77777777" w:rsidTr="000C70D2">
        <w:trPr>
          <w:trHeight w:val="89"/>
          <w:jc w:val="center"/>
        </w:trPr>
        <w:tc>
          <w:tcPr>
            <w:tcW w:w="988" w:type="dxa"/>
            <w:vAlign w:val="center"/>
          </w:tcPr>
          <w:p w14:paraId="1000FE69" w14:textId="4C07EEDD" w:rsidR="00B55DE8" w:rsidRPr="00B7060F" w:rsidRDefault="00D25A41">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8</w:t>
            </w:r>
          </w:p>
        </w:tc>
        <w:tc>
          <w:tcPr>
            <w:tcW w:w="708" w:type="dxa"/>
            <w:vAlign w:val="center"/>
          </w:tcPr>
          <w:p w14:paraId="112CB88C"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7BB08163" w14:textId="3B7F0FC5" w:rsidR="00B55DE8" w:rsidRPr="00B7060F" w:rsidRDefault="00D25A41" w:rsidP="00404822">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Times New Roman (正文 CS 字体)" w:hint="eastAsia"/>
                <w:color w:val="000000" w:themeColor="text1"/>
                <w:szCs w:val="21"/>
              </w:rPr>
              <w:t xml:space="preserve">第五章 </w:t>
            </w:r>
            <w:r w:rsidRPr="009E242F">
              <w:rPr>
                <w:rFonts w:ascii="宋体" w:eastAsia="宋体" w:hAnsi="宋体" w:cs="Times New Roman (正文 CS 字体)"/>
                <w:color w:val="000000" w:themeColor="text1"/>
                <w:szCs w:val="21"/>
              </w:rPr>
              <w:t>文化</w:t>
            </w:r>
            <w:r w:rsidR="009A7BFF">
              <w:rPr>
                <w:rFonts w:ascii="宋体" w:eastAsia="宋体" w:hAnsi="宋体" w:cs="Times New Roman (正文 CS 字体)" w:hint="eastAsia"/>
                <w:color w:val="000000" w:themeColor="text1"/>
                <w:szCs w:val="21"/>
              </w:rPr>
              <w:t>市场</w:t>
            </w:r>
            <w:r w:rsidRPr="009E242F">
              <w:rPr>
                <w:rFonts w:ascii="宋体" w:eastAsia="宋体" w:hAnsi="宋体" w:cs="Times New Roman (正文 CS 字体)"/>
                <w:color w:val="000000" w:themeColor="text1"/>
                <w:szCs w:val="21"/>
              </w:rPr>
              <w:t>管理</w:t>
            </w:r>
          </w:p>
        </w:tc>
        <w:tc>
          <w:tcPr>
            <w:tcW w:w="1145" w:type="dxa"/>
            <w:vAlign w:val="center"/>
          </w:tcPr>
          <w:p w14:paraId="3D60AB7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409E379D" w14:textId="3C7F50F7" w:rsidR="00B55DE8" w:rsidRPr="00B7060F" w:rsidRDefault="00912977">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2</w:t>
            </w:r>
          </w:p>
        </w:tc>
        <w:tc>
          <w:tcPr>
            <w:tcW w:w="1386" w:type="dxa"/>
            <w:vAlign w:val="center"/>
          </w:tcPr>
          <w:p w14:paraId="10C85DE7" w14:textId="25F9A00A"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71C70E8D"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912977" w:rsidRPr="00B7060F" w14:paraId="33BAF299" w14:textId="77777777" w:rsidTr="000C70D2">
        <w:trPr>
          <w:trHeight w:val="89"/>
          <w:jc w:val="center"/>
        </w:trPr>
        <w:tc>
          <w:tcPr>
            <w:tcW w:w="988" w:type="dxa"/>
            <w:vAlign w:val="center"/>
          </w:tcPr>
          <w:p w14:paraId="591625D8" w14:textId="47435E7B" w:rsidR="00912977" w:rsidRDefault="009A7BFF">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9—1</w:t>
            </w:r>
            <w:r>
              <w:rPr>
                <w:rFonts w:ascii="宋体" w:eastAsia="宋体" w:hAnsi="宋体"/>
                <w:color w:val="000000" w:themeColor="text1"/>
                <w:szCs w:val="21"/>
              </w:rPr>
              <w:t>0</w:t>
            </w:r>
          </w:p>
        </w:tc>
        <w:tc>
          <w:tcPr>
            <w:tcW w:w="708" w:type="dxa"/>
            <w:vAlign w:val="center"/>
          </w:tcPr>
          <w:p w14:paraId="41B6A257" w14:textId="77777777" w:rsidR="00912977" w:rsidRPr="00B7060F" w:rsidRDefault="00912977">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167EB967" w14:textId="34E77CE5" w:rsidR="00912977" w:rsidRDefault="009A7BFF" w:rsidP="00404822">
            <w:pPr>
              <w:widowControl/>
              <w:spacing w:beforeLines="50" w:before="156" w:afterLines="50" w:after="156"/>
              <w:jc w:val="center"/>
              <w:rPr>
                <w:rFonts w:ascii="宋体" w:eastAsia="宋体" w:hAnsi="宋体" w:cs="Times New Roman (正文 CS 字体)" w:hint="eastAsia"/>
                <w:color w:val="000000" w:themeColor="text1"/>
                <w:szCs w:val="21"/>
              </w:rPr>
            </w:pPr>
            <w:r>
              <w:rPr>
                <w:rFonts w:ascii="宋体" w:eastAsia="宋体" w:hAnsi="宋体" w:cs="Times New Roman (正文 CS 字体)" w:hint="eastAsia"/>
                <w:color w:val="000000" w:themeColor="text1"/>
                <w:szCs w:val="21"/>
              </w:rPr>
              <w:t>第</w:t>
            </w:r>
            <w:r>
              <w:rPr>
                <w:rFonts w:ascii="宋体" w:eastAsia="宋体" w:hAnsi="宋体" w:cs="Times New Roman (正文 CS 字体)" w:hint="eastAsia"/>
                <w:color w:val="000000" w:themeColor="text1"/>
                <w:szCs w:val="21"/>
              </w:rPr>
              <w:t>六</w:t>
            </w:r>
            <w:r>
              <w:rPr>
                <w:rFonts w:ascii="宋体" w:eastAsia="宋体" w:hAnsi="宋体" w:cs="Times New Roman (正文 CS 字体)" w:hint="eastAsia"/>
                <w:color w:val="000000" w:themeColor="text1"/>
                <w:szCs w:val="21"/>
              </w:rPr>
              <w:t xml:space="preserve">章 </w:t>
            </w:r>
            <w:r w:rsidRPr="009E242F">
              <w:rPr>
                <w:rFonts w:ascii="宋体" w:eastAsia="宋体" w:hAnsi="宋体" w:cs="Times New Roman (正文 CS 字体)"/>
                <w:color w:val="000000" w:themeColor="text1"/>
                <w:szCs w:val="21"/>
              </w:rPr>
              <w:t>文化</w:t>
            </w:r>
            <w:r>
              <w:rPr>
                <w:rFonts w:ascii="宋体" w:eastAsia="宋体" w:hAnsi="宋体" w:cs="Times New Roman (正文 CS 字体)" w:hint="eastAsia"/>
                <w:color w:val="000000" w:themeColor="text1"/>
                <w:szCs w:val="21"/>
              </w:rPr>
              <w:t>产业</w:t>
            </w:r>
            <w:r w:rsidRPr="009E242F">
              <w:rPr>
                <w:rFonts w:ascii="宋体" w:eastAsia="宋体" w:hAnsi="宋体" w:cs="Times New Roman (正文 CS 字体)"/>
                <w:color w:val="000000" w:themeColor="text1"/>
                <w:szCs w:val="21"/>
              </w:rPr>
              <w:t>管理</w:t>
            </w:r>
          </w:p>
        </w:tc>
        <w:tc>
          <w:tcPr>
            <w:tcW w:w="1145" w:type="dxa"/>
            <w:vAlign w:val="center"/>
          </w:tcPr>
          <w:p w14:paraId="169B5713" w14:textId="77777777" w:rsidR="00912977" w:rsidRPr="00B7060F" w:rsidRDefault="00912977">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60681F49" w14:textId="2FAF396E" w:rsidR="00912977" w:rsidRDefault="009A7BFF">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4</w:t>
            </w:r>
          </w:p>
        </w:tc>
        <w:tc>
          <w:tcPr>
            <w:tcW w:w="1386" w:type="dxa"/>
            <w:vAlign w:val="center"/>
          </w:tcPr>
          <w:p w14:paraId="158513E1" w14:textId="77777777" w:rsidR="00912977" w:rsidRPr="00B7060F" w:rsidRDefault="00912977">
            <w:pPr>
              <w:widowControl/>
              <w:spacing w:beforeLines="50" w:before="156" w:afterLines="50" w:after="156"/>
              <w:jc w:val="center"/>
              <w:rPr>
                <w:rFonts w:ascii="宋体" w:eastAsia="宋体" w:hAnsi="宋体" w:hint="eastAsia"/>
                <w:color w:val="000000" w:themeColor="text1"/>
                <w:szCs w:val="21"/>
              </w:rPr>
            </w:pPr>
          </w:p>
        </w:tc>
        <w:tc>
          <w:tcPr>
            <w:tcW w:w="904" w:type="dxa"/>
            <w:vAlign w:val="center"/>
          </w:tcPr>
          <w:p w14:paraId="2D5868D8" w14:textId="77777777" w:rsidR="00912977" w:rsidRPr="00B7060F" w:rsidRDefault="00912977">
            <w:pPr>
              <w:widowControl/>
              <w:spacing w:beforeLines="50" w:before="156" w:afterLines="50" w:after="156"/>
              <w:jc w:val="center"/>
              <w:rPr>
                <w:rFonts w:ascii="宋体" w:eastAsia="宋体" w:hAnsi="宋体"/>
                <w:color w:val="000000" w:themeColor="text1"/>
                <w:szCs w:val="21"/>
              </w:rPr>
            </w:pPr>
          </w:p>
        </w:tc>
      </w:tr>
      <w:tr w:rsidR="009A7BFF" w:rsidRPr="00B7060F" w14:paraId="5F27DEA1" w14:textId="77777777" w:rsidTr="000C70D2">
        <w:trPr>
          <w:trHeight w:val="89"/>
          <w:jc w:val="center"/>
        </w:trPr>
        <w:tc>
          <w:tcPr>
            <w:tcW w:w="988" w:type="dxa"/>
            <w:vAlign w:val="center"/>
          </w:tcPr>
          <w:p w14:paraId="2F761CE5" w14:textId="05832182" w:rsidR="009A7BFF" w:rsidRDefault="00DA6C7E">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p>
        </w:tc>
        <w:tc>
          <w:tcPr>
            <w:tcW w:w="708" w:type="dxa"/>
            <w:vAlign w:val="center"/>
          </w:tcPr>
          <w:p w14:paraId="613F42F3" w14:textId="77777777" w:rsidR="009A7BFF" w:rsidRPr="00B7060F" w:rsidRDefault="009A7BFF">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52F8423D" w14:textId="3193CC19" w:rsidR="009A7BFF" w:rsidRDefault="00DA6C7E" w:rsidP="00404822">
            <w:pPr>
              <w:widowControl/>
              <w:spacing w:beforeLines="50" w:before="156" w:afterLines="50" w:after="156"/>
              <w:jc w:val="center"/>
              <w:rPr>
                <w:rFonts w:ascii="宋体" w:eastAsia="宋体" w:hAnsi="宋体" w:cs="Times New Roman (正文 CS 字体)" w:hint="eastAsia"/>
                <w:color w:val="000000" w:themeColor="text1"/>
                <w:szCs w:val="21"/>
              </w:rPr>
            </w:pPr>
            <w:r>
              <w:rPr>
                <w:rFonts w:ascii="宋体" w:eastAsia="宋体" w:hAnsi="宋体" w:hint="eastAsia"/>
                <w:color w:val="000000" w:themeColor="text1"/>
              </w:rPr>
              <w:t>知识深化与运用</w:t>
            </w:r>
            <w:r>
              <w:rPr>
                <w:rFonts w:ascii="宋体" w:eastAsia="宋体" w:hAnsi="宋体" w:hint="eastAsia"/>
                <w:color w:val="000000" w:themeColor="text1"/>
              </w:rPr>
              <w:t xml:space="preserve"> </w:t>
            </w:r>
            <w:r>
              <w:rPr>
                <w:rFonts w:ascii="宋体" w:eastAsia="宋体" w:hAnsi="宋体"/>
                <w:color w:val="000000" w:themeColor="text1"/>
              </w:rPr>
              <w:t xml:space="preserve"> </w:t>
            </w:r>
            <w:r w:rsidR="00B4142B">
              <w:rPr>
                <w:rFonts w:ascii="宋体" w:eastAsia="宋体" w:hAnsi="宋体" w:hint="eastAsia"/>
                <w:color w:val="000000" w:themeColor="text1"/>
              </w:rPr>
              <w:t>参观</w:t>
            </w:r>
            <w:r w:rsidR="0019302D">
              <w:rPr>
                <w:rFonts w:ascii="宋体" w:eastAsia="宋体" w:hAnsi="宋体" w:hint="eastAsia"/>
                <w:color w:val="000000" w:themeColor="text1"/>
              </w:rPr>
              <w:t>上海</w:t>
            </w:r>
            <w:r w:rsidR="00B4142B">
              <w:rPr>
                <w:rFonts w:ascii="宋体" w:eastAsia="宋体" w:hAnsi="宋体" w:hint="eastAsia"/>
                <w:color w:val="000000" w:themeColor="text1"/>
              </w:rPr>
              <w:t>迪士尼乐园并展开调研</w:t>
            </w:r>
          </w:p>
        </w:tc>
        <w:tc>
          <w:tcPr>
            <w:tcW w:w="1145" w:type="dxa"/>
            <w:vAlign w:val="center"/>
          </w:tcPr>
          <w:p w14:paraId="1911EF76" w14:textId="77777777" w:rsidR="009A7BFF" w:rsidRPr="00B7060F" w:rsidRDefault="009A7BFF">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601C386A" w14:textId="488280D7" w:rsidR="009A7BFF" w:rsidRPr="00DA6C7E" w:rsidRDefault="00DA6C7E">
            <w:pPr>
              <w:widowControl/>
              <w:spacing w:beforeLines="50" w:before="156" w:afterLines="50" w:after="156"/>
              <w:jc w:val="center"/>
              <w:rPr>
                <w:rFonts w:ascii="宋体" w:eastAsia="宋体" w:hAnsi="宋体" w:hint="eastAsia"/>
                <w:color w:val="000000" w:themeColor="text1"/>
              </w:rPr>
            </w:pPr>
            <w:r>
              <w:rPr>
                <w:rFonts w:ascii="宋体" w:eastAsia="宋体" w:hAnsi="宋体"/>
                <w:color w:val="000000" w:themeColor="text1"/>
              </w:rPr>
              <w:t>2</w:t>
            </w:r>
          </w:p>
        </w:tc>
        <w:tc>
          <w:tcPr>
            <w:tcW w:w="1386" w:type="dxa"/>
            <w:vAlign w:val="center"/>
          </w:tcPr>
          <w:p w14:paraId="35AD1D57" w14:textId="0FBD1707" w:rsidR="009A7BFF" w:rsidRPr="00B7060F" w:rsidRDefault="00B4142B">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按小组分工最终形成调研报告</w:t>
            </w:r>
          </w:p>
        </w:tc>
        <w:tc>
          <w:tcPr>
            <w:tcW w:w="904" w:type="dxa"/>
            <w:vAlign w:val="center"/>
          </w:tcPr>
          <w:p w14:paraId="4D4B5C7C" w14:textId="77777777" w:rsidR="009A7BFF" w:rsidRPr="00B7060F" w:rsidRDefault="009A7BFF">
            <w:pPr>
              <w:widowControl/>
              <w:spacing w:beforeLines="50" w:before="156" w:afterLines="50" w:after="156"/>
              <w:jc w:val="center"/>
              <w:rPr>
                <w:rFonts w:ascii="宋体" w:eastAsia="宋体" w:hAnsi="宋体"/>
                <w:color w:val="000000" w:themeColor="text1"/>
                <w:szCs w:val="21"/>
              </w:rPr>
            </w:pPr>
          </w:p>
        </w:tc>
      </w:tr>
      <w:tr w:rsidR="00DA6C7E" w:rsidRPr="00B7060F" w14:paraId="21D37E00" w14:textId="77777777" w:rsidTr="000C70D2">
        <w:trPr>
          <w:trHeight w:val="89"/>
          <w:jc w:val="center"/>
        </w:trPr>
        <w:tc>
          <w:tcPr>
            <w:tcW w:w="988" w:type="dxa"/>
            <w:vAlign w:val="center"/>
          </w:tcPr>
          <w:p w14:paraId="2FF196E0" w14:textId="4670FC60" w:rsidR="00DA6C7E" w:rsidRDefault="00DA6C7E">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2—13</w:t>
            </w:r>
          </w:p>
        </w:tc>
        <w:tc>
          <w:tcPr>
            <w:tcW w:w="708" w:type="dxa"/>
            <w:vAlign w:val="center"/>
          </w:tcPr>
          <w:p w14:paraId="6235E8EA" w14:textId="77777777" w:rsidR="00DA6C7E" w:rsidRPr="00B7060F" w:rsidRDefault="00DA6C7E">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4935352B" w14:textId="3A0885AB" w:rsidR="00DA6C7E" w:rsidRDefault="00DA6C7E" w:rsidP="00404822">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第七章 公益性文化事业管理</w:t>
            </w:r>
          </w:p>
        </w:tc>
        <w:tc>
          <w:tcPr>
            <w:tcW w:w="1145" w:type="dxa"/>
            <w:vAlign w:val="center"/>
          </w:tcPr>
          <w:p w14:paraId="19459C7F" w14:textId="77777777" w:rsidR="00DA6C7E" w:rsidRPr="00B7060F" w:rsidRDefault="00DA6C7E">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1E9180DE" w14:textId="73FCD5E6" w:rsidR="00DA6C7E" w:rsidRDefault="00DA6C7E">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3</w:t>
            </w:r>
          </w:p>
        </w:tc>
        <w:tc>
          <w:tcPr>
            <w:tcW w:w="1386" w:type="dxa"/>
            <w:vAlign w:val="center"/>
          </w:tcPr>
          <w:p w14:paraId="4F097820" w14:textId="5D761628" w:rsidR="00DA6C7E" w:rsidRDefault="00DA6C7E">
            <w:pPr>
              <w:widowControl/>
              <w:spacing w:beforeLines="50" w:before="156" w:afterLines="50" w:after="156"/>
              <w:jc w:val="center"/>
              <w:rPr>
                <w:rFonts w:ascii="宋体" w:eastAsia="宋体" w:hAnsi="宋体" w:hint="eastAsia"/>
                <w:color w:val="000000" w:themeColor="text1"/>
                <w:szCs w:val="21"/>
              </w:rPr>
            </w:pPr>
          </w:p>
        </w:tc>
        <w:tc>
          <w:tcPr>
            <w:tcW w:w="904" w:type="dxa"/>
            <w:vAlign w:val="center"/>
          </w:tcPr>
          <w:p w14:paraId="3952354C" w14:textId="77777777" w:rsidR="00DA6C7E" w:rsidRPr="00B7060F" w:rsidRDefault="00DA6C7E">
            <w:pPr>
              <w:widowControl/>
              <w:spacing w:beforeLines="50" w:before="156" w:afterLines="50" w:after="156"/>
              <w:jc w:val="center"/>
              <w:rPr>
                <w:rFonts w:ascii="宋体" w:eastAsia="宋体" w:hAnsi="宋体"/>
                <w:color w:val="000000" w:themeColor="text1"/>
                <w:szCs w:val="21"/>
              </w:rPr>
            </w:pPr>
          </w:p>
        </w:tc>
      </w:tr>
      <w:tr w:rsidR="00EA05C1" w:rsidRPr="00B7060F" w14:paraId="398EFF16" w14:textId="77777777" w:rsidTr="000C70D2">
        <w:trPr>
          <w:trHeight w:val="89"/>
          <w:jc w:val="center"/>
        </w:trPr>
        <w:tc>
          <w:tcPr>
            <w:tcW w:w="988" w:type="dxa"/>
            <w:vAlign w:val="center"/>
          </w:tcPr>
          <w:p w14:paraId="19650657" w14:textId="4EDE7BFF" w:rsidR="00EA05C1" w:rsidRDefault="00EA05C1">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3—14</w:t>
            </w:r>
          </w:p>
        </w:tc>
        <w:tc>
          <w:tcPr>
            <w:tcW w:w="708" w:type="dxa"/>
            <w:vAlign w:val="center"/>
          </w:tcPr>
          <w:p w14:paraId="53B0E430" w14:textId="77777777" w:rsidR="00EA05C1" w:rsidRPr="00B7060F" w:rsidRDefault="00EA05C1">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442EE233" w14:textId="52559385" w:rsidR="00EA05C1" w:rsidRDefault="00B33452" w:rsidP="00404822">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第</w:t>
            </w:r>
            <w:r>
              <w:rPr>
                <w:rFonts w:ascii="宋体" w:eastAsia="宋体" w:hAnsi="宋体" w:hint="eastAsia"/>
                <w:color w:val="000000" w:themeColor="text1"/>
              </w:rPr>
              <w:t>八</w:t>
            </w:r>
            <w:r>
              <w:rPr>
                <w:rFonts w:ascii="宋体" w:eastAsia="宋体" w:hAnsi="宋体" w:hint="eastAsia"/>
                <w:color w:val="000000" w:themeColor="text1"/>
              </w:rPr>
              <w:t xml:space="preserve">章 </w:t>
            </w:r>
            <w:r>
              <w:rPr>
                <w:rFonts w:ascii="宋体" w:eastAsia="宋体" w:hAnsi="宋体" w:hint="eastAsia"/>
                <w:color w:val="000000" w:themeColor="text1"/>
              </w:rPr>
              <w:t>农村</w:t>
            </w:r>
            <w:r>
              <w:rPr>
                <w:rFonts w:ascii="宋体" w:eastAsia="宋体" w:hAnsi="宋体" w:hint="eastAsia"/>
                <w:color w:val="000000" w:themeColor="text1"/>
              </w:rPr>
              <w:t>文化事业管理</w:t>
            </w:r>
          </w:p>
        </w:tc>
        <w:tc>
          <w:tcPr>
            <w:tcW w:w="1145" w:type="dxa"/>
            <w:vAlign w:val="center"/>
          </w:tcPr>
          <w:p w14:paraId="55A8936C" w14:textId="77777777" w:rsidR="00EA05C1" w:rsidRPr="00B7060F" w:rsidRDefault="00EA05C1">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3F2C685B" w14:textId="04AEB60A" w:rsidR="00EA05C1" w:rsidRDefault="00F158CD">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2</w:t>
            </w:r>
          </w:p>
        </w:tc>
        <w:tc>
          <w:tcPr>
            <w:tcW w:w="1386" w:type="dxa"/>
            <w:vAlign w:val="center"/>
          </w:tcPr>
          <w:p w14:paraId="25AC47E6" w14:textId="77777777" w:rsidR="00EA05C1" w:rsidRDefault="00EA05C1">
            <w:pPr>
              <w:widowControl/>
              <w:spacing w:beforeLines="50" w:before="156" w:afterLines="50" w:after="156"/>
              <w:jc w:val="center"/>
              <w:rPr>
                <w:rFonts w:ascii="宋体" w:eastAsia="宋体" w:hAnsi="宋体" w:hint="eastAsia"/>
                <w:color w:val="000000" w:themeColor="text1"/>
                <w:szCs w:val="21"/>
              </w:rPr>
            </w:pPr>
          </w:p>
        </w:tc>
        <w:tc>
          <w:tcPr>
            <w:tcW w:w="904" w:type="dxa"/>
            <w:vAlign w:val="center"/>
          </w:tcPr>
          <w:p w14:paraId="5D4EF80D" w14:textId="77777777" w:rsidR="00EA05C1" w:rsidRPr="00B7060F" w:rsidRDefault="00EA05C1">
            <w:pPr>
              <w:widowControl/>
              <w:spacing w:beforeLines="50" w:before="156" w:afterLines="50" w:after="156"/>
              <w:jc w:val="center"/>
              <w:rPr>
                <w:rFonts w:ascii="宋体" w:eastAsia="宋体" w:hAnsi="宋体"/>
                <w:color w:val="000000" w:themeColor="text1"/>
                <w:szCs w:val="21"/>
              </w:rPr>
            </w:pPr>
          </w:p>
        </w:tc>
      </w:tr>
      <w:tr w:rsidR="00835A3E" w:rsidRPr="00B7060F" w14:paraId="649F46FB" w14:textId="77777777" w:rsidTr="000C70D2">
        <w:trPr>
          <w:trHeight w:val="89"/>
          <w:jc w:val="center"/>
        </w:trPr>
        <w:tc>
          <w:tcPr>
            <w:tcW w:w="988" w:type="dxa"/>
            <w:vAlign w:val="center"/>
          </w:tcPr>
          <w:p w14:paraId="1996826E" w14:textId="3D445AD7" w:rsidR="00835A3E" w:rsidRDefault="00835A3E">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4—15</w:t>
            </w:r>
          </w:p>
        </w:tc>
        <w:tc>
          <w:tcPr>
            <w:tcW w:w="708" w:type="dxa"/>
            <w:vAlign w:val="center"/>
          </w:tcPr>
          <w:p w14:paraId="3E16884F" w14:textId="77777777" w:rsidR="00835A3E" w:rsidRPr="00B7060F" w:rsidRDefault="00835A3E">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1780A15" w14:textId="7B8C9324" w:rsidR="00835A3E" w:rsidRDefault="00835A3E" w:rsidP="00404822">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第</w:t>
            </w:r>
            <w:r>
              <w:rPr>
                <w:rFonts w:ascii="宋体" w:eastAsia="宋体" w:hAnsi="宋体" w:hint="eastAsia"/>
                <w:color w:val="000000" w:themeColor="text1"/>
              </w:rPr>
              <w:t>九</w:t>
            </w:r>
            <w:r>
              <w:rPr>
                <w:rFonts w:ascii="宋体" w:eastAsia="宋体" w:hAnsi="宋体" w:hint="eastAsia"/>
                <w:color w:val="000000" w:themeColor="text1"/>
              </w:rPr>
              <w:t xml:space="preserve">章 </w:t>
            </w:r>
            <w:r>
              <w:rPr>
                <w:rFonts w:ascii="宋体" w:eastAsia="宋体" w:hAnsi="宋体" w:hint="eastAsia"/>
                <w:color w:val="000000" w:themeColor="text1"/>
              </w:rPr>
              <w:t>城市</w:t>
            </w:r>
            <w:r>
              <w:rPr>
                <w:rFonts w:ascii="宋体" w:eastAsia="宋体" w:hAnsi="宋体" w:hint="eastAsia"/>
                <w:color w:val="000000" w:themeColor="text1"/>
              </w:rPr>
              <w:t>文化事业管理</w:t>
            </w:r>
          </w:p>
        </w:tc>
        <w:tc>
          <w:tcPr>
            <w:tcW w:w="1145" w:type="dxa"/>
            <w:vAlign w:val="center"/>
          </w:tcPr>
          <w:p w14:paraId="752770C3" w14:textId="77777777" w:rsidR="00835A3E" w:rsidRPr="00B7060F" w:rsidRDefault="00835A3E">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051DDE55" w14:textId="3D8A3F47" w:rsidR="00835A3E" w:rsidRDefault="00F158CD">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3</w:t>
            </w:r>
          </w:p>
        </w:tc>
        <w:tc>
          <w:tcPr>
            <w:tcW w:w="1386" w:type="dxa"/>
            <w:vAlign w:val="center"/>
          </w:tcPr>
          <w:p w14:paraId="65E71AB3" w14:textId="77777777" w:rsidR="00835A3E" w:rsidRDefault="00835A3E">
            <w:pPr>
              <w:widowControl/>
              <w:spacing w:beforeLines="50" w:before="156" w:afterLines="50" w:after="156"/>
              <w:jc w:val="center"/>
              <w:rPr>
                <w:rFonts w:ascii="宋体" w:eastAsia="宋体" w:hAnsi="宋体" w:hint="eastAsia"/>
                <w:color w:val="000000" w:themeColor="text1"/>
                <w:szCs w:val="21"/>
              </w:rPr>
            </w:pPr>
          </w:p>
        </w:tc>
        <w:tc>
          <w:tcPr>
            <w:tcW w:w="904" w:type="dxa"/>
            <w:vAlign w:val="center"/>
          </w:tcPr>
          <w:p w14:paraId="6DF82B3A" w14:textId="77777777" w:rsidR="00835A3E" w:rsidRPr="00B7060F" w:rsidRDefault="00835A3E">
            <w:pPr>
              <w:widowControl/>
              <w:spacing w:beforeLines="50" w:before="156" w:afterLines="50" w:after="156"/>
              <w:jc w:val="center"/>
              <w:rPr>
                <w:rFonts w:ascii="宋体" w:eastAsia="宋体" w:hAnsi="宋体"/>
                <w:color w:val="000000" w:themeColor="text1"/>
                <w:szCs w:val="21"/>
              </w:rPr>
            </w:pPr>
          </w:p>
        </w:tc>
      </w:tr>
      <w:tr w:rsidR="00B4142B" w:rsidRPr="00B7060F" w14:paraId="21A707E4" w14:textId="77777777" w:rsidTr="000041A1">
        <w:trPr>
          <w:trHeight w:val="89"/>
          <w:jc w:val="center"/>
        </w:trPr>
        <w:tc>
          <w:tcPr>
            <w:tcW w:w="988" w:type="dxa"/>
            <w:vAlign w:val="center"/>
          </w:tcPr>
          <w:p w14:paraId="0506A7BD" w14:textId="661A9EBB" w:rsidR="00B4142B" w:rsidRDefault="00B4142B" w:rsidP="000041A1">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6</w:t>
            </w:r>
          </w:p>
        </w:tc>
        <w:tc>
          <w:tcPr>
            <w:tcW w:w="708" w:type="dxa"/>
            <w:vAlign w:val="center"/>
          </w:tcPr>
          <w:p w14:paraId="6B5DBB40" w14:textId="77777777" w:rsidR="00B4142B" w:rsidRPr="00B7060F" w:rsidRDefault="00B4142B" w:rsidP="000041A1">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5E56BEE" w14:textId="77777777" w:rsidR="00B4142B" w:rsidRDefault="00B4142B" w:rsidP="000041A1">
            <w:pPr>
              <w:widowControl/>
              <w:spacing w:beforeLines="50" w:before="156" w:afterLines="50" w:after="156"/>
              <w:jc w:val="center"/>
              <w:rPr>
                <w:rFonts w:ascii="宋体" w:eastAsia="宋体" w:hAnsi="宋体" w:cs="Times New Roman (正文 CS 字体)" w:hint="eastAsia"/>
                <w:color w:val="000000" w:themeColor="text1"/>
                <w:szCs w:val="21"/>
              </w:rPr>
            </w:pPr>
            <w:r>
              <w:rPr>
                <w:rFonts w:ascii="宋体" w:eastAsia="宋体" w:hAnsi="宋体" w:hint="eastAsia"/>
                <w:color w:val="000000" w:themeColor="text1"/>
              </w:rPr>
              <w:t xml:space="preserve">知识深化与运用 </w:t>
            </w:r>
            <w:r>
              <w:rPr>
                <w:rFonts w:ascii="宋体" w:eastAsia="宋体" w:hAnsi="宋体"/>
                <w:color w:val="000000" w:themeColor="text1"/>
              </w:rPr>
              <w:t xml:space="preserve"> </w:t>
            </w:r>
            <w:r>
              <w:rPr>
                <w:rFonts w:ascii="宋体" w:eastAsia="宋体" w:hAnsi="宋体" w:hint="eastAsia"/>
                <w:color w:val="000000" w:themeColor="text1"/>
              </w:rPr>
              <w:t>实地参观博物馆并了解其运作模式</w:t>
            </w:r>
          </w:p>
        </w:tc>
        <w:tc>
          <w:tcPr>
            <w:tcW w:w="1145" w:type="dxa"/>
            <w:vAlign w:val="center"/>
          </w:tcPr>
          <w:p w14:paraId="4D6A4FAB" w14:textId="77777777" w:rsidR="00B4142B" w:rsidRPr="00B7060F" w:rsidRDefault="00B4142B" w:rsidP="000041A1">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027F3488" w14:textId="77777777" w:rsidR="00B4142B" w:rsidRPr="00DA6C7E" w:rsidRDefault="00B4142B" w:rsidP="000041A1">
            <w:pPr>
              <w:widowControl/>
              <w:spacing w:beforeLines="50" w:before="156" w:afterLines="50" w:after="156"/>
              <w:jc w:val="center"/>
              <w:rPr>
                <w:rFonts w:ascii="宋体" w:eastAsia="宋体" w:hAnsi="宋体" w:hint="eastAsia"/>
                <w:color w:val="000000" w:themeColor="text1"/>
              </w:rPr>
            </w:pPr>
            <w:r>
              <w:rPr>
                <w:rFonts w:ascii="宋体" w:eastAsia="宋体" w:hAnsi="宋体"/>
                <w:color w:val="000000" w:themeColor="text1"/>
              </w:rPr>
              <w:t>2</w:t>
            </w:r>
          </w:p>
        </w:tc>
        <w:tc>
          <w:tcPr>
            <w:tcW w:w="1386" w:type="dxa"/>
            <w:vAlign w:val="center"/>
          </w:tcPr>
          <w:p w14:paraId="650EFDFA" w14:textId="117F8D94" w:rsidR="00B4142B" w:rsidRPr="00B7060F" w:rsidRDefault="0092760E" w:rsidP="000041A1">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结合现场教学内容深入思考</w:t>
            </w:r>
            <w:r>
              <w:rPr>
                <w:rFonts w:ascii="宋体" w:eastAsia="宋体" w:hAnsi="宋体" w:hint="eastAsia"/>
                <w:color w:val="000000" w:themeColor="text1"/>
                <w:szCs w:val="21"/>
              </w:rPr>
              <w:t>、</w:t>
            </w:r>
            <w:r>
              <w:rPr>
                <w:rFonts w:ascii="宋体" w:eastAsia="宋体" w:hAnsi="宋体" w:hint="eastAsia"/>
                <w:color w:val="000000" w:themeColor="text1"/>
                <w:szCs w:val="21"/>
              </w:rPr>
              <w:t>讨论</w:t>
            </w:r>
          </w:p>
        </w:tc>
        <w:tc>
          <w:tcPr>
            <w:tcW w:w="904" w:type="dxa"/>
            <w:vAlign w:val="center"/>
          </w:tcPr>
          <w:p w14:paraId="0B323EFC" w14:textId="77777777" w:rsidR="00B4142B" w:rsidRPr="00B7060F" w:rsidRDefault="00B4142B" w:rsidP="000041A1">
            <w:pPr>
              <w:widowControl/>
              <w:spacing w:beforeLines="50" w:before="156" w:afterLines="50" w:after="156"/>
              <w:jc w:val="center"/>
              <w:rPr>
                <w:rFonts w:ascii="宋体" w:eastAsia="宋体" w:hAnsi="宋体"/>
                <w:color w:val="000000" w:themeColor="text1"/>
                <w:szCs w:val="21"/>
              </w:rPr>
            </w:pPr>
          </w:p>
        </w:tc>
      </w:tr>
      <w:tr w:rsidR="00B4142B" w:rsidRPr="00B7060F" w14:paraId="4C0F60F0" w14:textId="77777777" w:rsidTr="000C70D2">
        <w:trPr>
          <w:trHeight w:val="89"/>
          <w:jc w:val="center"/>
        </w:trPr>
        <w:tc>
          <w:tcPr>
            <w:tcW w:w="988" w:type="dxa"/>
            <w:vAlign w:val="center"/>
          </w:tcPr>
          <w:p w14:paraId="7626C060" w14:textId="19C95F6D" w:rsidR="00B4142B" w:rsidRPr="00B4142B" w:rsidRDefault="005F2CDD">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7</w:t>
            </w:r>
          </w:p>
        </w:tc>
        <w:tc>
          <w:tcPr>
            <w:tcW w:w="708" w:type="dxa"/>
            <w:vAlign w:val="center"/>
          </w:tcPr>
          <w:p w14:paraId="47AF17D7" w14:textId="77777777" w:rsidR="00B4142B" w:rsidRPr="00B7060F" w:rsidRDefault="00B4142B">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23325B6A" w14:textId="1DC00693" w:rsidR="00B4142B" w:rsidRDefault="005F2CDD" w:rsidP="00404822">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第</w:t>
            </w:r>
            <w:r>
              <w:rPr>
                <w:rFonts w:ascii="宋体" w:eastAsia="宋体" w:hAnsi="宋体" w:hint="eastAsia"/>
                <w:color w:val="000000" w:themeColor="text1"/>
              </w:rPr>
              <w:t>十</w:t>
            </w:r>
            <w:r>
              <w:rPr>
                <w:rFonts w:ascii="宋体" w:eastAsia="宋体" w:hAnsi="宋体" w:hint="eastAsia"/>
                <w:color w:val="000000" w:themeColor="text1"/>
              </w:rPr>
              <w:t xml:space="preserve">章 </w:t>
            </w:r>
            <w:r>
              <w:rPr>
                <w:rFonts w:ascii="宋体" w:eastAsia="宋体" w:hAnsi="宋体" w:hint="eastAsia"/>
                <w:color w:val="000000" w:themeColor="text1"/>
              </w:rPr>
              <w:t>社区</w:t>
            </w:r>
            <w:r>
              <w:rPr>
                <w:rFonts w:ascii="宋体" w:eastAsia="宋体" w:hAnsi="宋体" w:hint="eastAsia"/>
                <w:color w:val="000000" w:themeColor="text1"/>
              </w:rPr>
              <w:t>文化事业管理</w:t>
            </w:r>
          </w:p>
        </w:tc>
        <w:tc>
          <w:tcPr>
            <w:tcW w:w="1145" w:type="dxa"/>
            <w:vAlign w:val="center"/>
          </w:tcPr>
          <w:p w14:paraId="5DE9AFD9" w14:textId="77777777" w:rsidR="00B4142B" w:rsidRPr="00B7060F" w:rsidRDefault="00B4142B">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690BF677" w14:textId="6AC8E6C7" w:rsidR="00B4142B" w:rsidRDefault="005F2CDD">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2</w:t>
            </w:r>
          </w:p>
        </w:tc>
        <w:tc>
          <w:tcPr>
            <w:tcW w:w="1386" w:type="dxa"/>
            <w:vAlign w:val="center"/>
          </w:tcPr>
          <w:p w14:paraId="0AFB1CE2" w14:textId="77777777" w:rsidR="00B4142B" w:rsidRDefault="00B4142B">
            <w:pPr>
              <w:widowControl/>
              <w:spacing w:beforeLines="50" w:before="156" w:afterLines="50" w:after="156"/>
              <w:jc w:val="center"/>
              <w:rPr>
                <w:rFonts w:ascii="宋体" w:eastAsia="宋体" w:hAnsi="宋体" w:hint="eastAsia"/>
                <w:color w:val="000000" w:themeColor="text1"/>
                <w:szCs w:val="21"/>
              </w:rPr>
            </w:pPr>
          </w:p>
        </w:tc>
        <w:tc>
          <w:tcPr>
            <w:tcW w:w="904" w:type="dxa"/>
            <w:vAlign w:val="center"/>
          </w:tcPr>
          <w:p w14:paraId="5E8FC1EC" w14:textId="77777777" w:rsidR="00B4142B" w:rsidRPr="00B7060F" w:rsidRDefault="00B4142B">
            <w:pPr>
              <w:widowControl/>
              <w:spacing w:beforeLines="50" w:before="156" w:afterLines="50" w:after="156"/>
              <w:jc w:val="center"/>
              <w:rPr>
                <w:rFonts w:ascii="宋体" w:eastAsia="宋体" w:hAnsi="宋体"/>
                <w:color w:val="000000" w:themeColor="text1"/>
                <w:szCs w:val="21"/>
              </w:rPr>
            </w:pPr>
          </w:p>
        </w:tc>
      </w:tr>
      <w:tr w:rsidR="00B7060F" w:rsidRPr="00B7060F" w14:paraId="19A13EA2" w14:textId="77777777" w:rsidTr="000C70D2">
        <w:trPr>
          <w:trHeight w:val="89"/>
          <w:jc w:val="center"/>
        </w:trPr>
        <w:tc>
          <w:tcPr>
            <w:tcW w:w="988" w:type="dxa"/>
            <w:vAlign w:val="center"/>
          </w:tcPr>
          <w:p w14:paraId="36F9ABDD"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18</w:t>
            </w:r>
          </w:p>
        </w:tc>
        <w:tc>
          <w:tcPr>
            <w:tcW w:w="708" w:type="dxa"/>
            <w:vAlign w:val="center"/>
          </w:tcPr>
          <w:p w14:paraId="2343116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5F008220" w14:textId="57E8F393" w:rsidR="00B55DE8" w:rsidRPr="00B7060F" w:rsidRDefault="00404822">
            <w:pPr>
              <w:widowControl/>
              <w:spacing w:beforeLines="50" w:before="156" w:afterLines="50" w:after="156"/>
              <w:jc w:val="center"/>
              <w:rPr>
                <w:rFonts w:ascii="宋体" w:eastAsia="宋体" w:hAnsi="宋体"/>
                <w:color w:val="000000" w:themeColor="text1"/>
                <w:spacing w:val="-6"/>
                <w:szCs w:val="21"/>
              </w:rPr>
            </w:pPr>
            <w:r w:rsidRPr="00B7060F">
              <w:rPr>
                <w:rFonts w:ascii="宋体" w:eastAsia="宋体" w:hAnsi="宋体" w:cs="宋体" w:hint="eastAsia"/>
                <w:snapToGrid w:val="0"/>
                <w:color w:val="000000" w:themeColor="text1"/>
                <w:spacing w:val="-6"/>
                <w:kern w:val="0"/>
                <w:szCs w:val="21"/>
              </w:rPr>
              <w:t>课程小结与期末考查</w:t>
            </w:r>
          </w:p>
        </w:tc>
        <w:tc>
          <w:tcPr>
            <w:tcW w:w="1145" w:type="dxa"/>
            <w:vAlign w:val="center"/>
          </w:tcPr>
          <w:p w14:paraId="318CE54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0545DFD2" w14:textId="1ED52060" w:rsidR="00B55DE8" w:rsidRPr="00B7060F" w:rsidRDefault="00404822">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2</w:t>
            </w:r>
          </w:p>
        </w:tc>
        <w:tc>
          <w:tcPr>
            <w:tcW w:w="1386" w:type="dxa"/>
            <w:vAlign w:val="center"/>
          </w:tcPr>
          <w:p w14:paraId="64A81FC7" w14:textId="3DC99DF9" w:rsidR="00B55DE8" w:rsidRPr="00B7060F" w:rsidRDefault="00296BA1">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提交供期末考查的文章</w:t>
            </w:r>
          </w:p>
        </w:tc>
        <w:tc>
          <w:tcPr>
            <w:tcW w:w="904" w:type="dxa"/>
            <w:vAlign w:val="center"/>
          </w:tcPr>
          <w:p w14:paraId="20D800BE"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bl>
    <w:p w14:paraId="0988FE58" w14:textId="771FE405" w:rsidR="000F2DD6" w:rsidRPr="00B7060F" w:rsidRDefault="00F217DF" w:rsidP="000F2DD6">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t>六、教材及参考书目</w:t>
      </w:r>
    </w:p>
    <w:p w14:paraId="1092F69A" w14:textId="77777777" w:rsidR="004907D6" w:rsidRPr="004907D6" w:rsidRDefault="004907D6" w:rsidP="004907D6">
      <w:pPr>
        <w:pStyle w:val="a3"/>
        <w:adjustRightInd w:val="0"/>
        <w:snapToGrid w:val="0"/>
        <w:spacing w:line="360" w:lineRule="auto"/>
        <w:ind w:firstLineChars="200" w:firstLine="420"/>
        <w:rPr>
          <w:rFonts w:ascii="Times New Roman" w:hAnsi="Times New Roman"/>
          <w:color w:val="000000" w:themeColor="text1"/>
          <w:u w:val="single"/>
        </w:rPr>
      </w:pPr>
      <w:r w:rsidRPr="004907D6">
        <w:rPr>
          <w:rFonts w:ascii="Times New Roman" w:hAnsi="Times New Roman" w:hint="eastAsia"/>
          <w:color w:val="000000" w:themeColor="text1"/>
          <w:u w:val="single"/>
        </w:rPr>
        <w:t>教材</w:t>
      </w:r>
    </w:p>
    <w:p w14:paraId="7B5A2E6E" w14:textId="005FA586" w:rsidR="004907D6" w:rsidRDefault="004907D6" w:rsidP="004907D6">
      <w:pPr>
        <w:pStyle w:val="a3"/>
        <w:adjustRightInd w:val="0"/>
        <w:snapToGrid w:val="0"/>
        <w:spacing w:line="360" w:lineRule="auto"/>
        <w:ind w:firstLineChars="200" w:firstLine="420"/>
        <w:rPr>
          <w:rFonts w:ascii="Times New Roman" w:hAnsi="Times New Roman"/>
          <w:color w:val="000000" w:themeColor="text1"/>
        </w:rPr>
      </w:pPr>
      <w:r>
        <w:rPr>
          <w:rFonts w:ascii="Times New Roman" w:hAnsi="Times New Roman" w:hint="eastAsia"/>
          <w:color w:val="000000" w:themeColor="text1"/>
        </w:rPr>
        <w:t>胡筝</w:t>
      </w:r>
      <w:r w:rsidRPr="00AF62C1">
        <w:rPr>
          <w:rFonts w:hAnsi="宋体" w:hint="eastAsia"/>
          <w:color w:val="000000" w:themeColor="text1"/>
        </w:rPr>
        <w:t>(编</w:t>
      </w:r>
      <w:r>
        <w:rPr>
          <w:rFonts w:hAnsi="宋体" w:hint="eastAsia"/>
          <w:color w:val="000000" w:themeColor="text1"/>
        </w:rPr>
        <w:t>著</w:t>
      </w:r>
      <w:r w:rsidRPr="00AF62C1">
        <w:rPr>
          <w:rFonts w:hAnsi="宋体" w:hint="eastAsia"/>
          <w:color w:val="000000" w:themeColor="text1"/>
        </w:rPr>
        <w:t>)：</w:t>
      </w:r>
      <w:r>
        <w:rPr>
          <w:rFonts w:ascii="Times New Roman" w:hAnsi="Times New Roman" w:hint="eastAsia"/>
          <w:color w:val="000000" w:themeColor="text1"/>
        </w:rPr>
        <w:t>《文化事业管理概论》，北京：中国统计</w:t>
      </w:r>
      <w:r w:rsidRPr="00593EDF">
        <w:rPr>
          <w:rFonts w:ascii="Times New Roman" w:hAnsi="Times New Roman"/>
          <w:color w:val="000000" w:themeColor="text1"/>
        </w:rPr>
        <w:t>出版社</w:t>
      </w: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color w:val="000000" w:themeColor="text1"/>
        </w:rPr>
        <w:t>010</w:t>
      </w:r>
      <w:r>
        <w:rPr>
          <w:rFonts w:ascii="Times New Roman" w:hAnsi="Times New Roman" w:hint="eastAsia"/>
          <w:color w:val="000000" w:themeColor="text1"/>
        </w:rPr>
        <w:t>年第</w:t>
      </w:r>
      <w:r>
        <w:rPr>
          <w:rFonts w:ascii="Times New Roman" w:hAnsi="Times New Roman" w:hint="eastAsia"/>
          <w:color w:val="000000" w:themeColor="text1"/>
        </w:rPr>
        <w:t>1</w:t>
      </w:r>
      <w:r>
        <w:rPr>
          <w:rFonts w:ascii="Times New Roman" w:hAnsi="Times New Roman" w:hint="eastAsia"/>
          <w:color w:val="000000" w:themeColor="text1"/>
        </w:rPr>
        <w:t>版。</w:t>
      </w:r>
    </w:p>
    <w:p w14:paraId="705DA3CC" w14:textId="06E03CEE" w:rsidR="004907D6" w:rsidRPr="004907D6" w:rsidRDefault="004907D6" w:rsidP="004907D6">
      <w:pPr>
        <w:pStyle w:val="a3"/>
        <w:adjustRightInd w:val="0"/>
        <w:snapToGrid w:val="0"/>
        <w:spacing w:line="360" w:lineRule="auto"/>
        <w:ind w:firstLineChars="200" w:firstLine="420"/>
        <w:rPr>
          <w:rFonts w:ascii="Times New Roman" w:hAnsi="Times New Roman"/>
          <w:color w:val="000000" w:themeColor="text1"/>
          <w:u w:val="single"/>
        </w:rPr>
      </w:pPr>
      <w:r w:rsidRPr="004907D6">
        <w:rPr>
          <w:rFonts w:ascii="Times New Roman" w:hAnsi="Times New Roman" w:hint="eastAsia"/>
          <w:color w:val="000000" w:themeColor="text1"/>
          <w:u w:val="single"/>
        </w:rPr>
        <w:lastRenderedPageBreak/>
        <w:t>辅助教材</w:t>
      </w:r>
    </w:p>
    <w:p w14:paraId="33EED2C7" w14:textId="60B2ABAA" w:rsidR="004551AD" w:rsidRPr="004551AD" w:rsidRDefault="004551AD" w:rsidP="004907D6">
      <w:pPr>
        <w:pStyle w:val="a3"/>
        <w:adjustRightInd w:val="0"/>
        <w:snapToGrid w:val="0"/>
        <w:spacing w:line="360" w:lineRule="auto"/>
        <w:ind w:firstLineChars="200" w:firstLine="420"/>
        <w:rPr>
          <w:rFonts w:ascii="Times New Roman" w:hAnsi="Times New Roman" w:hint="eastAsia"/>
          <w:color w:val="000000" w:themeColor="text1"/>
        </w:rPr>
      </w:pPr>
      <w:r w:rsidRPr="004551AD">
        <w:rPr>
          <w:rFonts w:ascii="Times New Roman" w:hAnsi="Times New Roman"/>
          <w:color w:val="000000" w:themeColor="text1"/>
        </w:rPr>
        <w:t>自</w:t>
      </w:r>
      <w:r w:rsidRPr="004551AD">
        <w:rPr>
          <w:rFonts w:ascii="Times New Roman" w:hAnsi="Times New Roman"/>
          <w:color w:val="000000" w:themeColor="text1"/>
        </w:rPr>
        <w:t>2011</w:t>
      </w:r>
      <w:r w:rsidRPr="004551AD">
        <w:rPr>
          <w:rFonts w:ascii="Times New Roman" w:hAnsi="Times New Roman"/>
          <w:color w:val="000000" w:themeColor="text1"/>
        </w:rPr>
        <w:t>年</w:t>
      </w:r>
      <w:r w:rsidRPr="004551AD">
        <w:rPr>
          <w:rFonts w:ascii="Times New Roman" w:hAnsi="Times New Roman"/>
          <w:color w:val="000000" w:themeColor="text1"/>
        </w:rPr>
        <w:t>6</w:t>
      </w:r>
      <w:r w:rsidRPr="004551AD">
        <w:rPr>
          <w:rFonts w:ascii="Times New Roman" w:hAnsi="Times New Roman"/>
          <w:color w:val="000000" w:themeColor="text1"/>
        </w:rPr>
        <w:t>月</w:t>
      </w:r>
      <w:r w:rsidRPr="004551AD">
        <w:rPr>
          <w:rFonts w:ascii="Times New Roman" w:hAnsi="Times New Roman"/>
          <w:color w:val="000000" w:themeColor="text1"/>
        </w:rPr>
        <w:t>1</w:t>
      </w:r>
      <w:r w:rsidRPr="004551AD">
        <w:rPr>
          <w:rFonts w:ascii="Times New Roman" w:hAnsi="Times New Roman"/>
          <w:color w:val="000000" w:themeColor="text1"/>
        </w:rPr>
        <w:t>日起施行</w:t>
      </w:r>
      <w:r>
        <w:rPr>
          <w:rFonts w:ascii="Times New Roman" w:hAnsi="Times New Roman" w:hint="eastAsia"/>
          <w:color w:val="000000" w:themeColor="text1"/>
        </w:rPr>
        <w:t>的《</w:t>
      </w:r>
      <w:r w:rsidRPr="004551AD">
        <w:rPr>
          <w:rFonts w:ascii="Times New Roman" w:hAnsi="Times New Roman"/>
          <w:color w:val="000000" w:themeColor="text1"/>
        </w:rPr>
        <w:t>中华人民共和国非物质文化遗产法</w:t>
      </w:r>
      <w:r>
        <w:rPr>
          <w:rFonts w:ascii="Times New Roman" w:hAnsi="Times New Roman" w:hint="eastAsia"/>
          <w:color w:val="000000" w:themeColor="text1"/>
        </w:rPr>
        <w:t>》。</w:t>
      </w:r>
    </w:p>
    <w:p w14:paraId="44422F17" w14:textId="61A28C57" w:rsidR="00552546" w:rsidRDefault="00552546" w:rsidP="004907D6">
      <w:pPr>
        <w:pStyle w:val="a3"/>
        <w:adjustRightInd w:val="0"/>
        <w:snapToGrid w:val="0"/>
        <w:spacing w:line="360" w:lineRule="auto"/>
        <w:ind w:firstLineChars="200" w:firstLine="420"/>
        <w:rPr>
          <w:rFonts w:ascii="Times New Roman" w:hAnsi="Times New Roman"/>
          <w:color w:val="000000" w:themeColor="text1"/>
        </w:rPr>
      </w:pPr>
      <w:r>
        <w:rPr>
          <w:rFonts w:ascii="Times New Roman" w:hAnsi="Times New Roman" w:hint="eastAsia"/>
          <w:color w:val="000000" w:themeColor="text1"/>
        </w:rPr>
        <w:t>国家统计局：《</w:t>
      </w:r>
      <w:r w:rsidRPr="00552546">
        <w:rPr>
          <w:rFonts w:ascii="Times New Roman" w:hAnsi="Times New Roman"/>
          <w:color w:val="000000" w:themeColor="text1"/>
        </w:rPr>
        <w:t>文化及相关产业分类</w:t>
      </w: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color w:val="000000" w:themeColor="text1"/>
        </w:rPr>
        <w:t>018</w:t>
      </w:r>
      <w:r>
        <w:rPr>
          <w:rFonts w:ascii="Times New Roman" w:hAnsi="Times New Roman" w:hint="eastAsia"/>
          <w:color w:val="000000" w:themeColor="text1"/>
        </w:rPr>
        <w:t>年。</w:t>
      </w:r>
    </w:p>
    <w:p w14:paraId="1CFAD579" w14:textId="49D3AABC" w:rsidR="00552546" w:rsidRPr="00552546" w:rsidRDefault="00552546" w:rsidP="00552546">
      <w:pPr>
        <w:pStyle w:val="a3"/>
        <w:adjustRightInd w:val="0"/>
        <w:snapToGrid w:val="0"/>
        <w:spacing w:line="360" w:lineRule="auto"/>
        <w:ind w:firstLineChars="200" w:firstLine="420"/>
        <w:rPr>
          <w:rFonts w:ascii="Times New Roman" w:hAnsi="Times New Roman" w:hint="eastAsia"/>
          <w:color w:val="000000" w:themeColor="text1"/>
        </w:rPr>
      </w:pPr>
      <w:r w:rsidRPr="004907D6">
        <w:rPr>
          <w:rFonts w:ascii="Times New Roman" w:hAnsi="Times New Roman"/>
          <w:color w:val="000000" w:themeColor="text1"/>
        </w:rPr>
        <w:t>向勇</w:t>
      </w:r>
      <w:r>
        <w:rPr>
          <w:rFonts w:ascii="Times New Roman" w:hAnsi="Times New Roman" w:hint="eastAsia"/>
          <w:color w:val="000000" w:themeColor="text1"/>
        </w:rPr>
        <w:t>：《</w:t>
      </w:r>
      <w:r w:rsidRPr="004907D6">
        <w:rPr>
          <w:rFonts w:ascii="Times New Roman" w:hAnsi="Times New Roman"/>
          <w:color w:val="000000" w:themeColor="text1"/>
        </w:rPr>
        <w:t>文化产业导论</w:t>
      </w:r>
      <w:r>
        <w:rPr>
          <w:rFonts w:ascii="Times New Roman" w:hAnsi="Times New Roman" w:hint="eastAsia"/>
          <w:color w:val="000000" w:themeColor="text1"/>
        </w:rPr>
        <w:t>》北京：</w:t>
      </w:r>
      <w:r w:rsidRPr="004907D6">
        <w:rPr>
          <w:rFonts w:ascii="Times New Roman" w:hAnsi="Times New Roman" w:hint="eastAsia"/>
          <w:color w:val="000000" w:themeColor="text1"/>
        </w:rPr>
        <w:t>北</w:t>
      </w:r>
      <w:r w:rsidRPr="004907D6">
        <w:rPr>
          <w:rFonts w:ascii="Times New Roman" w:hAnsi="Times New Roman"/>
          <w:color w:val="000000" w:themeColor="text1"/>
        </w:rPr>
        <w:t>京大学出版社</w:t>
      </w: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color w:val="000000" w:themeColor="text1"/>
        </w:rPr>
        <w:t>015</w:t>
      </w:r>
      <w:r>
        <w:rPr>
          <w:rFonts w:ascii="Times New Roman" w:hAnsi="Times New Roman" w:hint="eastAsia"/>
          <w:color w:val="000000" w:themeColor="text1"/>
        </w:rPr>
        <w:t>年第</w:t>
      </w:r>
      <w:r>
        <w:rPr>
          <w:rFonts w:ascii="Times New Roman" w:hAnsi="Times New Roman" w:hint="eastAsia"/>
          <w:color w:val="000000" w:themeColor="text1"/>
        </w:rPr>
        <w:t>1</w:t>
      </w:r>
      <w:r>
        <w:rPr>
          <w:rFonts w:ascii="Times New Roman" w:hAnsi="Times New Roman" w:hint="eastAsia"/>
          <w:color w:val="000000" w:themeColor="text1"/>
        </w:rPr>
        <w:t>版。</w:t>
      </w:r>
    </w:p>
    <w:p w14:paraId="638E37CC" w14:textId="069B30DE" w:rsidR="004907D6" w:rsidRDefault="004907D6" w:rsidP="004907D6">
      <w:pPr>
        <w:pStyle w:val="a3"/>
        <w:adjustRightInd w:val="0"/>
        <w:snapToGrid w:val="0"/>
        <w:spacing w:line="360" w:lineRule="auto"/>
        <w:ind w:firstLineChars="200" w:firstLine="420"/>
        <w:rPr>
          <w:rFonts w:ascii="Times New Roman" w:hAnsi="Times New Roman" w:hint="eastAsia"/>
          <w:color w:val="000000" w:themeColor="text1"/>
        </w:rPr>
      </w:pPr>
      <w:r w:rsidRPr="004907D6">
        <w:rPr>
          <w:rFonts w:ascii="Times New Roman" w:hAnsi="Times New Roman"/>
          <w:color w:val="000000" w:themeColor="text1"/>
        </w:rPr>
        <w:t>艾瑞咨询</w:t>
      </w:r>
      <w:r>
        <w:rPr>
          <w:rFonts w:ascii="Times New Roman" w:hAnsi="Times New Roman" w:hint="eastAsia"/>
          <w:color w:val="000000" w:themeColor="text1"/>
        </w:rPr>
        <w:t>：《</w:t>
      </w:r>
      <w:r>
        <w:rPr>
          <w:rFonts w:ascii="Times New Roman" w:hAnsi="Times New Roman"/>
          <w:color w:val="000000" w:themeColor="text1"/>
        </w:rPr>
        <w:t>XXXX</w:t>
      </w:r>
      <w:r w:rsidRPr="004907D6">
        <w:rPr>
          <w:rFonts w:ascii="Times New Roman" w:hAnsi="Times New Roman"/>
          <w:color w:val="000000" w:themeColor="text1"/>
        </w:rPr>
        <w:t>年中国纪录片产业研究报告</w:t>
      </w:r>
      <w:r>
        <w:rPr>
          <w:rFonts w:ascii="Times New Roman" w:hAnsi="Times New Roman" w:hint="eastAsia"/>
          <w:color w:val="000000" w:themeColor="text1"/>
        </w:rPr>
        <w:t>》，</w:t>
      </w:r>
      <w:r w:rsidRPr="004907D6">
        <w:rPr>
          <w:rFonts w:ascii="Times New Roman" w:hAnsi="Times New Roman"/>
          <w:color w:val="000000" w:themeColor="text1"/>
        </w:rPr>
        <w:t>艾瑞咨询</w:t>
      </w:r>
      <w:r>
        <w:rPr>
          <w:rFonts w:ascii="Times New Roman" w:hAnsi="Times New Roman" w:hint="eastAsia"/>
          <w:color w:val="000000" w:themeColor="text1"/>
        </w:rPr>
        <w:t>，</w:t>
      </w:r>
      <w:r>
        <w:rPr>
          <w:rFonts w:ascii="Times New Roman" w:hAnsi="Times New Roman"/>
          <w:color w:val="000000" w:themeColor="text1"/>
        </w:rPr>
        <w:t>XXXX</w:t>
      </w:r>
      <w:r>
        <w:rPr>
          <w:rFonts w:ascii="Times New Roman" w:hAnsi="Times New Roman" w:hint="eastAsia"/>
          <w:color w:val="000000" w:themeColor="text1"/>
        </w:rPr>
        <w:t>年。</w:t>
      </w:r>
    </w:p>
    <w:p w14:paraId="21353848" w14:textId="40D3C33C" w:rsidR="004907D6" w:rsidRPr="004907D6" w:rsidRDefault="00552546" w:rsidP="004907D6">
      <w:pPr>
        <w:pStyle w:val="a3"/>
        <w:adjustRightInd w:val="0"/>
        <w:snapToGrid w:val="0"/>
        <w:spacing w:line="360" w:lineRule="auto"/>
        <w:ind w:firstLineChars="200" w:firstLine="420"/>
        <w:rPr>
          <w:rFonts w:hAnsi="宋体" w:hint="eastAsia"/>
          <w:bCs/>
          <w:color w:val="000000"/>
          <w:kern w:val="0"/>
          <w:szCs w:val="21"/>
        </w:rPr>
      </w:pPr>
      <w:r>
        <w:rPr>
          <w:rFonts w:hAnsi="宋体" w:hint="eastAsia"/>
          <w:bCs/>
          <w:color w:val="000000"/>
          <w:kern w:val="0"/>
          <w:szCs w:val="21"/>
        </w:rPr>
        <w:t>另外，</w:t>
      </w:r>
      <w:r w:rsidR="004907D6" w:rsidRPr="004907D6">
        <w:rPr>
          <w:rFonts w:hAnsi="宋体"/>
          <w:bCs/>
          <w:color w:val="000000"/>
          <w:kern w:val="0"/>
          <w:szCs w:val="21"/>
        </w:rPr>
        <w:t>文化事业单位是在文化领域从事研究创作、精神产品生产和文化公共服务的组织机构，其本质在于非营利性，与考虑营利性活动的文化产业相对应。非国有性质的公益性文化服务组织（如私人博物馆），以及其他社会文化服务组织（如社会上各类文化团体）也属于文化事业的范畴。但文化事业和文化产业是同一体系当中两个互有区别又有联系的关联体，亦不能完全割裂开来看待。本课程</w:t>
      </w:r>
      <w:r w:rsidR="004907D6">
        <w:rPr>
          <w:rFonts w:hAnsi="宋体" w:hint="eastAsia"/>
          <w:bCs/>
          <w:color w:val="000000"/>
          <w:kern w:val="0"/>
          <w:szCs w:val="21"/>
        </w:rPr>
        <w:t>的课时讲授</w:t>
      </w:r>
      <w:r w:rsidR="004907D6" w:rsidRPr="004907D6">
        <w:rPr>
          <w:rFonts w:hAnsi="宋体" w:hint="eastAsia"/>
          <w:bCs/>
          <w:color w:val="000000"/>
          <w:kern w:val="0"/>
          <w:szCs w:val="21"/>
        </w:rPr>
        <w:t>以</w:t>
      </w:r>
      <w:r w:rsidR="004907D6" w:rsidRPr="004907D6">
        <w:rPr>
          <w:rFonts w:hAnsi="宋体"/>
          <w:bCs/>
          <w:color w:val="000000"/>
          <w:kern w:val="0"/>
          <w:szCs w:val="21"/>
        </w:rPr>
        <w:t>文化事业管理为主，</w:t>
      </w:r>
      <w:r w:rsidR="004907D6">
        <w:rPr>
          <w:rFonts w:hAnsi="宋体" w:hint="eastAsia"/>
          <w:bCs/>
          <w:color w:val="000000"/>
          <w:kern w:val="0"/>
          <w:szCs w:val="21"/>
        </w:rPr>
        <w:t>但课程相关的拓展阅读则以</w:t>
      </w:r>
      <w:r w:rsidR="004907D6" w:rsidRPr="004907D6">
        <w:rPr>
          <w:rFonts w:hAnsi="宋体"/>
          <w:bCs/>
          <w:color w:val="000000"/>
          <w:kern w:val="0"/>
          <w:szCs w:val="21"/>
        </w:rPr>
        <w:t>文化产业的相关内容</w:t>
      </w:r>
      <w:r w:rsidR="004907D6">
        <w:rPr>
          <w:rFonts w:hAnsi="宋体" w:hint="eastAsia"/>
          <w:bCs/>
          <w:color w:val="000000"/>
          <w:kern w:val="0"/>
          <w:szCs w:val="21"/>
        </w:rPr>
        <w:t>作为重要补充</w:t>
      </w:r>
      <w:r>
        <w:rPr>
          <w:rFonts w:hAnsi="宋体" w:hint="eastAsia"/>
          <w:bCs/>
          <w:color w:val="000000"/>
          <w:kern w:val="0"/>
          <w:szCs w:val="21"/>
        </w:rPr>
        <w:t>——</w:t>
      </w:r>
    </w:p>
    <w:p w14:paraId="67A49894" w14:textId="61FF75EF" w:rsidR="00F04603" w:rsidRPr="00F04603" w:rsidRDefault="00F04603" w:rsidP="004907D6">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hAnsi="宋体"/>
          <w:bCs/>
          <w:color w:val="000000"/>
          <w:kern w:val="0"/>
          <w:szCs w:val="21"/>
          <w:u w:val="single"/>
        </w:rPr>
        <w:t>壹</w:t>
      </w:r>
      <w:r w:rsidRPr="00F04603">
        <w:rPr>
          <w:rFonts w:hAnsi="宋体"/>
          <w:bCs/>
          <w:color w:val="000000" w:themeColor="text1"/>
          <w:szCs w:val="21"/>
          <w:u w:val="single"/>
        </w:rPr>
        <w:t>、系</w:t>
      </w:r>
      <w:r w:rsidRPr="00F04603">
        <w:rPr>
          <w:rFonts w:ascii="Times New Roman" w:hAnsi="Times New Roman"/>
          <w:color w:val="000000" w:themeColor="text1"/>
          <w:szCs w:val="21"/>
          <w:u w:val="single"/>
        </w:rPr>
        <w:t>列类</w:t>
      </w:r>
      <w:r>
        <w:rPr>
          <w:rFonts w:ascii="Times New Roman" w:hAnsi="Times New Roman" w:hint="eastAsia"/>
          <w:color w:val="000000" w:themeColor="text1"/>
          <w:szCs w:val="21"/>
        </w:rPr>
        <w:t>：</w:t>
      </w:r>
      <w:r w:rsidRPr="00F04603">
        <w:rPr>
          <w:rFonts w:ascii="Times New Roman" w:hAnsi="Times New Roman"/>
          <w:color w:val="000000" w:themeColor="text1"/>
          <w:szCs w:val="21"/>
        </w:rPr>
        <w:t>“</w:t>
      </w:r>
      <w:r w:rsidRPr="00F04603">
        <w:rPr>
          <w:rFonts w:ascii="Times New Roman" w:hAnsi="Times New Roman"/>
          <w:color w:val="000000" w:themeColor="text1"/>
          <w:szCs w:val="21"/>
        </w:rPr>
        <w:t>北京大学文化产业基础教材</w:t>
      </w:r>
      <w:r w:rsidRPr="00F04603">
        <w:rPr>
          <w:rFonts w:ascii="Times New Roman" w:hAnsi="Times New Roman"/>
          <w:color w:val="000000" w:themeColor="text1"/>
          <w:szCs w:val="21"/>
        </w:rPr>
        <w:t>”</w:t>
      </w:r>
      <w:r w:rsidRPr="00F04603">
        <w:rPr>
          <w:rFonts w:ascii="Times New Roman" w:hAnsi="Times New Roman"/>
          <w:color w:val="000000" w:themeColor="text1"/>
          <w:szCs w:val="21"/>
        </w:rPr>
        <w:t>系列（共</w:t>
      </w:r>
      <w:r w:rsidRPr="00F04603">
        <w:rPr>
          <w:rFonts w:ascii="Times New Roman" w:hAnsi="Times New Roman"/>
          <w:color w:val="000000" w:themeColor="text1"/>
          <w:szCs w:val="21"/>
        </w:rPr>
        <w:t>6</w:t>
      </w:r>
      <w:r w:rsidRPr="00F04603">
        <w:rPr>
          <w:rFonts w:ascii="Times New Roman" w:hAnsi="Times New Roman"/>
          <w:color w:val="000000" w:themeColor="text1"/>
          <w:szCs w:val="21"/>
        </w:rPr>
        <w:t>本）</w:t>
      </w:r>
    </w:p>
    <w:p w14:paraId="307E4B85"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《北大文化产业评论》</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著者：叶朗</w:t>
      </w:r>
    </w:p>
    <w:p w14:paraId="7823FA6A"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《北大文化产业前沿报告》</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著者：向勇</w:t>
      </w:r>
    </w:p>
    <w:p w14:paraId="174AB131"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《中国文化产业评论》</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由上海交大国家文化产业创新与发展研究基地主办</w:t>
      </w:r>
    </w:p>
    <w:p w14:paraId="277C61DF"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《文化蓝皮书：中国文化产业发展报告》</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中国社会科学文献出版社</w:t>
      </w:r>
    </w:p>
    <w:p w14:paraId="69C35CE9"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《国际文化产业发展报告》</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著者：张晓明</w:t>
      </w:r>
    </w:p>
    <w:p w14:paraId="0928A0E6" w14:textId="4B1536E4"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《世界文化产业发展前沿报告》</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社会科学文献出版社</w:t>
      </w:r>
    </w:p>
    <w:p w14:paraId="09F74AD3" w14:textId="07E7982E"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u w:val="single"/>
        </w:rPr>
      </w:pPr>
      <w:r w:rsidRPr="00F04603">
        <w:rPr>
          <w:rFonts w:ascii="Times New Roman" w:hAnsi="Times New Roman"/>
          <w:color w:val="000000" w:themeColor="text1"/>
          <w:szCs w:val="21"/>
          <w:u w:val="single"/>
        </w:rPr>
        <w:t>贰、综合类</w:t>
      </w:r>
    </w:p>
    <w:p w14:paraId="6EFE346D"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《创意经济</w:t>
      </w:r>
      <w:r w:rsidRPr="00F04603">
        <w:rPr>
          <w:rFonts w:ascii="Times New Roman" w:hAnsi="Times New Roman"/>
          <w:color w:val="000000" w:themeColor="text1"/>
          <w:szCs w:val="21"/>
        </w:rPr>
        <w:t>——</w:t>
      </w:r>
      <w:r w:rsidRPr="00F04603">
        <w:rPr>
          <w:rFonts w:ascii="Times New Roman" w:hAnsi="Times New Roman"/>
          <w:color w:val="000000" w:themeColor="text1"/>
          <w:szCs w:val="21"/>
        </w:rPr>
        <w:t>如何点石成金》</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著者：约翰</w:t>
      </w:r>
      <w:r w:rsidRPr="00F04603">
        <w:rPr>
          <w:rFonts w:ascii="Times New Roman" w:hAnsi="Times New Roman"/>
          <w:color w:val="000000" w:themeColor="text1"/>
          <w:szCs w:val="21"/>
        </w:rPr>
        <w:t>·</w:t>
      </w:r>
      <w:r w:rsidRPr="00F04603">
        <w:rPr>
          <w:rFonts w:ascii="Times New Roman" w:hAnsi="Times New Roman"/>
          <w:color w:val="000000" w:themeColor="text1"/>
          <w:szCs w:val="21"/>
        </w:rPr>
        <w:t>霍金斯，上海三联书店，</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292E2725"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《创意产业经济学》著者：理查德</w:t>
      </w:r>
      <w:r w:rsidRPr="00F04603">
        <w:rPr>
          <w:rFonts w:ascii="Times New Roman" w:hAnsi="Times New Roman"/>
          <w:color w:val="000000" w:themeColor="text1"/>
          <w:szCs w:val="21"/>
        </w:rPr>
        <w:t>•E•</w:t>
      </w:r>
      <w:r w:rsidRPr="00F04603">
        <w:rPr>
          <w:rFonts w:ascii="Times New Roman" w:hAnsi="Times New Roman"/>
          <w:color w:val="000000" w:themeColor="text1"/>
          <w:szCs w:val="21"/>
        </w:rPr>
        <w:t>凯夫斯，新华出版社，</w:t>
      </w:r>
      <w:r w:rsidRPr="00F04603">
        <w:rPr>
          <w:rFonts w:ascii="Times New Roman" w:hAnsi="Times New Roman"/>
          <w:color w:val="000000" w:themeColor="text1"/>
          <w:szCs w:val="21"/>
        </w:rPr>
        <w:t>2004</w:t>
      </w:r>
      <w:r w:rsidRPr="00F04603">
        <w:rPr>
          <w:rFonts w:ascii="Times New Roman" w:hAnsi="Times New Roman"/>
          <w:color w:val="000000" w:themeColor="text1"/>
          <w:szCs w:val="21"/>
        </w:rPr>
        <w:t>年；</w:t>
      </w:r>
    </w:p>
    <w:p w14:paraId="6AA07F7F"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《全球化的文化动力》著者：亨廷顿，新华出版社，</w:t>
      </w:r>
      <w:r w:rsidRPr="00F04603">
        <w:rPr>
          <w:rFonts w:ascii="Times New Roman" w:hAnsi="Times New Roman"/>
          <w:color w:val="000000" w:themeColor="text1"/>
          <w:szCs w:val="21"/>
        </w:rPr>
        <w:t>2004</w:t>
      </w:r>
      <w:r w:rsidRPr="00F04603">
        <w:rPr>
          <w:rFonts w:ascii="Times New Roman" w:hAnsi="Times New Roman"/>
          <w:color w:val="000000" w:themeColor="text1"/>
          <w:szCs w:val="21"/>
        </w:rPr>
        <w:t>年；</w:t>
      </w:r>
    </w:p>
    <w:p w14:paraId="2A4808CC"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《文化产业》著者：大卫</w:t>
      </w:r>
      <w:r w:rsidRPr="00F04603">
        <w:rPr>
          <w:rFonts w:ascii="Times New Roman" w:hAnsi="Times New Roman"/>
          <w:color w:val="000000" w:themeColor="text1"/>
          <w:szCs w:val="21"/>
        </w:rPr>
        <w:t>·</w:t>
      </w:r>
      <w:r w:rsidRPr="00F04603">
        <w:rPr>
          <w:rFonts w:ascii="Times New Roman" w:hAnsi="Times New Roman"/>
          <w:color w:val="000000" w:themeColor="text1"/>
          <w:szCs w:val="21"/>
        </w:rPr>
        <w:t>赫斯蒙德夫，中国人民大学出版社，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288655E6"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《文化产业营销与管理》著者：弗朗索瓦</w:t>
      </w:r>
      <w:r w:rsidRPr="00F04603">
        <w:rPr>
          <w:rFonts w:ascii="Times New Roman" w:hAnsi="Times New Roman"/>
          <w:color w:val="000000" w:themeColor="text1"/>
          <w:szCs w:val="21"/>
        </w:rPr>
        <w:t>·</w:t>
      </w:r>
      <w:r w:rsidRPr="00F04603">
        <w:rPr>
          <w:rFonts w:ascii="Times New Roman" w:hAnsi="Times New Roman"/>
          <w:color w:val="000000" w:themeColor="text1"/>
          <w:szCs w:val="21"/>
        </w:rPr>
        <w:t>科尔伯特，上海人民出版社，</w:t>
      </w:r>
      <w:r w:rsidRPr="00F04603">
        <w:rPr>
          <w:rFonts w:ascii="Times New Roman" w:hAnsi="Times New Roman"/>
          <w:color w:val="000000" w:themeColor="text1"/>
          <w:szCs w:val="21"/>
        </w:rPr>
        <w:t>2002</w:t>
      </w:r>
      <w:r w:rsidRPr="00F04603">
        <w:rPr>
          <w:rFonts w:ascii="Times New Roman" w:hAnsi="Times New Roman"/>
          <w:color w:val="000000" w:themeColor="text1"/>
          <w:szCs w:val="21"/>
        </w:rPr>
        <w:t>年；</w:t>
      </w:r>
    </w:p>
    <w:p w14:paraId="449A1F96"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《艺术与创意产业》著者：奥康诺</w:t>
      </w:r>
      <w:r w:rsidRPr="00F04603">
        <w:rPr>
          <w:rFonts w:ascii="Times New Roman" w:hAnsi="Times New Roman"/>
          <w:color w:val="000000" w:themeColor="text1"/>
          <w:szCs w:val="21"/>
        </w:rPr>
        <w:t>·</w:t>
      </w:r>
      <w:r w:rsidRPr="00F04603">
        <w:rPr>
          <w:rFonts w:ascii="Times New Roman" w:hAnsi="Times New Roman"/>
          <w:color w:val="000000" w:themeColor="text1"/>
          <w:szCs w:val="21"/>
        </w:rPr>
        <w:t>贾斯丁，中央编译出版社，</w:t>
      </w:r>
      <w:r w:rsidRPr="00F04603">
        <w:rPr>
          <w:rFonts w:ascii="Times New Roman" w:hAnsi="Times New Roman"/>
          <w:color w:val="000000" w:themeColor="text1"/>
          <w:szCs w:val="21"/>
        </w:rPr>
        <w:t>2013</w:t>
      </w:r>
      <w:r w:rsidRPr="00F04603">
        <w:rPr>
          <w:rFonts w:ascii="Times New Roman" w:hAnsi="Times New Roman"/>
          <w:color w:val="000000" w:themeColor="text1"/>
          <w:szCs w:val="21"/>
        </w:rPr>
        <w:t>；</w:t>
      </w:r>
    </w:p>
    <w:p w14:paraId="67BA9ED2"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《创意阶层的崛起》著者：理查德</w:t>
      </w:r>
      <w:r w:rsidRPr="00F04603">
        <w:rPr>
          <w:rFonts w:ascii="Times New Roman" w:hAnsi="Times New Roman"/>
          <w:color w:val="000000" w:themeColor="text1"/>
          <w:szCs w:val="21"/>
        </w:rPr>
        <w:t>·</w:t>
      </w:r>
      <w:r w:rsidRPr="00F04603">
        <w:rPr>
          <w:rFonts w:ascii="Times New Roman" w:hAnsi="Times New Roman"/>
          <w:color w:val="000000" w:themeColor="text1"/>
          <w:szCs w:val="21"/>
        </w:rPr>
        <w:t>佛罗里达，中信出版社；</w:t>
      </w:r>
    </w:p>
    <w:p w14:paraId="7D6BDC9D"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《艺术文化经济学》著者：詹姆斯</w:t>
      </w:r>
      <w:r w:rsidRPr="00F04603">
        <w:rPr>
          <w:rFonts w:ascii="Times New Roman" w:hAnsi="Times New Roman"/>
          <w:color w:val="000000" w:themeColor="text1"/>
          <w:szCs w:val="21"/>
        </w:rPr>
        <w:t>·</w:t>
      </w:r>
      <w:r w:rsidRPr="00F04603">
        <w:rPr>
          <w:rFonts w:ascii="Times New Roman" w:hAnsi="Times New Roman"/>
          <w:color w:val="000000" w:themeColor="text1"/>
          <w:szCs w:val="21"/>
        </w:rPr>
        <w:t>海尔布伦等，中国人民大学出版社；</w:t>
      </w:r>
    </w:p>
    <w:p w14:paraId="2DFB7CAE"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《城市文化经济学》著者：艾伦</w:t>
      </w:r>
      <w:r w:rsidRPr="00F04603">
        <w:rPr>
          <w:rFonts w:ascii="Times New Roman" w:hAnsi="Times New Roman"/>
          <w:color w:val="000000" w:themeColor="text1"/>
          <w:szCs w:val="21"/>
        </w:rPr>
        <w:t>·J·</w:t>
      </w:r>
      <w:r w:rsidRPr="00F04603">
        <w:rPr>
          <w:rFonts w:ascii="Times New Roman" w:hAnsi="Times New Roman"/>
          <w:color w:val="000000" w:themeColor="text1"/>
          <w:szCs w:val="21"/>
        </w:rPr>
        <w:t>斯考特，中国人民大学出版社；</w:t>
      </w:r>
    </w:p>
    <w:p w14:paraId="23EAEC9D"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《经济学与文化》著者：戴维</w:t>
      </w:r>
      <w:r w:rsidRPr="00F04603">
        <w:rPr>
          <w:rFonts w:ascii="Times New Roman" w:hAnsi="Times New Roman"/>
          <w:color w:val="000000" w:themeColor="text1"/>
          <w:szCs w:val="21"/>
        </w:rPr>
        <w:t>·</w:t>
      </w:r>
      <w:r w:rsidRPr="00F04603">
        <w:rPr>
          <w:rFonts w:ascii="Times New Roman" w:hAnsi="Times New Roman"/>
          <w:color w:val="000000" w:themeColor="text1"/>
          <w:szCs w:val="21"/>
        </w:rPr>
        <w:t>思罗斯比，中国人民大学出版社；</w:t>
      </w:r>
    </w:p>
    <w:p w14:paraId="06840EDE"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《长尾理论》著者：克里斯</w:t>
      </w:r>
      <w:r w:rsidRPr="00F04603">
        <w:rPr>
          <w:rFonts w:ascii="Times New Roman" w:hAnsi="Times New Roman"/>
          <w:color w:val="000000" w:themeColor="text1"/>
          <w:szCs w:val="21"/>
        </w:rPr>
        <w:t>·</w:t>
      </w:r>
      <w:r w:rsidRPr="00F04603">
        <w:rPr>
          <w:rFonts w:ascii="Times New Roman" w:hAnsi="Times New Roman"/>
          <w:color w:val="000000" w:themeColor="text1"/>
          <w:szCs w:val="21"/>
        </w:rPr>
        <w:t>安德森，中信出版社；</w:t>
      </w:r>
    </w:p>
    <w:p w14:paraId="5A913F32" w14:textId="5AC5DDE6"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《免费》著者：克里斯</w:t>
      </w:r>
      <w:r w:rsidRPr="00F04603">
        <w:rPr>
          <w:rFonts w:ascii="Times New Roman" w:hAnsi="Times New Roman"/>
          <w:color w:val="000000" w:themeColor="text1"/>
          <w:szCs w:val="21"/>
        </w:rPr>
        <w:t>·</w:t>
      </w:r>
      <w:r w:rsidRPr="00F04603">
        <w:rPr>
          <w:rFonts w:ascii="Times New Roman" w:hAnsi="Times New Roman"/>
          <w:color w:val="000000" w:themeColor="text1"/>
          <w:szCs w:val="21"/>
        </w:rPr>
        <w:t>安德森，中信出版社；</w:t>
      </w:r>
    </w:p>
    <w:p w14:paraId="11323610"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《文化产业发展的中国道路》</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著者：胡惠林，上海人民出版社，</w:t>
      </w:r>
      <w:r w:rsidRPr="00F04603">
        <w:rPr>
          <w:rFonts w:ascii="Times New Roman" w:hAnsi="Times New Roman"/>
          <w:color w:val="000000" w:themeColor="text1"/>
          <w:szCs w:val="21"/>
        </w:rPr>
        <w:t>2004</w:t>
      </w:r>
      <w:r w:rsidRPr="00F04603">
        <w:rPr>
          <w:rFonts w:ascii="Times New Roman" w:hAnsi="Times New Roman"/>
          <w:color w:val="000000" w:themeColor="text1"/>
          <w:szCs w:val="21"/>
        </w:rPr>
        <w:t>年</w:t>
      </w:r>
    </w:p>
    <w:p w14:paraId="4E50AF92" w14:textId="3DFE248E"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《文化产业发展与中国新文化变革：</w:t>
      </w:r>
      <w:r w:rsidRPr="00F04603">
        <w:rPr>
          <w:rFonts w:ascii="Times New Roman" w:hAnsi="Times New Roman"/>
          <w:color w:val="000000" w:themeColor="text1"/>
          <w:szCs w:val="21"/>
        </w:rPr>
        <w:t>1998-08</w:t>
      </w:r>
      <w:r w:rsidRPr="00F04603">
        <w:rPr>
          <w:rFonts w:ascii="Times New Roman" w:hAnsi="Times New Roman"/>
          <w:color w:val="000000" w:themeColor="text1"/>
          <w:szCs w:val="21"/>
        </w:rPr>
        <w:t>》</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著者：胡惠林，上海人民出版社，</w:t>
      </w:r>
      <w:r w:rsidRPr="00F04603">
        <w:rPr>
          <w:rFonts w:ascii="Times New Roman" w:hAnsi="Times New Roman"/>
          <w:color w:val="000000" w:themeColor="text1"/>
          <w:szCs w:val="21"/>
        </w:rPr>
        <w:t>2009</w:t>
      </w:r>
    </w:p>
    <w:p w14:paraId="086C50E1"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《文化产业发展的中国道路：我国文化产业发展理论与实践研究》</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著者：胡惠林，上</w:t>
      </w:r>
      <w:r w:rsidRPr="00F04603">
        <w:rPr>
          <w:rFonts w:ascii="Times New Roman" w:hAnsi="Times New Roman"/>
          <w:color w:val="000000" w:themeColor="text1"/>
          <w:szCs w:val="21"/>
        </w:rPr>
        <w:lastRenderedPageBreak/>
        <w:t>海人民出版社，</w:t>
      </w:r>
      <w:r w:rsidRPr="00F04603">
        <w:rPr>
          <w:rFonts w:ascii="Times New Roman" w:hAnsi="Times New Roman"/>
          <w:color w:val="000000" w:themeColor="text1"/>
          <w:szCs w:val="21"/>
        </w:rPr>
        <w:t>2004</w:t>
      </w:r>
      <w:r w:rsidRPr="00F04603">
        <w:rPr>
          <w:rFonts w:ascii="Times New Roman" w:hAnsi="Times New Roman"/>
          <w:color w:val="000000" w:themeColor="text1"/>
          <w:szCs w:val="21"/>
        </w:rPr>
        <w:t>年</w:t>
      </w:r>
    </w:p>
    <w:p w14:paraId="3E677D3D"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《文化投资学》</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著者：胡惠林，上海文艺出版社，</w:t>
      </w:r>
      <w:r w:rsidRPr="00F04603">
        <w:rPr>
          <w:rFonts w:ascii="Times New Roman" w:hAnsi="Times New Roman"/>
          <w:color w:val="000000" w:themeColor="text1"/>
          <w:szCs w:val="21"/>
        </w:rPr>
        <w:t>2003</w:t>
      </w:r>
      <w:r w:rsidRPr="00F04603">
        <w:rPr>
          <w:rFonts w:ascii="Times New Roman" w:hAnsi="Times New Roman"/>
          <w:color w:val="000000" w:themeColor="text1"/>
          <w:szCs w:val="21"/>
        </w:rPr>
        <w:t>年</w:t>
      </w:r>
    </w:p>
    <w:p w14:paraId="233C5B2A"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《文化政策学》</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著者：胡惠林，上海文艺出版社，</w:t>
      </w:r>
      <w:r w:rsidRPr="00F04603">
        <w:rPr>
          <w:rFonts w:ascii="Times New Roman" w:hAnsi="Times New Roman"/>
          <w:color w:val="000000" w:themeColor="text1"/>
          <w:szCs w:val="21"/>
        </w:rPr>
        <w:t>2003</w:t>
      </w:r>
      <w:r w:rsidRPr="00F04603">
        <w:rPr>
          <w:rFonts w:ascii="Times New Roman" w:hAnsi="Times New Roman"/>
          <w:color w:val="000000" w:themeColor="text1"/>
          <w:szCs w:val="21"/>
        </w:rPr>
        <w:t>年</w:t>
      </w:r>
    </w:p>
    <w:p w14:paraId="5D82111B"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《文化产业发展与国家文化安全》</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著者：胡惠林，广东人民出版社，</w:t>
      </w:r>
      <w:r w:rsidRPr="00F04603">
        <w:rPr>
          <w:rFonts w:ascii="Times New Roman" w:hAnsi="Times New Roman"/>
          <w:color w:val="000000" w:themeColor="text1"/>
          <w:szCs w:val="21"/>
        </w:rPr>
        <w:t>2005</w:t>
      </w:r>
      <w:r w:rsidRPr="00F04603">
        <w:rPr>
          <w:rFonts w:ascii="Times New Roman" w:hAnsi="Times New Roman" w:hint="eastAsia"/>
          <w:color w:val="000000" w:themeColor="text1"/>
          <w:szCs w:val="21"/>
        </w:rPr>
        <w:t>年</w:t>
      </w:r>
    </w:p>
    <w:p w14:paraId="61D71126"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《产业界面上的文化之舞》</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著者：花建，上海人民出版社，</w:t>
      </w:r>
      <w:r w:rsidRPr="00F04603">
        <w:rPr>
          <w:rFonts w:ascii="Times New Roman" w:hAnsi="Times New Roman"/>
          <w:color w:val="000000" w:themeColor="text1"/>
          <w:szCs w:val="21"/>
        </w:rPr>
        <w:t>2001</w:t>
      </w:r>
      <w:r w:rsidRPr="00F04603">
        <w:rPr>
          <w:rFonts w:ascii="Times New Roman" w:hAnsi="Times New Roman"/>
          <w:color w:val="000000" w:themeColor="text1"/>
          <w:szCs w:val="21"/>
        </w:rPr>
        <w:t>年</w:t>
      </w:r>
    </w:p>
    <w:p w14:paraId="12B9BE91"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《文化金矿</w:t>
      </w:r>
      <w:r w:rsidRPr="00F04603">
        <w:rPr>
          <w:rFonts w:ascii="Times New Roman" w:hAnsi="Times New Roman"/>
          <w:color w:val="000000" w:themeColor="text1"/>
          <w:szCs w:val="21"/>
        </w:rPr>
        <w:t>——</w:t>
      </w:r>
      <w:r w:rsidRPr="00F04603">
        <w:rPr>
          <w:rFonts w:ascii="Times New Roman" w:hAnsi="Times New Roman"/>
          <w:color w:val="000000" w:themeColor="text1"/>
          <w:szCs w:val="21"/>
        </w:rPr>
        <w:t>全球文化产业投资成功之谜》</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著者：花建，海天出版社，</w:t>
      </w:r>
      <w:r w:rsidRPr="00F04603">
        <w:rPr>
          <w:rFonts w:ascii="Times New Roman" w:hAnsi="Times New Roman"/>
          <w:color w:val="000000" w:themeColor="text1"/>
          <w:szCs w:val="21"/>
        </w:rPr>
        <w:t>2003</w:t>
      </w:r>
      <w:r w:rsidRPr="00F04603">
        <w:rPr>
          <w:rFonts w:ascii="Times New Roman" w:hAnsi="Times New Roman"/>
          <w:color w:val="000000" w:themeColor="text1"/>
          <w:szCs w:val="21"/>
        </w:rPr>
        <w:t>年</w:t>
      </w:r>
    </w:p>
    <w:p w14:paraId="7AD07965"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《文化产业竞争力》</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著者：花建，广东人民出版社，</w:t>
      </w:r>
      <w:r w:rsidRPr="00F04603">
        <w:rPr>
          <w:rFonts w:ascii="Times New Roman" w:hAnsi="Times New Roman"/>
          <w:color w:val="000000" w:themeColor="text1"/>
          <w:szCs w:val="21"/>
        </w:rPr>
        <w:t>2005</w:t>
      </w:r>
      <w:r w:rsidRPr="00F04603">
        <w:rPr>
          <w:rFonts w:ascii="Times New Roman" w:hAnsi="Times New Roman"/>
          <w:color w:val="000000" w:themeColor="text1"/>
          <w:szCs w:val="21"/>
        </w:rPr>
        <w:t>年</w:t>
      </w:r>
    </w:p>
    <w:p w14:paraId="2ACE04CA"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《大趋势：文化产业解构传统产业》</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著者：冯子标，社会科学文献出版社，</w:t>
      </w:r>
      <w:r w:rsidRPr="00F04603">
        <w:rPr>
          <w:rFonts w:ascii="Times New Roman" w:hAnsi="Times New Roman"/>
          <w:color w:val="000000" w:themeColor="text1"/>
          <w:szCs w:val="21"/>
        </w:rPr>
        <w:t>2006</w:t>
      </w:r>
      <w:r w:rsidRPr="00F04603">
        <w:rPr>
          <w:rFonts w:ascii="Times New Roman" w:hAnsi="Times New Roman"/>
          <w:color w:val="000000" w:themeColor="text1"/>
          <w:szCs w:val="21"/>
        </w:rPr>
        <w:t>年</w:t>
      </w:r>
    </w:p>
    <w:p w14:paraId="3C9A7ED8"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《分工、比较优势与文化产业发展》</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著者：冯子标，商务印书馆，</w:t>
      </w:r>
      <w:r w:rsidRPr="00F04603">
        <w:rPr>
          <w:rFonts w:ascii="Times New Roman" w:hAnsi="Times New Roman"/>
          <w:color w:val="000000" w:themeColor="text1"/>
          <w:szCs w:val="21"/>
        </w:rPr>
        <w:t>2005</w:t>
      </w:r>
      <w:r w:rsidRPr="00F04603">
        <w:rPr>
          <w:rFonts w:ascii="Times New Roman" w:hAnsi="Times New Roman" w:hint="eastAsia"/>
          <w:color w:val="000000" w:themeColor="text1"/>
          <w:szCs w:val="21"/>
        </w:rPr>
        <w:t>年</w:t>
      </w:r>
    </w:p>
    <w:p w14:paraId="0E00E68F"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《北大讲坛：金融危机与文化产业机遇》</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著者：向勇，金城出版社，</w:t>
      </w:r>
      <w:r w:rsidRPr="00F04603">
        <w:rPr>
          <w:rFonts w:ascii="Times New Roman" w:hAnsi="Times New Roman"/>
          <w:color w:val="000000" w:themeColor="text1"/>
          <w:szCs w:val="21"/>
        </w:rPr>
        <w:t>2010</w:t>
      </w:r>
      <w:r w:rsidRPr="00F04603">
        <w:rPr>
          <w:rFonts w:ascii="Times New Roman" w:hAnsi="Times New Roman" w:hint="eastAsia"/>
          <w:color w:val="000000" w:themeColor="text1"/>
          <w:szCs w:val="21"/>
        </w:rPr>
        <w:t>年</w:t>
      </w:r>
    </w:p>
    <w:p w14:paraId="5399B75E"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《文化产业战略与商业模式》</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著者：陈少峰，湖南文艺出版社，</w:t>
      </w:r>
      <w:r w:rsidRPr="00F04603">
        <w:rPr>
          <w:rFonts w:ascii="Times New Roman" w:hAnsi="Times New Roman"/>
          <w:color w:val="000000" w:themeColor="text1"/>
          <w:szCs w:val="21"/>
        </w:rPr>
        <w:t>2006</w:t>
      </w:r>
      <w:r w:rsidRPr="00F04603">
        <w:rPr>
          <w:rFonts w:ascii="Times New Roman" w:hAnsi="Times New Roman"/>
          <w:color w:val="000000" w:themeColor="text1"/>
          <w:szCs w:val="21"/>
        </w:rPr>
        <w:t>年</w:t>
      </w:r>
    </w:p>
    <w:p w14:paraId="4B1C6C90"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《中国文化产业国际竞争力报告》</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著者：祁述裕，社会科学文献出版社，</w:t>
      </w:r>
      <w:r w:rsidRPr="00F04603">
        <w:rPr>
          <w:rFonts w:ascii="Times New Roman" w:hAnsi="Times New Roman"/>
          <w:color w:val="000000" w:themeColor="text1"/>
          <w:szCs w:val="21"/>
        </w:rPr>
        <w:t>2004</w:t>
      </w:r>
      <w:r w:rsidRPr="00F04603">
        <w:rPr>
          <w:rFonts w:ascii="Times New Roman" w:hAnsi="Times New Roman"/>
          <w:color w:val="000000" w:themeColor="text1"/>
          <w:szCs w:val="21"/>
        </w:rPr>
        <w:t>年</w:t>
      </w:r>
    </w:p>
    <w:p w14:paraId="1C7D9ADE"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《跨世纪的文化变革》</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著者：金元浦，首都师范大学出版社，</w:t>
      </w:r>
      <w:r w:rsidRPr="00F04603">
        <w:rPr>
          <w:rFonts w:ascii="Times New Roman" w:hAnsi="Times New Roman"/>
          <w:color w:val="000000" w:themeColor="text1"/>
          <w:szCs w:val="21"/>
        </w:rPr>
        <w:t>2003</w:t>
      </w:r>
      <w:r w:rsidRPr="00F04603">
        <w:rPr>
          <w:rFonts w:ascii="Times New Roman" w:hAnsi="Times New Roman"/>
          <w:color w:val="000000" w:themeColor="text1"/>
          <w:szCs w:val="21"/>
        </w:rPr>
        <w:t>年</w:t>
      </w:r>
    </w:p>
    <w:p w14:paraId="19AB063A"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《文化市场学</w:t>
      </w:r>
      <w:r w:rsidRPr="00F04603">
        <w:rPr>
          <w:rFonts w:ascii="Times New Roman" w:hAnsi="Times New Roman"/>
          <w:color w:val="000000" w:themeColor="text1"/>
          <w:szCs w:val="21"/>
        </w:rPr>
        <w:t>——</w:t>
      </w:r>
      <w:r w:rsidRPr="00F04603">
        <w:rPr>
          <w:rFonts w:ascii="Times New Roman" w:hAnsi="Times New Roman"/>
          <w:color w:val="000000" w:themeColor="text1"/>
          <w:szCs w:val="21"/>
        </w:rPr>
        <w:t>中国当代文化市场的理论与实践》</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著者：刘玉珠、柳士法，上海文艺出版社，</w:t>
      </w:r>
      <w:r w:rsidRPr="00F04603">
        <w:rPr>
          <w:rFonts w:ascii="Times New Roman" w:hAnsi="Times New Roman"/>
          <w:color w:val="000000" w:themeColor="text1"/>
          <w:szCs w:val="21"/>
        </w:rPr>
        <w:t>2003</w:t>
      </w:r>
      <w:r w:rsidRPr="00F04603">
        <w:rPr>
          <w:rFonts w:ascii="Times New Roman" w:hAnsi="Times New Roman"/>
          <w:color w:val="000000" w:themeColor="text1"/>
          <w:szCs w:val="21"/>
        </w:rPr>
        <w:t>年</w:t>
      </w:r>
    </w:p>
    <w:p w14:paraId="511A8ECD"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《创意与策划文化产业》</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著者：严三九，复旦大学出版社，</w:t>
      </w:r>
      <w:r w:rsidRPr="00F04603">
        <w:rPr>
          <w:rFonts w:ascii="Times New Roman" w:hAnsi="Times New Roman"/>
          <w:color w:val="000000" w:themeColor="text1"/>
          <w:szCs w:val="21"/>
        </w:rPr>
        <w:t>2008</w:t>
      </w:r>
      <w:r w:rsidRPr="00F04603">
        <w:rPr>
          <w:rFonts w:ascii="Times New Roman" w:hAnsi="Times New Roman"/>
          <w:color w:val="000000" w:themeColor="text1"/>
          <w:szCs w:val="21"/>
        </w:rPr>
        <w:t>年</w:t>
      </w:r>
    </w:p>
    <w:p w14:paraId="02E51D00"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《民族民间传统文化产业的制度环境》</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著者：戴琳，中国社会科学出版社，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2A964A44"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《评价文化：文化资源评估与文化产业评价研究》</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著者：申维辰，山西教育出版社，</w:t>
      </w:r>
      <w:r w:rsidRPr="00F04603">
        <w:rPr>
          <w:rFonts w:ascii="Times New Roman" w:hAnsi="Times New Roman"/>
          <w:color w:val="000000" w:themeColor="text1"/>
          <w:szCs w:val="21"/>
        </w:rPr>
        <w:t>2004</w:t>
      </w:r>
      <w:r w:rsidRPr="00F04603">
        <w:rPr>
          <w:rFonts w:ascii="Times New Roman" w:hAnsi="Times New Roman"/>
          <w:color w:val="000000" w:themeColor="text1"/>
          <w:szCs w:val="21"/>
        </w:rPr>
        <w:t>年</w:t>
      </w:r>
    </w:p>
    <w:p w14:paraId="62ABCE32"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《全球化背景下中国文化产业论》</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著者：蒋晓丽，四川大学出版社，</w:t>
      </w:r>
      <w:r w:rsidRPr="00F04603">
        <w:rPr>
          <w:rFonts w:ascii="Times New Roman" w:hAnsi="Times New Roman"/>
          <w:color w:val="000000" w:themeColor="text1"/>
          <w:szCs w:val="21"/>
        </w:rPr>
        <w:t>2006</w:t>
      </w:r>
      <w:r w:rsidRPr="00F04603">
        <w:rPr>
          <w:rFonts w:ascii="Times New Roman" w:hAnsi="Times New Roman" w:hint="eastAsia"/>
          <w:color w:val="000000" w:themeColor="text1"/>
          <w:szCs w:val="21"/>
        </w:rPr>
        <w:t>年</w:t>
      </w:r>
    </w:p>
    <w:p w14:paraId="74124D8C"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《全球化与当代中国文化产业发展》</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著者：张彩凤，山东大学出版社，</w:t>
      </w:r>
      <w:r w:rsidRPr="00F04603">
        <w:rPr>
          <w:rFonts w:ascii="Times New Roman" w:hAnsi="Times New Roman"/>
          <w:color w:val="000000" w:themeColor="text1"/>
          <w:szCs w:val="21"/>
        </w:rPr>
        <w:t>2009</w:t>
      </w:r>
      <w:r w:rsidRPr="00F04603">
        <w:rPr>
          <w:rFonts w:ascii="Times New Roman" w:hAnsi="Times New Roman" w:hint="eastAsia"/>
          <w:color w:val="000000" w:themeColor="text1"/>
          <w:szCs w:val="21"/>
        </w:rPr>
        <w:t>年</w:t>
      </w:r>
    </w:p>
    <w:p w14:paraId="7D35D796" w14:textId="73DE9B71"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《文化产品供给论：文化产业发展的经济学分析》</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著者：左惠，经济科学出版社，</w:t>
      </w:r>
      <w:r w:rsidRPr="00F04603">
        <w:rPr>
          <w:rFonts w:ascii="Times New Roman" w:hAnsi="Times New Roman"/>
          <w:color w:val="000000" w:themeColor="text1"/>
          <w:szCs w:val="21"/>
        </w:rPr>
        <w:t>2009</w:t>
      </w:r>
    </w:p>
    <w:p w14:paraId="159C8CB5"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《文化产业的思考与对话》</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著者：陈忱，国际文化出版公司，</w:t>
      </w:r>
      <w:r w:rsidRPr="00F04603">
        <w:rPr>
          <w:rFonts w:ascii="Times New Roman" w:hAnsi="Times New Roman"/>
          <w:color w:val="000000" w:themeColor="text1"/>
          <w:szCs w:val="21"/>
        </w:rPr>
        <w:t>2006</w:t>
      </w:r>
      <w:r w:rsidRPr="00F04603">
        <w:rPr>
          <w:rFonts w:ascii="Times New Roman" w:hAnsi="Times New Roman"/>
          <w:color w:val="000000" w:themeColor="text1"/>
          <w:szCs w:val="21"/>
        </w:rPr>
        <w:t>年</w:t>
      </w:r>
    </w:p>
    <w:p w14:paraId="31CEAEEE"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《文化产业发展方略》</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著者：陆祖鹤，社会科学文献出版社，</w:t>
      </w:r>
      <w:r w:rsidRPr="00F04603">
        <w:rPr>
          <w:rFonts w:ascii="Times New Roman" w:hAnsi="Times New Roman"/>
          <w:color w:val="000000" w:themeColor="text1"/>
          <w:szCs w:val="21"/>
        </w:rPr>
        <w:t>2006</w:t>
      </w:r>
      <w:r w:rsidRPr="00F04603">
        <w:rPr>
          <w:rFonts w:ascii="Times New Roman" w:hAnsi="Times New Roman"/>
          <w:color w:val="000000" w:themeColor="text1"/>
          <w:szCs w:val="21"/>
        </w:rPr>
        <w:t>年</w:t>
      </w:r>
    </w:p>
    <w:p w14:paraId="6119BC9F"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《文化产业发展论》</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著者：丹增，人民出版社，</w:t>
      </w:r>
      <w:r w:rsidRPr="00F04603">
        <w:rPr>
          <w:rFonts w:ascii="Times New Roman" w:hAnsi="Times New Roman"/>
          <w:color w:val="000000" w:themeColor="text1"/>
          <w:szCs w:val="21"/>
        </w:rPr>
        <w:t>2005</w:t>
      </w:r>
      <w:r w:rsidRPr="00F04603">
        <w:rPr>
          <w:rFonts w:ascii="Times New Roman" w:hAnsi="Times New Roman"/>
          <w:color w:val="000000" w:themeColor="text1"/>
          <w:szCs w:val="21"/>
        </w:rPr>
        <w:t>年</w:t>
      </w:r>
    </w:p>
    <w:p w14:paraId="336609A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《文化产业发展与文化市场管理》</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著者：朱希祥，华东师范大学出版社，</w:t>
      </w:r>
      <w:r w:rsidRPr="00F04603">
        <w:rPr>
          <w:rFonts w:ascii="Times New Roman" w:hAnsi="Times New Roman"/>
          <w:color w:val="000000" w:themeColor="text1"/>
          <w:szCs w:val="21"/>
        </w:rPr>
        <w:t>2003</w:t>
      </w:r>
      <w:r w:rsidRPr="00F04603">
        <w:rPr>
          <w:rFonts w:ascii="Times New Roman" w:hAnsi="Times New Roman"/>
          <w:color w:val="000000" w:themeColor="text1"/>
          <w:szCs w:val="21"/>
        </w:rPr>
        <w:t>年</w:t>
      </w:r>
    </w:p>
    <w:p w14:paraId="6C8C7EF0"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《文化产业发展战略》</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著者：唐晋，人民日报出版社，</w:t>
      </w:r>
      <w:r w:rsidRPr="00F04603">
        <w:rPr>
          <w:rFonts w:ascii="Times New Roman" w:hAnsi="Times New Roman"/>
          <w:color w:val="000000" w:themeColor="text1"/>
          <w:szCs w:val="21"/>
        </w:rPr>
        <w:t>2009</w:t>
      </w:r>
      <w:r w:rsidRPr="00F04603">
        <w:rPr>
          <w:rFonts w:ascii="Times New Roman" w:hAnsi="Times New Roman"/>
          <w:color w:val="000000" w:themeColor="text1"/>
          <w:szCs w:val="21"/>
        </w:rPr>
        <w:t>年</w:t>
      </w:r>
    </w:p>
    <w:p w14:paraId="64EEBD6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《文化产业营销》</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著者：蔡嘉清，清华大学出版社，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35E4771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《中华文化传播：任务与方法》</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著者：蔡建国，上海人民出版社，</w:t>
      </w:r>
      <w:r w:rsidRPr="00F04603">
        <w:rPr>
          <w:rFonts w:ascii="Times New Roman" w:hAnsi="Times New Roman"/>
          <w:color w:val="000000" w:themeColor="text1"/>
          <w:szCs w:val="21"/>
        </w:rPr>
        <w:t>2008</w:t>
      </w:r>
      <w:r w:rsidRPr="00F04603">
        <w:rPr>
          <w:rFonts w:ascii="Times New Roman" w:hAnsi="Times New Roman" w:hint="eastAsia"/>
          <w:color w:val="000000" w:themeColor="text1"/>
          <w:szCs w:val="21"/>
        </w:rPr>
        <w:t>年</w:t>
      </w:r>
    </w:p>
    <w:p w14:paraId="18B8F44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《文化规划：基于文化资源的城市整体发展策略》</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著者：黄鹤，中国建筑工业出版社，</w:t>
      </w:r>
      <w:r w:rsidRPr="00F04603">
        <w:rPr>
          <w:rFonts w:ascii="Times New Roman" w:hAnsi="Times New Roman"/>
          <w:color w:val="000000" w:themeColor="text1"/>
          <w:szCs w:val="21"/>
        </w:rPr>
        <w:t>2010</w:t>
      </w:r>
      <w:r w:rsidRPr="00F04603">
        <w:rPr>
          <w:rFonts w:ascii="Times New Roman" w:hAnsi="Times New Roman"/>
          <w:color w:val="000000" w:themeColor="text1"/>
          <w:szCs w:val="21"/>
        </w:rPr>
        <w:t>年</w:t>
      </w:r>
    </w:p>
    <w:p w14:paraId="0A7F787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《文化活动的策划与操作》</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著者：朱希祥等，华东大学出版社，</w:t>
      </w:r>
      <w:r w:rsidRPr="00F04603">
        <w:rPr>
          <w:rFonts w:ascii="Times New Roman" w:hAnsi="Times New Roman"/>
          <w:color w:val="000000" w:themeColor="text1"/>
          <w:szCs w:val="21"/>
        </w:rPr>
        <w:t>2005</w:t>
      </w:r>
      <w:r w:rsidRPr="00F04603">
        <w:rPr>
          <w:rFonts w:ascii="Times New Roman" w:hAnsi="Times New Roman"/>
          <w:color w:val="000000" w:themeColor="text1"/>
          <w:szCs w:val="21"/>
        </w:rPr>
        <w:t>年</w:t>
      </w:r>
    </w:p>
    <w:p w14:paraId="573C798A"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《品牌科学化研究》著者：马谋超，中国市场出版社，</w:t>
      </w:r>
      <w:r w:rsidRPr="00F04603">
        <w:rPr>
          <w:rFonts w:ascii="Times New Roman" w:hAnsi="Times New Roman"/>
          <w:color w:val="000000" w:themeColor="text1"/>
          <w:szCs w:val="21"/>
        </w:rPr>
        <w:t>2005</w:t>
      </w:r>
      <w:r w:rsidRPr="00F04603">
        <w:rPr>
          <w:rFonts w:ascii="Times New Roman" w:hAnsi="Times New Roman"/>
          <w:color w:val="000000" w:themeColor="text1"/>
          <w:szCs w:val="21"/>
        </w:rPr>
        <w:t>年</w:t>
      </w:r>
    </w:p>
    <w:p w14:paraId="460F91F4"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《文化遗产的保护与经营</w:t>
      </w:r>
      <w:r w:rsidRPr="00F04603">
        <w:rPr>
          <w:rFonts w:ascii="Times New Roman" w:hAnsi="Times New Roman"/>
          <w:color w:val="000000" w:themeColor="text1"/>
          <w:szCs w:val="21"/>
        </w:rPr>
        <w:t>――</w:t>
      </w:r>
      <w:r w:rsidRPr="00F04603">
        <w:rPr>
          <w:rFonts w:ascii="Times New Roman" w:hAnsi="Times New Roman"/>
          <w:color w:val="000000" w:themeColor="text1"/>
          <w:szCs w:val="21"/>
        </w:rPr>
        <w:t>中国实践与理论进展》</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著者：徐嵩龄、张晓明、章建刚，</w:t>
      </w:r>
      <w:r w:rsidRPr="00F04603">
        <w:rPr>
          <w:rFonts w:ascii="Times New Roman" w:hAnsi="Times New Roman"/>
          <w:color w:val="000000" w:themeColor="text1"/>
          <w:szCs w:val="21"/>
        </w:rPr>
        <w:lastRenderedPageBreak/>
        <w:t>2003</w:t>
      </w:r>
      <w:r w:rsidRPr="00F04603">
        <w:rPr>
          <w:rFonts w:ascii="Times New Roman" w:hAnsi="Times New Roman"/>
          <w:color w:val="000000" w:themeColor="text1"/>
          <w:szCs w:val="21"/>
        </w:rPr>
        <w:t>年</w:t>
      </w:r>
    </w:p>
    <w:p w14:paraId="5E5F09EB"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w:t>
      </w:r>
      <w:r w:rsidRPr="00F04603">
        <w:rPr>
          <w:rFonts w:ascii="Times New Roman" w:hAnsi="Times New Roman"/>
          <w:color w:val="000000" w:themeColor="text1"/>
          <w:szCs w:val="21"/>
        </w:rPr>
        <w:t>WTO</w:t>
      </w:r>
      <w:r w:rsidRPr="00F04603">
        <w:rPr>
          <w:rFonts w:ascii="Times New Roman" w:hAnsi="Times New Roman"/>
          <w:color w:val="000000" w:themeColor="text1"/>
          <w:szCs w:val="21"/>
        </w:rPr>
        <w:t>与中国文化产业》</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著者：刘玉珠、金一伟，文化艺术出版社，</w:t>
      </w:r>
      <w:r w:rsidRPr="00F04603">
        <w:rPr>
          <w:rFonts w:ascii="Times New Roman" w:hAnsi="Times New Roman"/>
          <w:color w:val="000000" w:themeColor="text1"/>
          <w:szCs w:val="21"/>
        </w:rPr>
        <w:t>2001</w:t>
      </w:r>
      <w:r w:rsidRPr="00F04603">
        <w:rPr>
          <w:rFonts w:ascii="Times New Roman" w:hAnsi="Times New Roman" w:hint="eastAsia"/>
          <w:color w:val="000000" w:themeColor="text1"/>
          <w:szCs w:val="21"/>
        </w:rPr>
        <w:t>年</w:t>
      </w:r>
    </w:p>
    <w:p w14:paraId="41CD144D" w14:textId="59CD21A5"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《全球化与大众传媒》</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著者：尹鸿、李彬，清华大学出版社，</w:t>
      </w:r>
      <w:r w:rsidRPr="00F04603">
        <w:rPr>
          <w:rFonts w:ascii="Times New Roman" w:hAnsi="Times New Roman"/>
          <w:color w:val="000000" w:themeColor="text1"/>
          <w:szCs w:val="21"/>
        </w:rPr>
        <w:t>2002</w:t>
      </w:r>
      <w:r w:rsidRPr="00F04603">
        <w:rPr>
          <w:rFonts w:ascii="Times New Roman" w:hAnsi="Times New Roman"/>
          <w:color w:val="000000" w:themeColor="text1"/>
          <w:szCs w:val="21"/>
        </w:rPr>
        <w:t>年</w:t>
      </w:r>
    </w:p>
    <w:p w14:paraId="10EFB7D0" w14:textId="2D908A6A"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u w:val="single"/>
        </w:rPr>
      </w:pPr>
      <w:r w:rsidRPr="00F04603">
        <w:rPr>
          <w:rFonts w:ascii="Times New Roman" w:hAnsi="Times New Roman"/>
          <w:color w:val="000000" w:themeColor="text1"/>
          <w:szCs w:val="21"/>
          <w:u w:val="single"/>
        </w:rPr>
        <w:t>叁、世界文化产业</w:t>
      </w:r>
    </w:p>
    <w:p w14:paraId="576B6760"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《韩国文化产业》</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著者：姜锡一，外语教学与研究出版社，</w:t>
      </w:r>
      <w:r w:rsidRPr="00F04603">
        <w:rPr>
          <w:rFonts w:ascii="Times New Roman" w:hAnsi="Times New Roman"/>
          <w:color w:val="000000" w:themeColor="text1"/>
          <w:szCs w:val="21"/>
        </w:rPr>
        <w:t>2009</w:t>
      </w:r>
      <w:r w:rsidRPr="00F04603">
        <w:rPr>
          <w:rFonts w:ascii="Times New Roman" w:hAnsi="Times New Roman"/>
          <w:color w:val="000000" w:themeColor="text1"/>
          <w:szCs w:val="21"/>
        </w:rPr>
        <w:t>年</w:t>
      </w:r>
    </w:p>
    <w:p w14:paraId="4E69AC49"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《英国文化管理》</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著者：范中汇，文化艺术出版社，</w:t>
      </w:r>
      <w:r w:rsidRPr="00F04603">
        <w:rPr>
          <w:rFonts w:ascii="Times New Roman" w:hAnsi="Times New Roman"/>
          <w:color w:val="000000" w:themeColor="text1"/>
          <w:szCs w:val="21"/>
        </w:rPr>
        <w:t>2001</w:t>
      </w:r>
      <w:r w:rsidRPr="00F04603">
        <w:rPr>
          <w:rFonts w:ascii="Times New Roman" w:hAnsi="Times New Roman"/>
          <w:color w:val="000000" w:themeColor="text1"/>
          <w:szCs w:val="21"/>
        </w:rPr>
        <w:t>年</w:t>
      </w:r>
    </w:p>
    <w:p w14:paraId="4703414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《法国文化产业》</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著者：侯聿瑶，外语教学与研究出版社，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62EB91E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《美国文化产业》</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著者：孙有中，学与研究出版社，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0248968C"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《文化巨无霸：当代美国文化产业研究》</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著者：李怀亮，广东人民出版社，</w:t>
      </w:r>
      <w:r w:rsidRPr="00F04603">
        <w:rPr>
          <w:rFonts w:ascii="Times New Roman" w:hAnsi="Times New Roman"/>
          <w:color w:val="000000" w:themeColor="text1"/>
          <w:szCs w:val="21"/>
        </w:rPr>
        <w:t>2005</w:t>
      </w:r>
      <w:r w:rsidRPr="00F04603">
        <w:rPr>
          <w:rFonts w:ascii="Times New Roman" w:hAnsi="Times New Roman"/>
          <w:color w:val="000000" w:themeColor="text1"/>
          <w:szCs w:val="21"/>
        </w:rPr>
        <w:t>年</w:t>
      </w:r>
    </w:p>
    <w:p w14:paraId="35C42D9C"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《欧盟各国文化产业政策咨询报告》</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著者：李庆本，大象出版社，</w:t>
      </w:r>
      <w:r w:rsidRPr="00F04603">
        <w:rPr>
          <w:rFonts w:ascii="Times New Roman" w:hAnsi="Times New Roman"/>
          <w:color w:val="000000" w:themeColor="text1"/>
          <w:szCs w:val="21"/>
        </w:rPr>
        <w:t>2008</w:t>
      </w:r>
      <w:r w:rsidRPr="00F04603">
        <w:rPr>
          <w:rFonts w:ascii="Times New Roman" w:hAnsi="Times New Roman" w:hint="eastAsia"/>
          <w:color w:val="000000" w:themeColor="text1"/>
          <w:szCs w:val="21"/>
        </w:rPr>
        <w:t>年</w:t>
      </w:r>
    </w:p>
    <w:p w14:paraId="740B1505" w14:textId="3677D51A" w:rsidR="00F04603" w:rsidRPr="005A264E" w:rsidRDefault="00F04603" w:rsidP="005A264E">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《欧盟的文化政策：多样性与同一性的地区统一》</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著者：张生祥，中国社会科学出版社，</w:t>
      </w:r>
      <w:r w:rsidRPr="00F04603">
        <w:rPr>
          <w:rFonts w:ascii="Times New Roman" w:hAnsi="Times New Roman"/>
          <w:color w:val="000000" w:themeColor="text1"/>
          <w:szCs w:val="21"/>
        </w:rPr>
        <w:t>2008</w:t>
      </w:r>
      <w:r w:rsidRPr="00F04603">
        <w:rPr>
          <w:rFonts w:ascii="Times New Roman" w:hAnsi="Times New Roman"/>
          <w:color w:val="000000" w:themeColor="text1"/>
          <w:szCs w:val="21"/>
        </w:rPr>
        <w:t>年</w:t>
      </w:r>
    </w:p>
    <w:p w14:paraId="704AC85A" w14:textId="1D1AC553" w:rsidR="00F04603" w:rsidRPr="005A264E"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u w:val="single"/>
        </w:rPr>
      </w:pPr>
      <w:r w:rsidRPr="005A264E">
        <w:rPr>
          <w:rFonts w:ascii="Times New Roman" w:hAnsi="Times New Roman"/>
          <w:color w:val="000000" w:themeColor="text1"/>
          <w:szCs w:val="21"/>
          <w:u w:val="single"/>
        </w:rPr>
        <w:t>肆、区域文化产业</w:t>
      </w:r>
    </w:p>
    <w:p w14:paraId="7FF5256B"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《地方文化产业经营》</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著者：郭鉴，浙江大学出版社，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7AA97C78"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《区域文化产业发展》</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著者：花建，湖南文艺出版社，</w:t>
      </w:r>
      <w:r w:rsidRPr="00F04603">
        <w:rPr>
          <w:rFonts w:ascii="Times New Roman" w:hAnsi="Times New Roman"/>
          <w:color w:val="000000" w:themeColor="text1"/>
          <w:szCs w:val="21"/>
        </w:rPr>
        <w:t>2008</w:t>
      </w:r>
      <w:r w:rsidRPr="00F04603">
        <w:rPr>
          <w:rFonts w:ascii="Times New Roman" w:hAnsi="Times New Roman"/>
          <w:color w:val="000000" w:themeColor="text1"/>
          <w:szCs w:val="21"/>
        </w:rPr>
        <w:t>年</w:t>
      </w:r>
    </w:p>
    <w:p w14:paraId="5318F88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《区域文化经济发展研究：陕西文化产业发展战略》</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著者：刘吉发，西北大学出版社，</w:t>
      </w:r>
      <w:r w:rsidRPr="00F04603">
        <w:rPr>
          <w:rFonts w:ascii="Times New Roman" w:hAnsi="Times New Roman"/>
          <w:color w:val="000000" w:themeColor="text1"/>
          <w:szCs w:val="21"/>
        </w:rPr>
        <w:t>2006</w:t>
      </w:r>
      <w:r w:rsidRPr="00F04603">
        <w:rPr>
          <w:rFonts w:ascii="Times New Roman" w:hAnsi="Times New Roman"/>
          <w:color w:val="000000" w:themeColor="text1"/>
          <w:szCs w:val="21"/>
        </w:rPr>
        <w:t>年</w:t>
      </w:r>
    </w:p>
    <w:p w14:paraId="0002893E"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《繁枝有待：江南文化产业发展》</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著者：袁志平，上海人民出版社，</w:t>
      </w:r>
      <w:r w:rsidRPr="00F04603">
        <w:rPr>
          <w:rFonts w:ascii="Times New Roman" w:hAnsi="Times New Roman"/>
          <w:color w:val="000000" w:themeColor="text1"/>
          <w:szCs w:val="21"/>
        </w:rPr>
        <w:t>2010</w:t>
      </w:r>
      <w:r w:rsidRPr="00F04603">
        <w:rPr>
          <w:rFonts w:ascii="Times New Roman" w:hAnsi="Times New Roman" w:hint="eastAsia"/>
          <w:color w:val="000000" w:themeColor="text1"/>
          <w:szCs w:val="21"/>
        </w:rPr>
        <w:t>年</w:t>
      </w:r>
    </w:p>
    <w:p w14:paraId="7C57C638"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《广东海洋文化产业》</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著者：张开城，海洋出版社，</w:t>
      </w:r>
      <w:r w:rsidRPr="00F04603">
        <w:rPr>
          <w:rFonts w:ascii="Times New Roman" w:hAnsi="Times New Roman"/>
          <w:color w:val="000000" w:themeColor="text1"/>
          <w:szCs w:val="21"/>
        </w:rPr>
        <w:t>2009</w:t>
      </w:r>
      <w:r w:rsidRPr="00F04603">
        <w:rPr>
          <w:rFonts w:ascii="Times New Roman" w:hAnsi="Times New Roman"/>
          <w:color w:val="000000" w:themeColor="text1"/>
          <w:szCs w:val="21"/>
        </w:rPr>
        <w:t>年</w:t>
      </w:r>
    </w:p>
    <w:p w14:paraId="4E5C431D"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《和谐社会的区域文化战略：江苏建设文化大省与发展文化产业研究》</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著者：安宇，中国社会科学出版社，</w:t>
      </w:r>
      <w:r w:rsidRPr="00F04603">
        <w:rPr>
          <w:rFonts w:ascii="Times New Roman" w:hAnsi="Times New Roman"/>
          <w:color w:val="000000" w:themeColor="text1"/>
          <w:szCs w:val="21"/>
        </w:rPr>
        <w:t>2005</w:t>
      </w:r>
      <w:r w:rsidRPr="00F04603">
        <w:rPr>
          <w:rFonts w:ascii="Times New Roman" w:hAnsi="Times New Roman"/>
          <w:color w:val="000000" w:themeColor="text1"/>
          <w:szCs w:val="21"/>
        </w:rPr>
        <w:t>年</w:t>
      </w:r>
    </w:p>
    <w:p w14:paraId="44877F09"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《河南文化产业发展报告、</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年度》</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著者：戴松成，河南大学出版社，</w:t>
      </w:r>
      <w:r w:rsidRPr="00F04603">
        <w:rPr>
          <w:rFonts w:ascii="Times New Roman" w:hAnsi="Times New Roman"/>
          <w:color w:val="000000" w:themeColor="text1"/>
          <w:szCs w:val="21"/>
        </w:rPr>
        <w:t>2008</w:t>
      </w:r>
      <w:r w:rsidRPr="00F04603">
        <w:rPr>
          <w:rFonts w:ascii="Times New Roman" w:hAnsi="Times New Roman"/>
          <w:color w:val="000000" w:themeColor="text1"/>
          <w:szCs w:val="21"/>
        </w:rPr>
        <w:t>年</w:t>
      </w:r>
    </w:p>
    <w:p w14:paraId="1D214B65" w14:textId="2E372528"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《湖北小城镇文化建设与文化产业开发研究》</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著者：俞思念，湖北人民出版社，</w:t>
      </w:r>
      <w:r w:rsidRPr="00F04603">
        <w:rPr>
          <w:rFonts w:ascii="Times New Roman" w:hAnsi="Times New Roman"/>
          <w:color w:val="000000" w:themeColor="text1"/>
          <w:szCs w:val="21"/>
        </w:rPr>
        <w:t>2008</w:t>
      </w:r>
    </w:p>
    <w:p w14:paraId="21563457"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《湖南文化产业发展报告》</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著者：蒋建国，湖南人民出版社</w:t>
      </w:r>
    </w:p>
    <w:p w14:paraId="0322AE7F"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《画图成意画图成都：历史文化资源的文化符号与文化产业创意》</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著者：罗明，巴蜀书社，</w:t>
      </w:r>
      <w:r w:rsidRPr="00F04603">
        <w:rPr>
          <w:rFonts w:ascii="Times New Roman" w:hAnsi="Times New Roman"/>
          <w:color w:val="000000" w:themeColor="text1"/>
          <w:szCs w:val="21"/>
        </w:rPr>
        <w:t>2010</w:t>
      </w:r>
      <w:r w:rsidRPr="00F04603">
        <w:rPr>
          <w:rFonts w:ascii="Times New Roman" w:hAnsi="Times New Roman"/>
          <w:color w:val="000000" w:themeColor="text1"/>
          <w:szCs w:val="21"/>
        </w:rPr>
        <w:t>年</w:t>
      </w:r>
    </w:p>
    <w:p w14:paraId="025DF450" w14:textId="0733779E"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《吴文化资源研究与开发》</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著者：高燮初，陕西旅游出版社，</w:t>
      </w:r>
      <w:r w:rsidRPr="00F04603">
        <w:rPr>
          <w:rFonts w:ascii="Times New Roman" w:hAnsi="Times New Roman"/>
          <w:color w:val="000000" w:themeColor="text1"/>
          <w:szCs w:val="21"/>
        </w:rPr>
        <w:t>1999</w:t>
      </w:r>
      <w:r w:rsidRPr="00F04603">
        <w:rPr>
          <w:rFonts w:ascii="Times New Roman" w:hAnsi="Times New Roman"/>
          <w:color w:val="000000" w:themeColor="text1"/>
          <w:szCs w:val="21"/>
        </w:rPr>
        <w:t>年</w:t>
      </w:r>
    </w:p>
    <w:p w14:paraId="61EE4622" w14:textId="479DAE45"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u w:val="single"/>
        </w:rPr>
      </w:pPr>
      <w:r w:rsidRPr="00F04603">
        <w:rPr>
          <w:rFonts w:ascii="Times New Roman" w:hAnsi="Times New Roman"/>
          <w:color w:val="000000" w:themeColor="text1"/>
          <w:szCs w:val="21"/>
          <w:u w:val="single"/>
        </w:rPr>
        <w:t>伍、案例类</w:t>
      </w:r>
    </w:p>
    <w:p w14:paraId="0D057433"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《中国文化产业典型案例选编》</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著者：王永章，北京出版社，</w:t>
      </w:r>
      <w:r w:rsidRPr="00F04603">
        <w:rPr>
          <w:rFonts w:ascii="Times New Roman" w:hAnsi="Times New Roman"/>
          <w:color w:val="000000" w:themeColor="text1"/>
          <w:szCs w:val="21"/>
        </w:rPr>
        <w:t>2003</w:t>
      </w:r>
      <w:r w:rsidRPr="00F04603">
        <w:rPr>
          <w:rFonts w:ascii="Times New Roman" w:hAnsi="Times New Roman"/>
          <w:color w:val="000000" w:themeColor="text1"/>
          <w:szCs w:val="21"/>
        </w:rPr>
        <w:t>年</w:t>
      </w:r>
    </w:p>
    <w:p w14:paraId="254786F2"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《文化产业比较案例》</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著者：蔡尚伟，中国传媒大学出版社，</w:t>
      </w:r>
      <w:r w:rsidRPr="00F04603">
        <w:rPr>
          <w:rFonts w:ascii="Times New Roman" w:hAnsi="Times New Roman"/>
          <w:color w:val="000000" w:themeColor="text1"/>
          <w:szCs w:val="21"/>
        </w:rPr>
        <w:t>2009</w:t>
      </w:r>
      <w:r w:rsidRPr="00F04603">
        <w:rPr>
          <w:rFonts w:ascii="Times New Roman" w:hAnsi="Times New Roman"/>
          <w:color w:val="000000" w:themeColor="text1"/>
          <w:szCs w:val="21"/>
        </w:rPr>
        <w:t>年</w:t>
      </w:r>
    </w:p>
    <w:p w14:paraId="4410B127"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《文化产业规划案例精析》</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著者：顾江，东南大学出版社，</w:t>
      </w:r>
      <w:r w:rsidRPr="00F04603">
        <w:rPr>
          <w:rFonts w:ascii="Times New Roman" w:hAnsi="Times New Roman"/>
          <w:color w:val="000000" w:themeColor="text1"/>
          <w:szCs w:val="21"/>
        </w:rPr>
        <w:t>2008</w:t>
      </w:r>
      <w:r w:rsidRPr="00F04603">
        <w:rPr>
          <w:rFonts w:ascii="Times New Roman" w:hAnsi="Times New Roman"/>
          <w:color w:val="000000" w:themeColor="text1"/>
          <w:szCs w:val="21"/>
        </w:rPr>
        <w:t>年</w:t>
      </w:r>
    </w:p>
    <w:p w14:paraId="4F690AB2"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《文化产业经营管理成功案例解读》</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著者：宋培义，中国广播电视出版社，</w:t>
      </w:r>
      <w:r w:rsidRPr="00F04603">
        <w:rPr>
          <w:rFonts w:ascii="Times New Roman" w:hAnsi="Times New Roman"/>
          <w:color w:val="000000" w:themeColor="text1"/>
          <w:szCs w:val="21"/>
        </w:rPr>
        <w:t>2008</w:t>
      </w:r>
      <w:r w:rsidRPr="00F04603">
        <w:rPr>
          <w:rFonts w:ascii="Times New Roman" w:hAnsi="Times New Roman"/>
          <w:color w:val="000000" w:themeColor="text1"/>
          <w:szCs w:val="21"/>
        </w:rPr>
        <w:t>年</w:t>
      </w:r>
    </w:p>
    <w:p w14:paraId="0BCC2D3A"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《中国文化产业经典案例分析》</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著者：李颖生，河南文艺出版社，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32EFC664" w14:textId="5C80A71D" w:rsidR="00F04603" w:rsidRPr="00F04603" w:rsidRDefault="00F04603" w:rsidP="00F04603">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《中国文化产业政策法规与典型案例分析》</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著者：林日葵，浙江工商大学出版社，</w:t>
      </w:r>
      <w:r w:rsidRPr="00F04603">
        <w:rPr>
          <w:rFonts w:ascii="Times New Roman" w:hAnsi="Times New Roman"/>
          <w:color w:val="000000" w:themeColor="text1"/>
          <w:szCs w:val="21"/>
        </w:rPr>
        <w:t>2009</w:t>
      </w:r>
    </w:p>
    <w:p w14:paraId="339AA646"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lastRenderedPageBreak/>
        <w:t>《创意中国与文化产业：国家文化资源版权与文化产业案例研究》</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著者：皇甫晓涛，暨南大学出版社，</w:t>
      </w:r>
      <w:r w:rsidRPr="00F04603">
        <w:rPr>
          <w:rFonts w:ascii="Times New Roman" w:hAnsi="Times New Roman"/>
          <w:color w:val="000000" w:themeColor="text1"/>
          <w:szCs w:val="21"/>
        </w:rPr>
        <w:t>2007</w:t>
      </w:r>
      <w:r w:rsidRPr="00F04603">
        <w:rPr>
          <w:rFonts w:ascii="Times New Roman" w:hAnsi="Times New Roman"/>
          <w:color w:val="000000" w:themeColor="text1"/>
          <w:szCs w:val="21"/>
        </w:rPr>
        <w:t>年</w:t>
      </w:r>
    </w:p>
    <w:p w14:paraId="4EE98AE5" w14:textId="77777777" w:rsidR="00F04603" w:rsidRPr="00F04603" w:rsidRDefault="00F04603" w:rsidP="00F04603">
      <w:pPr>
        <w:pStyle w:val="a3"/>
        <w:adjustRightInd w:val="0"/>
        <w:snapToGrid w:val="0"/>
        <w:spacing w:line="360" w:lineRule="auto"/>
        <w:ind w:firstLineChars="200" w:firstLine="420"/>
        <w:rPr>
          <w:rFonts w:ascii="Times New Roman" w:hAnsi="Times New Roman"/>
          <w:color w:val="000000" w:themeColor="text1"/>
          <w:szCs w:val="21"/>
        </w:rPr>
      </w:pPr>
      <w:r w:rsidRPr="00F04603">
        <w:rPr>
          <w:rFonts w:ascii="Times New Roman" w:hAnsi="Times New Roman"/>
          <w:color w:val="000000" w:themeColor="text1"/>
          <w:szCs w:val="21"/>
        </w:rPr>
        <w:t>《世界文化产业案例选析》</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著者：汤莉萍，四川大学出版社，</w:t>
      </w:r>
      <w:r w:rsidRPr="00F04603">
        <w:rPr>
          <w:rFonts w:ascii="Times New Roman" w:hAnsi="Times New Roman"/>
          <w:color w:val="000000" w:themeColor="text1"/>
          <w:szCs w:val="21"/>
        </w:rPr>
        <w:t>2006</w:t>
      </w:r>
      <w:r w:rsidRPr="00F04603">
        <w:rPr>
          <w:rFonts w:ascii="Times New Roman" w:hAnsi="Times New Roman"/>
          <w:color w:val="000000" w:themeColor="text1"/>
          <w:szCs w:val="21"/>
        </w:rPr>
        <w:t>年</w:t>
      </w:r>
    </w:p>
    <w:p w14:paraId="4ABE16C6" w14:textId="7F4DF1FB" w:rsidR="0060559C" w:rsidRPr="00345894" w:rsidRDefault="00F04603" w:rsidP="00345894">
      <w:pPr>
        <w:pStyle w:val="a3"/>
        <w:adjustRightInd w:val="0"/>
        <w:snapToGrid w:val="0"/>
        <w:spacing w:line="360" w:lineRule="auto"/>
        <w:ind w:firstLineChars="200" w:firstLine="420"/>
        <w:rPr>
          <w:rFonts w:ascii="Times New Roman" w:hAnsi="Times New Roman" w:hint="eastAsia"/>
          <w:color w:val="000000" w:themeColor="text1"/>
          <w:szCs w:val="21"/>
        </w:rPr>
      </w:pPr>
      <w:r w:rsidRPr="00F04603">
        <w:rPr>
          <w:rFonts w:ascii="Times New Roman" w:hAnsi="Times New Roman"/>
          <w:color w:val="000000" w:themeColor="text1"/>
          <w:szCs w:val="21"/>
        </w:rPr>
        <w:t>《合作致胜</w:t>
      </w:r>
      <w:r w:rsidRPr="00F04603">
        <w:rPr>
          <w:rFonts w:ascii="Times New Roman" w:hAnsi="Times New Roman"/>
          <w:color w:val="000000" w:themeColor="text1"/>
          <w:szCs w:val="21"/>
        </w:rPr>
        <w:t>――</w:t>
      </w:r>
      <w:r w:rsidRPr="00F04603">
        <w:rPr>
          <w:rFonts w:ascii="Times New Roman" w:hAnsi="Times New Roman"/>
          <w:color w:val="000000" w:themeColor="text1"/>
          <w:szCs w:val="21"/>
        </w:rPr>
        <w:t>贝塔斯曼的成功之道》</w:t>
      </w:r>
      <w:r w:rsidRPr="00F04603">
        <w:rPr>
          <w:rFonts w:ascii="Times New Roman" w:hAnsi="Times New Roman"/>
          <w:color w:val="000000" w:themeColor="text1"/>
          <w:szCs w:val="21"/>
        </w:rPr>
        <w:t xml:space="preserve"> </w:t>
      </w:r>
      <w:r w:rsidRPr="00F04603">
        <w:rPr>
          <w:rFonts w:ascii="Times New Roman" w:hAnsi="Times New Roman"/>
          <w:color w:val="000000" w:themeColor="text1"/>
          <w:szCs w:val="21"/>
        </w:rPr>
        <w:t>著者：赖因哈德</w:t>
      </w:r>
      <w:r w:rsidRPr="00F04603">
        <w:rPr>
          <w:rFonts w:ascii="Times New Roman" w:hAnsi="Times New Roman"/>
          <w:color w:val="000000" w:themeColor="text1"/>
          <w:szCs w:val="21"/>
        </w:rPr>
        <w:t>·</w:t>
      </w:r>
      <w:r w:rsidRPr="00F04603">
        <w:rPr>
          <w:rFonts w:ascii="Times New Roman" w:hAnsi="Times New Roman"/>
          <w:color w:val="000000" w:themeColor="text1"/>
          <w:szCs w:val="21"/>
        </w:rPr>
        <w:t>莫恩，华夏出版社</w:t>
      </w:r>
      <w:r w:rsidRPr="00F04603">
        <w:rPr>
          <w:rFonts w:ascii="Times New Roman" w:hAnsi="Times New Roman" w:hint="eastAsia"/>
          <w:color w:val="000000" w:themeColor="text1"/>
          <w:szCs w:val="21"/>
        </w:rPr>
        <w:t>，</w:t>
      </w:r>
      <w:r w:rsidRPr="00F04603">
        <w:rPr>
          <w:rFonts w:ascii="Times New Roman" w:hAnsi="Times New Roman"/>
          <w:color w:val="000000" w:themeColor="text1"/>
          <w:szCs w:val="21"/>
        </w:rPr>
        <w:t>2000</w:t>
      </w:r>
      <w:r w:rsidRPr="00F04603">
        <w:rPr>
          <w:rFonts w:ascii="Times New Roman" w:hAnsi="Times New Roman"/>
          <w:color w:val="000000" w:themeColor="text1"/>
          <w:szCs w:val="21"/>
        </w:rPr>
        <w:t>年</w:t>
      </w:r>
    </w:p>
    <w:p w14:paraId="18D60620" w14:textId="77777777" w:rsidR="00B55DE8" w:rsidRPr="00B7060F" w:rsidRDefault="00F217DF">
      <w:pPr>
        <w:widowControl/>
        <w:spacing w:beforeLines="50" w:before="156" w:afterLines="50" w:after="156"/>
        <w:ind w:firstLineChars="200" w:firstLine="562"/>
        <w:jc w:val="left"/>
        <w:rPr>
          <w:rFonts w:ascii="宋体" w:eastAsia="宋体" w:hAnsi="宋体"/>
          <w:color w:val="000000" w:themeColor="text1"/>
        </w:rPr>
      </w:pPr>
      <w:r w:rsidRPr="00B7060F">
        <w:rPr>
          <w:rFonts w:ascii="黑体" w:eastAsia="黑体" w:hAnsi="黑体" w:hint="eastAsia"/>
          <w:b/>
          <w:color w:val="000000" w:themeColor="text1"/>
          <w:sz w:val="28"/>
          <w:szCs w:val="28"/>
        </w:rPr>
        <w:t xml:space="preserve">七、教学方法 </w:t>
      </w:r>
    </w:p>
    <w:p w14:paraId="65B5CB4B" w14:textId="1F93953C" w:rsidR="00B55DE8" w:rsidRPr="00B7060F"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讲授法</w:t>
      </w:r>
      <w:r w:rsidR="00466F30" w:rsidRPr="00B7060F">
        <w:rPr>
          <w:rFonts w:ascii="宋体" w:eastAsia="宋体" w:hAnsi="宋体" w:hint="eastAsia"/>
          <w:color w:val="000000" w:themeColor="text1"/>
        </w:rPr>
        <w:t>（启迪式讲授、理论演绎）</w:t>
      </w:r>
    </w:p>
    <w:p w14:paraId="0A44FC01" w14:textId="06846319" w:rsidR="00B55DE8" w:rsidRPr="00B7060F"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讨论法</w:t>
      </w:r>
      <w:r w:rsidR="00466F30" w:rsidRPr="00B7060F">
        <w:rPr>
          <w:rFonts w:ascii="宋体" w:eastAsia="宋体" w:hAnsi="宋体" w:hint="eastAsia"/>
          <w:color w:val="000000" w:themeColor="text1"/>
        </w:rPr>
        <w:t>（课堂讨论、针对具体</w:t>
      </w:r>
      <w:r w:rsidR="00CE3248">
        <w:rPr>
          <w:rFonts w:ascii="宋体" w:eastAsia="宋体" w:hAnsi="宋体" w:hint="eastAsia"/>
          <w:color w:val="000000" w:themeColor="text1"/>
        </w:rPr>
        <w:t>内容或案例</w:t>
      </w:r>
      <w:r w:rsidR="00466F30" w:rsidRPr="00B7060F">
        <w:rPr>
          <w:rFonts w:ascii="宋体" w:eastAsia="宋体" w:hAnsi="宋体" w:hint="eastAsia"/>
          <w:color w:val="000000" w:themeColor="text1"/>
        </w:rPr>
        <w:t>展开师生讨论）</w:t>
      </w:r>
    </w:p>
    <w:p w14:paraId="13845A3A" w14:textId="1FDA722D" w:rsidR="00B55DE8"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案例教学法</w:t>
      </w:r>
    </w:p>
    <w:p w14:paraId="1A5AF5C0" w14:textId="55BC8D37" w:rsidR="00CE3248" w:rsidRDefault="00CE3248">
      <w:pPr>
        <w:widowControl/>
        <w:numPr>
          <w:ilvl w:val="0"/>
          <w:numId w:val="1"/>
        </w:numPr>
        <w:spacing w:beforeLines="50" w:before="156" w:afterLines="50" w:after="156"/>
        <w:ind w:firstLineChars="200" w:firstLine="420"/>
        <w:jc w:val="left"/>
        <w:rPr>
          <w:rFonts w:ascii="宋体" w:eastAsia="宋体" w:hAnsi="宋体"/>
          <w:color w:val="000000" w:themeColor="text1"/>
        </w:rPr>
      </w:pPr>
      <w:r>
        <w:rPr>
          <w:rFonts w:ascii="宋体" w:eastAsia="宋体" w:hAnsi="宋体" w:hint="eastAsia"/>
          <w:color w:val="000000" w:themeColor="text1"/>
        </w:rPr>
        <w:t>现场教学</w:t>
      </w:r>
    </w:p>
    <w:p w14:paraId="3D82601B" w14:textId="08428AAC" w:rsidR="00CE3248" w:rsidRPr="00B7060F" w:rsidRDefault="00CE3248">
      <w:pPr>
        <w:widowControl/>
        <w:numPr>
          <w:ilvl w:val="0"/>
          <w:numId w:val="1"/>
        </w:numPr>
        <w:spacing w:beforeLines="50" w:before="156" w:afterLines="50" w:after="156"/>
        <w:ind w:firstLineChars="200" w:firstLine="420"/>
        <w:jc w:val="left"/>
        <w:rPr>
          <w:rFonts w:ascii="宋体" w:eastAsia="宋体" w:hAnsi="宋体"/>
          <w:color w:val="000000" w:themeColor="text1"/>
        </w:rPr>
      </w:pPr>
      <w:r>
        <w:rPr>
          <w:rFonts w:ascii="宋体" w:eastAsia="宋体" w:hAnsi="宋体" w:hint="eastAsia"/>
          <w:color w:val="000000" w:themeColor="text1"/>
        </w:rPr>
        <w:t>实地调研</w:t>
      </w:r>
    </w:p>
    <w:p w14:paraId="57862ED2" w14:textId="77777777" w:rsidR="00B55DE8" w:rsidRPr="00B7060F" w:rsidRDefault="00F217DF">
      <w:pPr>
        <w:widowControl/>
        <w:spacing w:beforeLines="50" w:before="156" w:afterLines="50" w:after="156"/>
        <w:ind w:firstLineChars="200" w:firstLine="562"/>
        <w:jc w:val="left"/>
        <w:rPr>
          <w:rFonts w:ascii="黑体" w:eastAsia="黑体" w:hAnsi="黑体"/>
          <w:b/>
          <w:color w:val="000000" w:themeColor="text1"/>
          <w:sz w:val="28"/>
          <w:szCs w:val="28"/>
        </w:rPr>
      </w:pPr>
      <w:r w:rsidRPr="00B7060F">
        <w:rPr>
          <w:rFonts w:ascii="黑体" w:eastAsia="黑体" w:hAnsi="黑体" w:hint="eastAsia"/>
          <w:b/>
          <w:color w:val="000000" w:themeColor="text1"/>
          <w:sz w:val="28"/>
          <w:szCs w:val="28"/>
        </w:rPr>
        <w:t>八、考核方式及评定方法</w:t>
      </w:r>
    </w:p>
    <w:p w14:paraId="51BF20A1" w14:textId="77777777" w:rsidR="00B55DE8" w:rsidRPr="00B7060F" w:rsidRDefault="00F217DF" w:rsidP="00466F30">
      <w:pPr>
        <w:widowControl/>
        <w:spacing w:beforeLines="50" w:before="156" w:afterLines="50" w:after="156"/>
        <w:ind w:firstLineChars="200" w:firstLine="482"/>
        <w:rPr>
          <w:rFonts w:ascii="宋体" w:eastAsia="宋体" w:hAnsi="宋体"/>
          <w:color w:val="000000" w:themeColor="text1"/>
          <w:szCs w:val="21"/>
        </w:rPr>
      </w:pPr>
      <w:r w:rsidRPr="00B7060F">
        <w:rPr>
          <w:rFonts w:ascii="黑体" w:eastAsia="黑体" w:hAnsi="黑体" w:hint="eastAsia"/>
          <w:b/>
          <w:color w:val="000000" w:themeColor="text1"/>
          <w:sz w:val="24"/>
          <w:szCs w:val="24"/>
        </w:rPr>
        <w:t xml:space="preserve">（一）课程考核与课程目标的对应关系 </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B7060F" w:rsidRPr="00B7060F" w14:paraId="5DA2524D" w14:textId="77777777">
        <w:trPr>
          <w:trHeight w:val="567"/>
          <w:jc w:val="center"/>
        </w:trPr>
        <w:tc>
          <w:tcPr>
            <w:tcW w:w="2847" w:type="dxa"/>
            <w:vAlign w:val="center"/>
          </w:tcPr>
          <w:p w14:paraId="2C53A15F"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课程目标</w:t>
            </w:r>
          </w:p>
        </w:tc>
        <w:tc>
          <w:tcPr>
            <w:tcW w:w="2849" w:type="dxa"/>
            <w:vAlign w:val="center"/>
          </w:tcPr>
          <w:p w14:paraId="1F628E08"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考核要点</w:t>
            </w:r>
          </w:p>
        </w:tc>
        <w:tc>
          <w:tcPr>
            <w:tcW w:w="2849" w:type="dxa"/>
            <w:vAlign w:val="center"/>
          </w:tcPr>
          <w:p w14:paraId="22EF9E8D"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考核方式</w:t>
            </w:r>
          </w:p>
        </w:tc>
      </w:tr>
      <w:tr w:rsidR="00B7060F" w:rsidRPr="00B7060F" w14:paraId="772D4111" w14:textId="77777777">
        <w:trPr>
          <w:trHeight w:val="567"/>
          <w:jc w:val="center"/>
        </w:trPr>
        <w:tc>
          <w:tcPr>
            <w:tcW w:w="2847" w:type="dxa"/>
            <w:vAlign w:val="center"/>
          </w:tcPr>
          <w:p w14:paraId="373C2DF6"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课程目标1</w:t>
            </w:r>
          </w:p>
        </w:tc>
        <w:tc>
          <w:tcPr>
            <w:tcW w:w="2849" w:type="dxa"/>
            <w:vAlign w:val="center"/>
          </w:tcPr>
          <w:p w14:paraId="1ABC15FA" w14:textId="439B5637" w:rsidR="00B55DE8" w:rsidRPr="00B7060F" w:rsidRDefault="00043DC9">
            <w:pPr>
              <w:pStyle w:val="a3"/>
              <w:spacing w:beforeLines="50" w:before="156" w:afterLines="50" w:after="156"/>
              <w:jc w:val="left"/>
              <w:rPr>
                <w:rFonts w:hAnsi="宋体" w:hint="eastAsia"/>
                <w:bCs/>
                <w:color w:val="000000" w:themeColor="text1"/>
              </w:rPr>
            </w:pPr>
            <w:r>
              <w:rPr>
                <w:rFonts w:hAnsi="宋体" w:hint="eastAsia"/>
                <w:bCs/>
                <w:color w:val="000000" w:themeColor="text1"/>
              </w:rPr>
              <w:t>对文化事业管理相关概念内涵和知识范畴的掌握程度</w:t>
            </w:r>
          </w:p>
        </w:tc>
        <w:tc>
          <w:tcPr>
            <w:tcW w:w="2849" w:type="dxa"/>
            <w:vAlign w:val="center"/>
          </w:tcPr>
          <w:p w14:paraId="3CA3E8F8" w14:textId="64507E12" w:rsidR="00B55DE8" w:rsidRPr="00043DC9" w:rsidRDefault="00043DC9">
            <w:pPr>
              <w:pStyle w:val="a3"/>
              <w:spacing w:beforeLines="50" w:before="156" w:afterLines="50" w:after="156"/>
              <w:jc w:val="left"/>
              <w:rPr>
                <w:rFonts w:hAnsi="宋体"/>
                <w:bCs/>
                <w:color w:val="000000" w:themeColor="text1"/>
              </w:rPr>
            </w:pPr>
            <w:r>
              <w:rPr>
                <w:rFonts w:hAnsi="宋体" w:hint="eastAsia"/>
                <w:bCs/>
                <w:color w:val="000000" w:themeColor="text1"/>
              </w:rPr>
              <w:t>课堂发言，</w:t>
            </w:r>
            <w:r w:rsidRPr="00043DC9">
              <w:rPr>
                <w:rFonts w:hAnsi="宋体" w:hint="eastAsia"/>
                <w:bCs/>
                <w:color w:val="000000" w:themeColor="text1"/>
              </w:rPr>
              <w:t>期末</w:t>
            </w:r>
            <w:r w:rsidR="00056FB2">
              <w:rPr>
                <w:rFonts w:hAnsi="宋体" w:hint="eastAsia"/>
                <w:bCs/>
                <w:color w:val="000000" w:themeColor="text1"/>
              </w:rPr>
              <w:t>文章</w:t>
            </w:r>
            <w:r w:rsidRPr="00043DC9">
              <w:rPr>
                <w:rFonts w:hAnsi="宋体" w:hint="eastAsia"/>
                <w:bCs/>
                <w:color w:val="000000" w:themeColor="text1"/>
              </w:rPr>
              <w:t>考核</w:t>
            </w:r>
          </w:p>
        </w:tc>
      </w:tr>
      <w:tr w:rsidR="00B7060F" w:rsidRPr="00B7060F" w14:paraId="3068E335" w14:textId="77777777">
        <w:trPr>
          <w:trHeight w:val="567"/>
          <w:jc w:val="center"/>
        </w:trPr>
        <w:tc>
          <w:tcPr>
            <w:tcW w:w="2847" w:type="dxa"/>
            <w:vAlign w:val="center"/>
          </w:tcPr>
          <w:p w14:paraId="1E261440"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课程目标2</w:t>
            </w:r>
          </w:p>
        </w:tc>
        <w:tc>
          <w:tcPr>
            <w:tcW w:w="2849" w:type="dxa"/>
            <w:vAlign w:val="center"/>
          </w:tcPr>
          <w:p w14:paraId="35E3A475" w14:textId="0406DFF1" w:rsidR="00B55DE8" w:rsidRPr="00B7060F" w:rsidRDefault="00043DC9">
            <w:pPr>
              <w:pStyle w:val="a3"/>
              <w:spacing w:beforeLines="50" w:before="156" w:afterLines="50" w:after="156"/>
              <w:jc w:val="left"/>
              <w:rPr>
                <w:rFonts w:hAnsi="宋体"/>
                <w:bCs/>
                <w:color w:val="000000" w:themeColor="text1"/>
              </w:rPr>
            </w:pPr>
            <w:r>
              <w:rPr>
                <w:rFonts w:hAnsi="宋体" w:hint="eastAsia"/>
                <w:bCs/>
                <w:color w:val="000000" w:themeColor="text1"/>
              </w:rPr>
              <w:t>是否能够灵活运用课程所学知识分析案例并展开讨论</w:t>
            </w:r>
          </w:p>
        </w:tc>
        <w:tc>
          <w:tcPr>
            <w:tcW w:w="2849" w:type="dxa"/>
            <w:vAlign w:val="center"/>
          </w:tcPr>
          <w:p w14:paraId="7928E1BC" w14:textId="768F87C7" w:rsidR="00B55DE8" w:rsidRPr="00B7060F" w:rsidRDefault="00043DC9">
            <w:pPr>
              <w:pStyle w:val="a3"/>
              <w:spacing w:beforeLines="50" w:before="156" w:afterLines="50" w:after="156"/>
              <w:jc w:val="left"/>
              <w:rPr>
                <w:rFonts w:hAnsi="宋体"/>
                <w:b/>
                <w:color w:val="000000" w:themeColor="text1"/>
              </w:rPr>
            </w:pPr>
            <w:r>
              <w:rPr>
                <w:rFonts w:hAnsi="宋体" w:hint="eastAsia"/>
                <w:bCs/>
                <w:color w:val="000000" w:themeColor="text1"/>
              </w:rPr>
              <w:t>案例分析</w:t>
            </w:r>
            <w:r>
              <w:rPr>
                <w:rFonts w:hAnsi="宋体" w:hint="eastAsia"/>
                <w:bCs/>
                <w:color w:val="000000" w:themeColor="text1"/>
              </w:rPr>
              <w:t>，</w:t>
            </w:r>
            <w:r w:rsidRPr="00043DC9">
              <w:rPr>
                <w:rFonts w:hAnsi="宋体" w:hint="eastAsia"/>
                <w:bCs/>
                <w:color w:val="000000" w:themeColor="text1"/>
              </w:rPr>
              <w:t>期末文章考核</w:t>
            </w:r>
          </w:p>
        </w:tc>
      </w:tr>
      <w:tr w:rsidR="00B7060F" w:rsidRPr="00B7060F" w14:paraId="22731568" w14:textId="77777777">
        <w:trPr>
          <w:trHeight w:val="567"/>
          <w:jc w:val="center"/>
        </w:trPr>
        <w:tc>
          <w:tcPr>
            <w:tcW w:w="2847" w:type="dxa"/>
            <w:vAlign w:val="center"/>
          </w:tcPr>
          <w:p w14:paraId="42E1301C"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课程目标3</w:t>
            </w:r>
          </w:p>
        </w:tc>
        <w:tc>
          <w:tcPr>
            <w:tcW w:w="2849" w:type="dxa"/>
            <w:vAlign w:val="center"/>
          </w:tcPr>
          <w:p w14:paraId="53FF836E" w14:textId="636EFEE9" w:rsidR="00B55DE8" w:rsidRPr="00B7060F" w:rsidRDefault="00043DC9">
            <w:pPr>
              <w:pStyle w:val="a3"/>
              <w:spacing w:beforeLines="50" w:before="156" w:afterLines="50" w:after="156"/>
              <w:jc w:val="left"/>
              <w:rPr>
                <w:rFonts w:hAnsi="宋体"/>
                <w:bCs/>
                <w:color w:val="000000" w:themeColor="text1"/>
              </w:rPr>
            </w:pPr>
            <w:r>
              <w:rPr>
                <w:rFonts w:hAnsi="宋体" w:hint="eastAsia"/>
                <w:bCs/>
                <w:color w:val="000000" w:themeColor="text1"/>
              </w:rPr>
              <w:t>灵活运用所学进行社会实践并在现场教学、实地调研和案例观摩分析中有所表现</w:t>
            </w:r>
          </w:p>
        </w:tc>
        <w:tc>
          <w:tcPr>
            <w:tcW w:w="2849" w:type="dxa"/>
            <w:vAlign w:val="center"/>
          </w:tcPr>
          <w:p w14:paraId="0C61E3F6" w14:textId="039774BB" w:rsidR="00B55DE8" w:rsidRPr="00B7060F" w:rsidRDefault="00043DC9">
            <w:pPr>
              <w:pStyle w:val="a3"/>
              <w:spacing w:beforeLines="50" w:before="156" w:afterLines="50" w:after="156"/>
              <w:jc w:val="left"/>
              <w:rPr>
                <w:rFonts w:hAnsi="宋体"/>
                <w:b/>
                <w:color w:val="000000" w:themeColor="text1"/>
              </w:rPr>
            </w:pPr>
            <w:r>
              <w:rPr>
                <w:rFonts w:hAnsi="宋体" w:hint="eastAsia"/>
                <w:bCs/>
                <w:color w:val="000000" w:themeColor="text1"/>
              </w:rPr>
              <w:t>课堂讨论发言，</w:t>
            </w:r>
            <w:r>
              <w:rPr>
                <w:rFonts w:hAnsi="宋体" w:hint="eastAsia"/>
                <w:bCs/>
                <w:color w:val="000000" w:themeColor="text1"/>
              </w:rPr>
              <w:t>实地调研报告，现场教学心得报告，期末文章考核</w:t>
            </w:r>
          </w:p>
        </w:tc>
      </w:tr>
    </w:tbl>
    <w:p w14:paraId="340903BC" w14:textId="77777777" w:rsidR="00B55DE8" w:rsidRPr="00B7060F" w:rsidRDefault="00F217DF">
      <w:pPr>
        <w:widowControl/>
        <w:spacing w:beforeLines="50" w:before="156" w:afterLines="50" w:after="156"/>
        <w:ind w:firstLineChars="200" w:firstLine="482"/>
        <w:jc w:val="left"/>
        <w:rPr>
          <w:rFonts w:ascii="黑体" w:eastAsia="黑体" w:hAnsi="黑体"/>
          <w:b/>
          <w:color w:val="000000" w:themeColor="text1"/>
          <w:sz w:val="24"/>
          <w:szCs w:val="24"/>
        </w:rPr>
      </w:pPr>
      <w:r w:rsidRPr="00B7060F">
        <w:rPr>
          <w:rFonts w:ascii="黑体" w:eastAsia="黑体" w:hAnsi="黑体" w:hint="eastAsia"/>
          <w:b/>
          <w:color w:val="000000" w:themeColor="text1"/>
          <w:sz w:val="24"/>
          <w:szCs w:val="24"/>
        </w:rPr>
        <w:t xml:space="preserve">（二）评定方法 </w:t>
      </w:r>
    </w:p>
    <w:p w14:paraId="58E10BAD" w14:textId="77777777" w:rsidR="00B55DE8" w:rsidRPr="00B7060F" w:rsidRDefault="00F217DF">
      <w:pPr>
        <w:widowControl/>
        <w:spacing w:beforeLines="50" w:before="156" w:afterLines="50" w:after="156"/>
        <w:ind w:firstLineChars="200" w:firstLine="422"/>
        <w:jc w:val="left"/>
        <w:rPr>
          <w:rFonts w:ascii="黑体" w:eastAsia="黑体" w:hAnsi="黑体"/>
          <w:b/>
          <w:color w:val="000000" w:themeColor="text1"/>
          <w:sz w:val="24"/>
          <w:szCs w:val="24"/>
        </w:rPr>
      </w:pPr>
      <w:r w:rsidRPr="00B7060F">
        <w:rPr>
          <w:rFonts w:ascii="宋体" w:eastAsia="宋体" w:hAnsi="宋体" w:hint="eastAsia"/>
          <w:b/>
          <w:color w:val="000000" w:themeColor="text1"/>
        </w:rPr>
        <w:t xml:space="preserve">1．评定方法 </w:t>
      </w:r>
    </w:p>
    <w:p w14:paraId="4C89D785" w14:textId="44B07BF4" w:rsidR="00B55DE8" w:rsidRDefault="00F217DF">
      <w:pPr>
        <w:widowControl/>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课程为</w:t>
      </w:r>
      <w:r w:rsidR="007C6261">
        <w:rPr>
          <w:rFonts w:ascii="宋体" w:eastAsia="宋体" w:hAnsi="宋体" w:hint="eastAsia"/>
          <w:color w:val="000000" w:themeColor="text1"/>
        </w:rPr>
        <w:t>专业选修</w:t>
      </w:r>
      <w:r w:rsidRPr="00B7060F">
        <w:rPr>
          <w:rFonts w:ascii="宋体" w:eastAsia="宋体" w:hAnsi="宋体" w:hint="eastAsia"/>
          <w:color w:val="000000" w:themeColor="text1"/>
        </w:rPr>
        <w:t>课</w:t>
      </w:r>
      <w:r w:rsidR="00BC0A06">
        <w:rPr>
          <w:rFonts w:ascii="宋体" w:eastAsia="宋体" w:hAnsi="宋体" w:hint="eastAsia"/>
          <w:color w:val="000000" w:themeColor="text1"/>
        </w:rPr>
        <w:t>程</w:t>
      </w:r>
      <w:r w:rsidRPr="00B7060F">
        <w:rPr>
          <w:rFonts w:ascii="宋体" w:eastAsia="宋体" w:hAnsi="宋体" w:hint="eastAsia"/>
          <w:color w:val="000000" w:themeColor="text1"/>
        </w:rPr>
        <w:t>，</w:t>
      </w:r>
      <w:r w:rsidR="007C6261">
        <w:rPr>
          <w:rFonts w:ascii="宋体" w:eastAsia="宋体" w:hAnsi="宋体" w:hint="eastAsia"/>
          <w:color w:val="000000" w:themeColor="text1"/>
        </w:rPr>
        <w:t>除正常的教学与讨论之外，学期内还</w:t>
      </w:r>
      <w:r w:rsidR="00BC0A06">
        <w:rPr>
          <w:rFonts w:ascii="宋体" w:eastAsia="宋体" w:hAnsi="宋体" w:hint="eastAsia"/>
          <w:color w:val="000000" w:themeColor="text1"/>
        </w:rPr>
        <w:t>有</w:t>
      </w:r>
      <w:r w:rsidR="007C6261">
        <w:rPr>
          <w:rFonts w:ascii="宋体" w:eastAsia="宋体" w:hAnsi="宋体" w:hint="eastAsia"/>
          <w:color w:val="000000" w:themeColor="text1"/>
        </w:rPr>
        <w:t>知识深化与运用的环节</w:t>
      </w:r>
      <w:r w:rsidRPr="00B7060F">
        <w:rPr>
          <w:rFonts w:ascii="宋体" w:eastAsia="宋体" w:hAnsi="宋体" w:hint="eastAsia"/>
          <w:color w:val="000000" w:themeColor="text1"/>
        </w:rPr>
        <w:t>，故成绩比例为</w:t>
      </w:r>
      <w:r w:rsidR="00BC0A06">
        <w:rPr>
          <w:rFonts w:ascii="宋体" w:eastAsia="宋体" w:hAnsi="宋体" w:hint="eastAsia"/>
          <w:color w:val="000000" w:themeColor="text1"/>
        </w:rPr>
        <w:t>：</w:t>
      </w:r>
      <w:r w:rsidRPr="00B7060F">
        <w:rPr>
          <w:rFonts w:ascii="宋体" w:eastAsia="宋体" w:hAnsi="宋体" w:hint="eastAsia"/>
          <w:color w:val="000000" w:themeColor="text1"/>
        </w:rPr>
        <w:t>平时成绩</w:t>
      </w:r>
      <w:r w:rsidR="00BC0A06">
        <w:rPr>
          <w:rFonts w:ascii="宋体" w:eastAsia="宋体" w:hAnsi="宋体"/>
          <w:color w:val="000000" w:themeColor="text1"/>
        </w:rPr>
        <w:t>2</w:t>
      </w:r>
      <w:r w:rsidRPr="00B7060F">
        <w:rPr>
          <w:rFonts w:ascii="宋体" w:eastAsia="宋体" w:hAnsi="宋体" w:hint="eastAsia"/>
          <w:color w:val="000000" w:themeColor="text1"/>
        </w:rPr>
        <w:t>0</w:t>
      </w:r>
      <w:r w:rsidRPr="00B7060F">
        <w:rPr>
          <w:rFonts w:ascii="宋体" w:eastAsia="宋体" w:hAnsi="宋体"/>
          <w:color w:val="000000" w:themeColor="text1"/>
        </w:rPr>
        <w:t>%</w:t>
      </w:r>
      <w:r w:rsidR="009F5045">
        <w:rPr>
          <w:rFonts w:ascii="宋体" w:eastAsia="宋体" w:hAnsi="宋体" w:hint="eastAsia"/>
          <w:color w:val="000000" w:themeColor="text1"/>
        </w:rPr>
        <w:t>，</w:t>
      </w:r>
      <w:r w:rsidR="009F5045">
        <w:rPr>
          <w:rFonts w:ascii="宋体" w:eastAsia="宋体" w:hAnsi="宋体" w:hint="eastAsia"/>
          <w:color w:val="000000" w:themeColor="text1"/>
        </w:rPr>
        <w:t>知识深化与运用</w:t>
      </w:r>
      <w:r w:rsidR="009F5045">
        <w:rPr>
          <w:rFonts w:ascii="宋体" w:eastAsia="宋体" w:hAnsi="宋体" w:hint="eastAsia"/>
          <w:color w:val="000000" w:themeColor="text1"/>
        </w:rPr>
        <w:t>（1次调研报告、1次现场教学学习心得报告）</w:t>
      </w:r>
      <w:r w:rsidR="00BC0A06">
        <w:rPr>
          <w:rFonts w:ascii="宋体" w:eastAsia="宋体" w:hAnsi="宋体" w:hint="eastAsia"/>
          <w:color w:val="000000" w:themeColor="text1"/>
        </w:rPr>
        <w:t>成绩2</w:t>
      </w:r>
      <w:r w:rsidR="00BC0A06">
        <w:rPr>
          <w:rFonts w:ascii="宋体" w:eastAsia="宋体" w:hAnsi="宋体"/>
          <w:color w:val="000000" w:themeColor="text1"/>
        </w:rPr>
        <w:t>0%</w:t>
      </w:r>
      <w:r w:rsidR="009F5045">
        <w:rPr>
          <w:rFonts w:ascii="宋体" w:eastAsia="宋体" w:hAnsi="宋体" w:hint="eastAsia"/>
          <w:color w:val="000000" w:themeColor="text1"/>
        </w:rPr>
        <w:t>，</w:t>
      </w:r>
      <w:r w:rsidRPr="00B7060F">
        <w:rPr>
          <w:rFonts w:ascii="宋体" w:eastAsia="宋体" w:hAnsi="宋体" w:hint="eastAsia"/>
          <w:color w:val="000000" w:themeColor="text1"/>
        </w:rPr>
        <w:t>期末</w:t>
      </w:r>
      <w:r w:rsidR="007C6261">
        <w:rPr>
          <w:rFonts w:ascii="宋体" w:eastAsia="宋体" w:hAnsi="宋体" w:hint="eastAsia"/>
          <w:color w:val="000000" w:themeColor="text1"/>
        </w:rPr>
        <w:t>文章考核</w:t>
      </w:r>
      <w:r w:rsidRPr="00B7060F">
        <w:rPr>
          <w:rFonts w:ascii="宋体" w:eastAsia="宋体" w:hAnsi="宋体" w:hint="eastAsia"/>
          <w:color w:val="000000" w:themeColor="text1"/>
        </w:rPr>
        <w:t>6</w:t>
      </w:r>
      <w:r w:rsidRPr="00B7060F">
        <w:rPr>
          <w:rFonts w:ascii="宋体" w:eastAsia="宋体" w:hAnsi="宋体"/>
          <w:color w:val="000000" w:themeColor="text1"/>
        </w:rPr>
        <w:t>0%</w:t>
      </w:r>
      <w:r w:rsidRPr="00B7060F">
        <w:rPr>
          <w:rFonts w:ascii="宋体" w:eastAsia="宋体" w:hAnsi="宋体" w:hint="eastAsia"/>
          <w:color w:val="000000" w:themeColor="text1"/>
        </w:rPr>
        <w:t>。</w:t>
      </w:r>
    </w:p>
    <w:p w14:paraId="6B40E8CF" w14:textId="59054C57" w:rsidR="00C7517D" w:rsidRPr="00B7060F" w:rsidRDefault="00A37D18">
      <w:pPr>
        <w:widowControl/>
        <w:spacing w:beforeLines="50" w:before="156" w:afterLines="50" w:after="156"/>
        <w:ind w:firstLineChars="200" w:firstLine="420"/>
        <w:jc w:val="left"/>
        <w:rPr>
          <w:rFonts w:ascii="宋体" w:eastAsia="宋体" w:hAnsi="宋体"/>
          <w:color w:val="000000" w:themeColor="text1"/>
        </w:rPr>
      </w:pPr>
      <w:r>
        <w:rPr>
          <w:rFonts w:ascii="宋体" w:eastAsia="宋体" w:hAnsi="宋体" w:hint="eastAsia"/>
          <w:color w:val="000000" w:themeColor="text1"/>
        </w:rPr>
        <w:t>考虑到</w:t>
      </w:r>
      <w:r w:rsidR="002F646F">
        <w:rPr>
          <w:rFonts w:ascii="宋体" w:eastAsia="宋体" w:hAnsi="宋体" w:hint="eastAsia"/>
          <w:color w:val="000000" w:themeColor="text1"/>
        </w:rPr>
        <w:t>教学</w:t>
      </w:r>
      <w:r>
        <w:rPr>
          <w:rFonts w:ascii="宋体" w:eastAsia="宋体" w:hAnsi="宋体" w:hint="eastAsia"/>
          <w:color w:val="000000" w:themeColor="text1"/>
        </w:rPr>
        <w:t>效果</w:t>
      </w:r>
      <w:r w:rsidR="002F646F">
        <w:rPr>
          <w:rFonts w:ascii="宋体" w:eastAsia="宋体" w:hAnsi="宋体" w:hint="eastAsia"/>
          <w:color w:val="000000" w:themeColor="text1"/>
        </w:rPr>
        <w:t>的</w:t>
      </w:r>
      <w:r>
        <w:rPr>
          <w:rFonts w:ascii="宋体" w:eastAsia="宋体" w:hAnsi="宋体" w:hint="eastAsia"/>
          <w:color w:val="000000" w:themeColor="text1"/>
        </w:rPr>
        <w:t>考核无法真正量化，</w:t>
      </w:r>
      <w:r w:rsidR="00402DFC">
        <w:rPr>
          <w:rFonts w:ascii="宋体" w:eastAsia="宋体" w:hAnsi="宋体" w:hint="eastAsia"/>
          <w:color w:val="000000" w:themeColor="text1"/>
        </w:rPr>
        <w:t>更无法真正区分“平时”“期中”“期末”等不同阶段中的具体效果呈现，故而，</w:t>
      </w:r>
      <w:r>
        <w:rPr>
          <w:rFonts w:ascii="宋体" w:eastAsia="宋体" w:hAnsi="宋体" w:hint="eastAsia"/>
          <w:color w:val="000000" w:themeColor="text1"/>
        </w:rPr>
        <w:t>以下考核占比与达成度分析表内的数据仅供参考，在实际运用中或许会有所偏离。</w:t>
      </w:r>
    </w:p>
    <w:p w14:paraId="5F1DE3D4" w14:textId="77777777" w:rsidR="00B55DE8" w:rsidRPr="00B7060F" w:rsidRDefault="00F217DF">
      <w:pPr>
        <w:widowControl/>
        <w:spacing w:beforeLines="50" w:before="156" w:afterLines="50" w:after="156"/>
        <w:ind w:firstLineChars="200" w:firstLine="422"/>
        <w:jc w:val="left"/>
        <w:rPr>
          <w:rFonts w:ascii="宋体" w:eastAsia="宋体" w:hAnsi="宋体"/>
          <w:color w:val="000000" w:themeColor="text1"/>
        </w:rPr>
      </w:pPr>
      <w:r w:rsidRPr="00B7060F">
        <w:rPr>
          <w:rFonts w:ascii="宋体" w:eastAsia="宋体" w:hAnsi="宋体" w:hint="eastAsia"/>
          <w:b/>
          <w:color w:val="000000" w:themeColor="text1"/>
        </w:rPr>
        <w:t xml:space="preserve">2．课程目标的考核占比与达成度分析 </w:t>
      </w:r>
    </w:p>
    <w:p w14:paraId="18BA260B" w14:textId="77777777" w:rsidR="00B55DE8" w:rsidRPr="00B7060F" w:rsidRDefault="00F217DF">
      <w:pPr>
        <w:widowControl/>
        <w:spacing w:beforeLines="50" w:before="156" w:afterLines="50" w:after="156"/>
        <w:ind w:firstLineChars="200" w:firstLine="422"/>
        <w:jc w:val="center"/>
        <w:rPr>
          <w:rFonts w:ascii="宋体" w:eastAsia="宋体" w:hAnsi="宋体"/>
          <w:b/>
          <w:color w:val="000000" w:themeColor="text1"/>
        </w:rPr>
      </w:pPr>
      <w:r w:rsidRPr="00B7060F">
        <w:rPr>
          <w:rFonts w:ascii="宋体" w:eastAsia="宋体" w:hAnsi="宋体" w:hint="eastAsia"/>
          <w:b/>
          <w:color w:val="000000" w:themeColor="text1"/>
        </w:rPr>
        <w:lastRenderedPageBreak/>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984"/>
        <w:gridCol w:w="1134"/>
        <w:gridCol w:w="2777"/>
      </w:tblGrid>
      <w:tr w:rsidR="0045207B" w:rsidRPr="00B7060F" w14:paraId="000A3C26" w14:textId="77777777" w:rsidTr="0045207B">
        <w:trPr>
          <w:jc w:val="center"/>
        </w:trPr>
        <w:tc>
          <w:tcPr>
            <w:tcW w:w="2122" w:type="dxa"/>
            <w:tcBorders>
              <w:tl2br w:val="single" w:sz="4" w:space="0" w:color="auto"/>
            </w:tcBorders>
            <w:shd w:val="clear" w:color="auto" w:fill="auto"/>
            <w:vAlign w:val="center"/>
          </w:tcPr>
          <w:p w14:paraId="3852284C" w14:textId="77777777" w:rsidR="0045207B" w:rsidRPr="00B7060F" w:rsidRDefault="0045207B">
            <w:pPr>
              <w:spacing w:beforeLines="50" w:before="156" w:afterLines="50" w:after="156"/>
              <w:ind w:firstLineChars="200" w:firstLine="422"/>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考核占比</w:t>
            </w:r>
          </w:p>
          <w:p w14:paraId="42E0BD35" w14:textId="77777777" w:rsidR="0045207B" w:rsidRPr="00B7060F" w:rsidRDefault="0045207B">
            <w:pPr>
              <w:spacing w:beforeLines="50" w:before="156" w:afterLines="50" w:after="156"/>
              <w:ind w:firstLineChars="200" w:firstLine="422"/>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课程目标</w:t>
            </w:r>
          </w:p>
        </w:tc>
        <w:tc>
          <w:tcPr>
            <w:tcW w:w="858" w:type="dxa"/>
            <w:shd w:val="clear" w:color="auto" w:fill="auto"/>
            <w:vAlign w:val="center"/>
          </w:tcPr>
          <w:p w14:paraId="42C76CAD" w14:textId="77777777"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平时</w:t>
            </w:r>
          </w:p>
        </w:tc>
        <w:tc>
          <w:tcPr>
            <w:tcW w:w="984" w:type="dxa"/>
            <w:vAlign w:val="center"/>
          </w:tcPr>
          <w:p w14:paraId="7A31D765" w14:textId="77777777" w:rsidR="001372C4" w:rsidRDefault="0045207B" w:rsidP="001372C4">
            <w:pPr>
              <w:spacing w:beforeLines="50" w:before="156" w:afterLines="50" w:after="156"/>
              <w:jc w:val="center"/>
              <w:rPr>
                <w:rFonts w:ascii="宋体" w:eastAsia="宋体" w:hAnsi="宋体"/>
                <w:b/>
                <w:bCs/>
                <w:color w:val="000000" w:themeColor="text1"/>
                <w:kern w:val="0"/>
                <w:szCs w:val="21"/>
              </w:rPr>
            </w:pPr>
            <w:r>
              <w:rPr>
                <w:rFonts w:ascii="宋体" w:eastAsia="宋体" w:hAnsi="宋体" w:hint="eastAsia"/>
                <w:b/>
                <w:bCs/>
                <w:color w:val="000000" w:themeColor="text1"/>
                <w:kern w:val="0"/>
                <w:szCs w:val="21"/>
              </w:rPr>
              <w:t>期中</w:t>
            </w:r>
          </w:p>
          <w:p w14:paraId="1812D4DD" w14:textId="4015607F" w:rsidR="00FE0761" w:rsidRPr="00B7060F" w:rsidRDefault="00FE0761" w:rsidP="001372C4">
            <w:pPr>
              <w:spacing w:beforeLines="50" w:before="156" w:afterLines="50" w:after="156"/>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即：知识深化与运用</w:t>
            </w:r>
          </w:p>
        </w:tc>
        <w:tc>
          <w:tcPr>
            <w:tcW w:w="1134" w:type="dxa"/>
            <w:vAlign w:val="center"/>
          </w:tcPr>
          <w:p w14:paraId="77A0FB31" w14:textId="48203EB7"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期末</w:t>
            </w:r>
          </w:p>
        </w:tc>
        <w:tc>
          <w:tcPr>
            <w:tcW w:w="2777" w:type="dxa"/>
            <w:shd w:val="clear" w:color="auto" w:fill="auto"/>
            <w:vAlign w:val="center"/>
          </w:tcPr>
          <w:p w14:paraId="75D1788A" w14:textId="77777777" w:rsidR="0045207B" w:rsidRPr="00B7060F" w:rsidRDefault="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总评达成度</w:t>
            </w:r>
          </w:p>
        </w:tc>
      </w:tr>
      <w:tr w:rsidR="00407B0A" w:rsidRPr="00B7060F" w14:paraId="0D56CED2" w14:textId="77777777" w:rsidTr="00407B0A">
        <w:trPr>
          <w:trHeight w:val="620"/>
          <w:jc w:val="center"/>
        </w:trPr>
        <w:tc>
          <w:tcPr>
            <w:tcW w:w="2122" w:type="dxa"/>
            <w:shd w:val="clear" w:color="auto" w:fill="auto"/>
            <w:vAlign w:val="center"/>
          </w:tcPr>
          <w:p w14:paraId="23B23494"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课程目标1</w:t>
            </w:r>
          </w:p>
        </w:tc>
        <w:tc>
          <w:tcPr>
            <w:tcW w:w="858" w:type="dxa"/>
            <w:shd w:val="clear" w:color="auto" w:fill="auto"/>
            <w:vAlign w:val="center"/>
          </w:tcPr>
          <w:p w14:paraId="0697E325" w14:textId="1F70DD5C"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43F8AACB" w14:textId="4ADCB91E"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20%</w:t>
            </w:r>
          </w:p>
        </w:tc>
        <w:tc>
          <w:tcPr>
            <w:tcW w:w="1134" w:type="dxa"/>
            <w:vAlign w:val="center"/>
          </w:tcPr>
          <w:p w14:paraId="0BF1A73C" w14:textId="4936FD00"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val="restart"/>
            <w:shd w:val="clear" w:color="auto" w:fill="auto"/>
            <w:vAlign w:val="center"/>
          </w:tcPr>
          <w:p w14:paraId="50A96364" w14:textId="2DB8738A" w:rsidR="00407B0A" w:rsidRPr="00B7060F" w:rsidRDefault="00407B0A" w:rsidP="001924CF">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1</w:t>
            </w:r>
            <w:r w:rsidRPr="00B7060F">
              <w:rPr>
                <w:rFonts w:ascii="宋体" w:eastAsia="宋体" w:hAnsi="宋体"/>
                <w:color w:val="000000" w:themeColor="text1"/>
                <w:kern w:val="0"/>
                <w:szCs w:val="21"/>
              </w:rPr>
              <w:t>00%</w:t>
            </w:r>
          </w:p>
        </w:tc>
      </w:tr>
      <w:tr w:rsidR="00407B0A" w:rsidRPr="00B7060F" w14:paraId="0C6739C2" w14:textId="77777777" w:rsidTr="00407B0A">
        <w:trPr>
          <w:trHeight w:val="679"/>
          <w:jc w:val="center"/>
        </w:trPr>
        <w:tc>
          <w:tcPr>
            <w:tcW w:w="2122" w:type="dxa"/>
            <w:shd w:val="clear" w:color="auto" w:fill="auto"/>
            <w:vAlign w:val="center"/>
          </w:tcPr>
          <w:p w14:paraId="5648F972"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课程目标2</w:t>
            </w:r>
          </w:p>
        </w:tc>
        <w:tc>
          <w:tcPr>
            <w:tcW w:w="858" w:type="dxa"/>
            <w:shd w:val="clear" w:color="auto" w:fill="auto"/>
            <w:vAlign w:val="center"/>
          </w:tcPr>
          <w:p w14:paraId="48967C3B" w14:textId="2FC6FAFC"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2EC203B6" w14:textId="6DC74F96"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20%</w:t>
            </w:r>
          </w:p>
        </w:tc>
        <w:tc>
          <w:tcPr>
            <w:tcW w:w="1134" w:type="dxa"/>
            <w:vAlign w:val="center"/>
          </w:tcPr>
          <w:p w14:paraId="5028B9E6" w14:textId="7F75FFC2"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shd w:val="clear" w:color="auto" w:fill="auto"/>
            <w:vAlign w:val="center"/>
          </w:tcPr>
          <w:p w14:paraId="45709DEC" w14:textId="77777777" w:rsidR="00407B0A" w:rsidRPr="00B7060F" w:rsidRDefault="00407B0A">
            <w:pPr>
              <w:spacing w:beforeLines="50" w:before="156" w:afterLines="50" w:after="156"/>
              <w:rPr>
                <w:rFonts w:ascii="宋体" w:eastAsia="宋体" w:hAnsi="宋体"/>
                <w:color w:val="000000" w:themeColor="text1"/>
                <w:kern w:val="0"/>
                <w:szCs w:val="21"/>
              </w:rPr>
            </w:pPr>
          </w:p>
        </w:tc>
      </w:tr>
      <w:tr w:rsidR="00407B0A" w:rsidRPr="00B7060F" w14:paraId="037BBC65" w14:textId="77777777" w:rsidTr="00407B0A">
        <w:trPr>
          <w:trHeight w:val="755"/>
          <w:jc w:val="center"/>
        </w:trPr>
        <w:tc>
          <w:tcPr>
            <w:tcW w:w="2122" w:type="dxa"/>
            <w:shd w:val="clear" w:color="auto" w:fill="auto"/>
            <w:vAlign w:val="center"/>
          </w:tcPr>
          <w:p w14:paraId="6F1F84D7"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课程目标3</w:t>
            </w:r>
          </w:p>
        </w:tc>
        <w:tc>
          <w:tcPr>
            <w:tcW w:w="858" w:type="dxa"/>
            <w:shd w:val="clear" w:color="auto" w:fill="auto"/>
            <w:vAlign w:val="center"/>
          </w:tcPr>
          <w:p w14:paraId="2738233E" w14:textId="39E51274" w:rsidR="00407B0A" w:rsidRPr="00B7060F" w:rsidRDefault="00DC6922"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1</w:t>
            </w:r>
            <w:r w:rsidR="00407B0A" w:rsidRPr="00B7060F">
              <w:rPr>
                <w:rFonts w:ascii="宋体" w:eastAsia="宋体" w:hAnsi="宋体" w:hint="eastAsia"/>
                <w:color w:val="000000" w:themeColor="text1"/>
                <w:kern w:val="0"/>
                <w:szCs w:val="21"/>
              </w:rPr>
              <w:t>0%</w:t>
            </w:r>
          </w:p>
        </w:tc>
        <w:tc>
          <w:tcPr>
            <w:tcW w:w="984" w:type="dxa"/>
            <w:vAlign w:val="center"/>
          </w:tcPr>
          <w:p w14:paraId="19832DDD" w14:textId="556D18AC" w:rsidR="00407B0A" w:rsidRPr="00B7060F" w:rsidRDefault="00DC6922"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8</w:t>
            </w:r>
            <w:r w:rsidR="00407B0A">
              <w:rPr>
                <w:rFonts w:ascii="宋体" w:eastAsia="宋体" w:hAnsi="宋体"/>
                <w:color w:val="000000" w:themeColor="text1"/>
                <w:kern w:val="0"/>
                <w:szCs w:val="21"/>
              </w:rPr>
              <w:t>0%</w:t>
            </w:r>
          </w:p>
        </w:tc>
        <w:tc>
          <w:tcPr>
            <w:tcW w:w="1134" w:type="dxa"/>
            <w:vAlign w:val="center"/>
          </w:tcPr>
          <w:p w14:paraId="2FACD42C" w14:textId="724EA8C7" w:rsidR="00407B0A" w:rsidRPr="00B7060F" w:rsidRDefault="00DC6922"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1</w:t>
            </w:r>
            <w:r w:rsidR="00407B0A" w:rsidRPr="00B7060F">
              <w:rPr>
                <w:rFonts w:ascii="宋体" w:eastAsia="宋体" w:hAnsi="宋体" w:hint="eastAsia"/>
                <w:color w:val="000000" w:themeColor="text1"/>
                <w:kern w:val="0"/>
                <w:szCs w:val="21"/>
              </w:rPr>
              <w:t>0%</w:t>
            </w:r>
          </w:p>
        </w:tc>
        <w:tc>
          <w:tcPr>
            <w:tcW w:w="2777" w:type="dxa"/>
            <w:vMerge/>
            <w:shd w:val="clear" w:color="auto" w:fill="auto"/>
            <w:vAlign w:val="center"/>
          </w:tcPr>
          <w:p w14:paraId="14545CE0" w14:textId="77777777" w:rsidR="00407B0A" w:rsidRPr="00B7060F" w:rsidRDefault="00407B0A">
            <w:pPr>
              <w:spacing w:beforeLines="50" w:before="156" w:afterLines="50" w:after="156"/>
              <w:rPr>
                <w:rFonts w:ascii="宋体" w:eastAsia="宋体" w:hAnsi="宋体"/>
                <w:color w:val="000000" w:themeColor="text1"/>
                <w:kern w:val="0"/>
                <w:szCs w:val="21"/>
              </w:rPr>
            </w:pPr>
          </w:p>
        </w:tc>
      </w:tr>
    </w:tbl>
    <w:p w14:paraId="3CF718F4" w14:textId="77777777" w:rsidR="00B55DE8" w:rsidRPr="00B7060F" w:rsidRDefault="00F217DF">
      <w:pPr>
        <w:widowControl/>
        <w:spacing w:beforeLines="50" w:before="156" w:afterLines="50" w:after="156"/>
        <w:ind w:firstLineChars="200" w:firstLine="482"/>
        <w:jc w:val="left"/>
        <w:rPr>
          <w:rFonts w:ascii="黑体" w:eastAsia="黑体" w:hAnsi="黑体"/>
          <w:b/>
          <w:color w:val="000000" w:themeColor="text1"/>
          <w:sz w:val="24"/>
          <w:szCs w:val="24"/>
        </w:rPr>
      </w:pPr>
      <w:r w:rsidRPr="00B7060F">
        <w:rPr>
          <w:rFonts w:ascii="黑体" w:eastAsia="黑体" w:hAnsi="黑体" w:hint="eastAsia"/>
          <w:b/>
          <w:color w:val="000000" w:themeColor="text1"/>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B7060F" w:rsidRPr="00B7060F" w14:paraId="0874C62A"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E850D33" w14:textId="77777777" w:rsidR="00B55DE8" w:rsidRPr="00B7060F" w:rsidRDefault="00F217DF">
            <w:pPr>
              <w:widowControl/>
              <w:spacing w:beforeLines="50" w:before="156" w:afterLines="50" w:after="156"/>
              <w:ind w:firstLineChars="200" w:firstLine="422"/>
              <w:jc w:val="right"/>
              <w:rPr>
                <w:rFonts w:ascii="宋体" w:eastAsia="宋体" w:hAnsi="宋体"/>
                <w:b/>
                <w:bCs/>
                <w:color w:val="000000" w:themeColor="text1"/>
                <w:szCs w:val="21"/>
              </w:rPr>
            </w:pPr>
            <w:r w:rsidRPr="00B7060F">
              <w:rPr>
                <w:rFonts w:ascii="宋体" w:eastAsia="宋体" w:hAnsi="宋体"/>
                <w:b/>
                <w:bCs/>
                <w:color w:val="000000" w:themeColor="text1"/>
                <w:szCs w:val="21"/>
              </w:rPr>
              <w:t>课程</w:t>
            </w:r>
          </w:p>
          <w:p w14:paraId="01583F17" w14:textId="77777777" w:rsidR="00B55DE8" w:rsidRPr="00B7060F" w:rsidRDefault="00F217DF">
            <w:pPr>
              <w:widowControl/>
              <w:spacing w:beforeLines="50" w:before="156" w:afterLines="50" w:after="156"/>
              <w:ind w:firstLineChars="200" w:firstLine="422"/>
              <w:jc w:val="right"/>
              <w:rPr>
                <w:rFonts w:ascii="宋体" w:eastAsia="宋体" w:hAnsi="宋体"/>
                <w:b/>
                <w:bCs/>
                <w:color w:val="000000" w:themeColor="text1"/>
                <w:szCs w:val="21"/>
              </w:rPr>
            </w:pPr>
            <w:r w:rsidRPr="00B7060F">
              <w:rPr>
                <w:rFonts w:ascii="宋体" w:eastAsia="宋体" w:hAnsi="宋体"/>
                <w:b/>
                <w:bCs/>
                <w:color w:val="000000" w:themeColor="text1"/>
                <w:szCs w:val="21"/>
              </w:rPr>
              <w:t>目标</w:t>
            </w:r>
          </w:p>
        </w:tc>
        <w:tc>
          <w:tcPr>
            <w:tcW w:w="9369" w:type="dxa"/>
            <w:gridSpan w:val="5"/>
            <w:tcBorders>
              <w:top w:val="single" w:sz="4" w:space="0" w:color="auto"/>
              <w:left w:val="single" w:sz="4" w:space="0" w:color="auto"/>
              <w:right w:val="single" w:sz="4" w:space="0" w:color="auto"/>
            </w:tcBorders>
          </w:tcPr>
          <w:p w14:paraId="3178F5A7"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评分标准</w:t>
            </w:r>
          </w:p>
        </w:tc>
      </w:tr>
      <w:tr w:rsidR="00B7060F" w:rsidRPr="00B7060F" w14:paraId="2A965BDE" w14:textId="77777777">
        <w:trPr>
          <w:trHeight w:val="454"/>
          <w:tblHeader/>
          <w:jc w:val="center"/>
        </w:trPr>
        <w:tc>
          <w:tcPr>
            <w:tcW w:w="993" w:type="dxa"/>
            <w:vMerge/>
            <w:tcBorders>
              <w:left w:val="single" w:sz="4" w:space="0" w:color="auto"/>
              <w:right w:val="single" w:sz="4" w:space="0" w:color="auto"/>
            </w:tcBorders>
            <w:vAlign w:val="center"/>
          </w:tcPr>
          <w:p w14:paraId="02E2E49C"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568D800"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233575A"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6AAD43C"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29CF903"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B099B44"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＜6</w:t>
            </w:r>
            <w:r w:rsidRPr="00B7060F">
              <w:rPr>
                <w:rFonts w:ascii="宋体" w:eastAsia="宋体" w:hAnsi="宋体"/>
                <w:b/>
                <w:bCs/>
                <w:color w:val="000000" w:themeColor="text1"/>
                <w:szCs w:val="21"/>
              </w:rPr>
              <w:t>0</w:t>
            </w:r>
          </w:p>
        </w:tc>
      </w:tr>
      <w:tr w:rsidR="00B7060F" w:rsidRPr="00B7060F" w14:paraId="5D4D5B6C" w14:textId="77777777">
        <w:trPr>
          <w:trHeight w:val="449"/>
          <w:tblHeader/>
          <w:jc w:val="center"/>
        </w:trPr>
        <w:tc>
          <w:tcPr>
            <w:tcW w:w="993" w:type="dxa"/>
            <w:vMerge/>
            <w:tcBorders>
              <w:left w:val="single" w:sz="4" w:space="0" w:color="auto"/>
              <w:right w:val="single" w:sz="4" w:space="0" w:color="auto"/>
            </w:tcBorders>
            <w:vAlign w:val="center"/>
          </w:tcPr>
          <w:p w14:paraId="654F1728"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384C9F"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8E04999"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F746A9E"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02B08CA"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DFCFB9C"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不合格</w:t>
            </w:r>
          </w:p>
        </w:tc>
      </w:tr>
      <w:tr w:rsidR="00B7060F" w:rsidRPr="00B7060F" w14:paraId="08771BFB"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BB93092"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A89584A"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20CBD1D"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DBFDE25"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4BA1EC3"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33AF935"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F</w:t>
            </w:r>
          </w:p>
        </w:tc>
      </w:tr>
      <w:tr w:rsidR="00B7060F" w:rsidRPr="00B7060F" w14:paraId="7FE7274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7928BA"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2F1C4F6A"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C1F569E" w14:textId="42664DCC" w:rsidR="00B55DE8" w:rsidRPr="00475205" w:rsidRDefault="00836F48" w:rsidP="00475205">
            <w:pPr>
              <w:pStyle w:val="a3"/>
              <w:spacing w:beforeLines="50" w:before="156" w:afterLines="50" w:after="156"/>
              <w:rPr>
                <w:rFonts w:hAnsi="宋体" w:cs="宋体" w:hint="eastAsia"/>
                <w:color w:val="000000" w:themeColor="text1"/>
              </w:rPr>
            </w:pPr>
            <w:r>
              <w:rPr>
                <w:rFonts w:hAnsi="宋体" w:cs="宋体" w:hint="eastAsia"/>
                <w:color w:val="000000" w:themeColor="text1"/>
              </w:rPr>
              <w:t>掌握</w:t>
            </w:r>
            <w:r w:rsidR="00475205" w:rsidRPr="005655CC">
              <w:rPr>
                <w:rFonts w:ascii="Times New Roman" w:hAnsi="Times New Roman"/>
                <w:color w:val="000000" w:themeColor="text1"/>
                <w:szCs w:val="21"/>
              </w:rPr>
              <w:t>文化事业活动的特点和规律，</w:t>
            </w:r>
            <w:r w:rsidR="00475205">
              <w:rPr>
                <w:rFonts w:ascii="Times New Roman" w:hAnsi="Times New Roman" w:hint="eastAsia"/>
                <w:color w:val="000000" w:themeColor="text1"/>
                <w:szCs w:val="21"/>
              </w:rPr>
              <w:t>熟悉</w:t>
            </w:r>
            <w:r w:rsidR="00475205" w:rsidRPr="005655CC">
              <w:rPr>
                <w:rFonts w:ascii="Times New Roman" w:hAnsi="Times New Roman"/>
                <w:color w:val="000000" w:themeColor="text1"/>
                <w:szCs w:val="21"/>
              </w:rPr>
              <w:t>相应的公共政策</w:t>
            </w:r>
            <w:r w:rsidR="00475205">
              <w:rPr>
                <w:rFonts w:ascii="Times New Roman" w:hAnsi="Times New Roman" w:hint="eastAsia"/>
                <w:color w:val="000000" w:themeColor="text1"/>
                <w:szCs w:val="21"/>
              </w:rPr>
              <w:t>和</w:t>
            </w:r>
            <w:r w:rsidR="00475205" w:rsidRPr="005655CC">
              <w:rPr>
                <w:rFonts w:ascii="Times New Roman" w:hAnsi="Times New Roman"/>
                <w:color w:val="000000" w:themeColor="text1"/>
                <w:szCs w:val="21"/>
              </w:rPr>
              <w:t>管理体制</w:t>
            </w:r>
            <w:r>
              <w:rPr>
                <w:rFonts w:hAnsi="宋体" w:cs="宋体" w:hint="eastAsia"/>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094AE5AF" w14:textId="5638827A" w:rsidR="00B55DE8" w:rsidRPr="00636751" w:rsidRDefault="00636751">
            <w:pPr>
              <w:spacing w:beforeLines="50" w:before="156" w:afterLines="50" w:after="156"/>
              <w:rPr>
                <w:rFonts w:ascii="宋体" w:eastAsia="宋体" w:hAnsi="宋体"/>
                <w:color w:val="000000" w:themeColor="text1"/>
                <w:szCs w:val="21"/>
              </w:rPr>
            </w:pPr>
            <w:r w:rsidRPr="00636751">
              <w:rPr>
                <w:rFonts w:ascii="宋体" w:eastAsia="宋体" w:hAnsi="宋体" w:cs="宋体" w:hint="eastAsia"/>
                <w:color w:val="000000" w:themeColor="text1"/>
              </w:rPr>
              <w:t>基本掌握</w:t>
            </w:r>
            <w:r w:rsidRPr="00636751">
              <w:rPr>
                <w:rFonts w:ascii="宋体" w:eastAsia="宋体" w:hAnsi="宋体"/>
                <w:color w:val="000000" w:themeColor="text1"/>
                <w:szCs w:val="21"/>
              </w:rPr>
              <w:t>文化事业活动的特点和规律，</w:t>
            </w:r>
            <w:r w:rsidRPr="00636751">
              <w:rPr>
                <w:rFonts w:ascii="宋体" w:eastAsia="宋体" w:hAnsi="宋体" w:hint="eastAsia"/>
                <w:color w:val="000000" w:themeColor="text1"/>
                <w:szCs w:val="21"/>
              </w:rPr>
              <w:t>了解</w:t>
            </w:r>
            <w:r w:rsidRPr="00636751">
              <w:rPr>
                <w:rFonts w:ascii="宋体" w:eastAsia="宋体" w:hAnsi="宋体"/>
                <w:color w:val="000000" w:themeColor="text1"/>
                <w:szCs w:val="21"/>
              </w:rPr>
              <w:t>相应公共政策</w:t>
            </w:r>
            <w:r w:rsidRPr="00636751">
              <w:rPr>
                <w:rFonts w:ascii="宋体" w:eastAsia="宋体" w:hAnsi="宋体" w:hint="eastAsia"/>
                <w:color w:val="000000" w:themeColor="text1"/>
                <w:szCs w:val="21"/>
              </w:rPr>
              <w:t>和</w:t>
            </w:r>
            <w:r w:rsidRPr="00636751">
              <w:rPr>
                <w:rFonts w:ascii="宋体" w:eastAsia="宋体" w:hAnsi="宋体"/>
                <w:color w:val="000000" w:themeColor="text1"/>
                <w:szCs w:val="21"/>
              </w:rPr>
              <w:t>管理体制</w:t>
            </w:r>
            <w:r w:rsidRPr="00636751">
              <w:rPr>
                <w:rFonts w:ascii="宋体" w:eastAsia="宋体" w:hAnsi="宋体" w:cs="宋体"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195A2ED6" w14:textId="4038DA97" w:rsidR="00B55DE8" w:rsidRPr="00636751" w:rsidRDefault="00636751">
            <w:pPr>
              <w:spacing w:beforeLines="50" w:before="156" w:afterLines="50" w:after="156"/>
              <w:rPr>
                <w:rFonts w:ascii="宋体" w:eastAsia="宋体" w:hAnsi="宋体"/>
                <w:color w:val="000000" w:themeColor="text1"/>
                <w:szCs w:val="21"/>
              </w:rPr>
            </w:pPr>
            <w:r w:rsidRPr="00636751">
              <w:rPr>
                <w:rFonts w:ascii="宋体" w:eastAsia="宋体" w:hAnsi="宋体" w:hint="eastAsia"/>
                <w:color w:val="000000" w:themeColor="text1"/>
                <w:szCs w:val="21"/>
              </w:rPr>
              <w:t>了解</w:t>
            </w:r>
            <w:r w:rsidRPr="00636751">
              <w:rPr>
                <w:rFonts w:ascii="宋体" w:eastAsia="宋体" w:hAnsi="宋体"/>
                <w:color w:val="000000" w:themeColor="text1"/>
                <w:szCs w:val="21"/>
              </w:rPr>
              <w:t>文化事业活动特点和规律，</w:t>
            </w:r>
            <w:r w:rsidRPr="00636751">
              <w:rPr>
                <w:rFonts w:ascii="宋体" w:eastAsia="宋体" w:hAnsi="宋体" w:hint="eastAsia"/>
                <w:color w:val="000000" w:themeColor="text1"/>
                <w:szCs w:val="21"/>
              </w:rPr>
              <w:t>对</w:t>
            </w:r>
            <w:r w:rsidRPr="00636751">
              <w:rPr>
                <w:rFonts w:ascii="宋体" w:eastAsia="宋体" w:hAnsi="宋体"/>
                <w:color w:val="000000" w:themeColor="text1"/>
                <w:szCs w:val="21"/>
              </w:rPr>
              <w:t>公共政策</w:t>
            </w:r>
            <w:r w:rsidRPr="00636751">
              <w:rPr>
                <w:rFonts w:ascii="宋体" w:eastAsia="宋体" w:hAnsi="宋体" w:hint="eastAsia"/>
                <w:color w:val="000000" w:themeColor="text1"/>
                <w:szCs w:val="21"/>
              </w:rPr>
              <w:t>和</w:t>
            </w:r>
            <w:r w:rsidRPr="00636751">
              <w:rPr>
                <w:rFonts w:ascii="宋体" w:eastAsia="宋体" w:hAnsi="宋体"/>
                <w:color w:val="000000" w:themeColor="text1"/>
                <w:szCs w:val="21"/>
              </w:rPr>
              <w:t>管理体制</w:t>
            </w:r>
            <w:r w:rsidRPr="00636751">
              <w:rPr>
                <w:rFonts w:ascii="宋体" w:eastAsia="宋体" w:hAnsi="宋体" w:hint="eastAsia"/>
                <w:color w:val="000000" w:themeColor="text1"/>
                <w:szCs w:val="21"/>
              </w:rPr>
              <w:t>有初步认识</w:t>
            </w:r>
            <w:r w:rsidRPr="00636751">
              <w:rPr>
                <w:rFonts w:ascii="宋体" w:eastAsia="宋体" w:hAnsi="宋体" w:cs="宋体" w:hint="eastAsia"/>
                <w:color w:val="000000" w:themeColor="text1"/>
              </w:rPr>
              <w:t>。</w:t>
            </w:r>
          </w:p>
        </w:tc>
        <w:tc>
          <w:tcPr>
            <w:tcW w:w="1779" w:type="dxa"/>
            <w:tcBorders>
              <w:top w:val="single" w:sz="4" w:space="0" w:color="auto"/>
              <w:left w:val="single" w:sz="4" w:space="0" w:color="auto"/>
              <w:bottom w:val="single" w:sz="4" w:space="0" w:color="auto"/>
              <w:right w:val="single" w:sz="4" w:space="0" w:color="auto"/>
            </w:tcBorders>
          </w:tcPr>
          <w:p w14:paraId="33C38D6D" w14:textId="4CB907CE" w:rsidR="00B55DE8" w:rsidRPr="00B7060F" w:rsidRDefault="00F217DF">
            <w:pPr>
              <w:spacing w:beforeLines="50" w:before="156" w:afterLines="50" w:after="156"/>
              <w:rPr>
                <w:rFonts w:ascii="宋体" w:eastAsia="宋体" w:hAnsi="宋体"/>
                <w:color w:val="000000" w:themeColor="text1"/>
                <w:szCs w:val="21"/>
              </w:rPr>
            </w:pPr>
            <w:r w:rsidRPr="00B7060F">
              <w:rPr>
                <w:rFonts w:ascii="宋体" w:eastAsia="宋体" w:hAnsi="宋体" w:hint="eastAsia"/>
                <w:color w:val="000000" w:themeColor="text1"/>
                <w:szCs w:val="21"/>
              </w:rPr>
              <w:t>完整听完课程</w:t>
            </w:r>
            <w:r w:rsidR="00636751">
              <w:rPr>
                <w:rFonts w:ascii="宋体" w:eastAsia="宋体" w:hAnsi="宋体" w:hint="eastAsia"/>
                <w:color w:val="000000" w:themeColor="text1"/>
                <w:szCs w:val="21"/>
              </w:rPr>
              <w:t>，</w:t>
            </w:r>
            <w:r w:rsidR="00252BFD">
              <w:rPr>
                <w:rFonts w:ascii="宋体" w:eastAsia="宋体" w:hAnsi="宋体" w:hint="eastAsia"/>
                <w:color w:val="000000" w:themeColor="text1"/>
                <w:szCs w:val="21"/>
              </w:rPr>
              <w:t>但对课</w:t>
            </w:r>
            <w:r w:rsidR="00636751">
              <w:rPr>
                <w:rFonts w:ascii="宋体" w:eastAsia="宋体" w:hAnsi="宋体" w:hint="eastAsia"/>
                <w:color w:val="000000" w:themeColor="text1"/>
                <w:szCs w:val="21"/>
              </w:rPr>
              <w:t>业</w:t>
            </w:r>
            <w:r w:rsidR="00252BFD">
              <w:rPr>
                <w:rFonts w:ascii="宋体" w:eastAsia="宋体" w:hAnsi="宋体" w:hint="eastAsia"/>
                <w:color w:val="000000" w:themeColor="text1"/>
                <w:szCs w:val="21"/>
              </w:rPr>
              <w:t>无兴趣，参与</w:t>
            </w:r>
            <w:r w:rsidR="00636751">
              <w:rPr>
                <w:rFonts w:ascii="宋体" w:eastAsia="宋体" w:hAnsi="宋体" w:hint="eastAsia"/>
                <w:color w:val="000000" w:themeColor="text1"/>
                <w:szCs w:val="21"/>
              </w:rPr>
              <w:t>讨论或</w:t>
            </w:r>
            <w:r w:rsidR="00252BFD">
              <w:rPr>
                <w:rFonts w:ascii="宋体" w:eastAsia="宋体" w:hAnsi="宋体" w:hint="eastAsia"/>
                <w:color w:val="000000" w:themeColor="text1"/>
                <w:szCs w:val="21"/>
              </w:rPr>
              <w:t>实践漫不经心。</w:t>
            </w:r>
          </w:p>
        </w:tc>
        <w:tc>
          <w:tcPr>
            <w:tcW w:w="1779" w:type="dxa"/>
            <w:tcBorders>
              <w:top w:val="single" w:sz="4" w:space="0" w:color="auto"/>
              <w:left w:val="single" w:sz="4" w:space="0" w:color="auto"/>
              <w:bottom w:val="single" w:sz="4" w:space="0" w:color="auto"/>
              <w:right w:val="single" w:sz="4" w:space="0" w:color="auto"/>
            </w:tcBorders>
          </w:tcPr>
          <w:p w14:paraId="70156596" w14:textId="37946443" w:rsidR="00B55DE8" w:rsidRPr="00B7060F" w:rsidRDefault="00B327D4">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缺课较多，对课程无兴趣，没有或基本没有参与</w:t>
            </w:r>
            <w:r w:rsidR="00636751">
              <w:rPr>
                <w:rFonts w:ascii="宋体" w:eastAsia="宋体" w:hAnsi="宋体" w:hint="eastAsia"/>
                <w:color w:val="000000" w:themeColor="text1"/>
                <w:szCs w:val="21"/>
              </w:rPr>
              <w:t>讨论、</w:t>
            </w:r>
            <w:r>
              <w:rPr>
                <w:rFonts w:ascii="宋体" w:eastAsia="宋体" w:hAnsi="宋体" w:hint="eastAsia"/>
                <w:color w:val="000000" w:themeColor="text1"/>
                <w:szCs w:val="21"/>
              </w:rPr>
              <w:t>实践环节</w:t>
            </w:r>
            <w:r w:rsidR="00F217DF" w:rsidRPr="00B7060F">
              <w:rPr>
                <w:rFonts w:ascii="宋体" w:eastAsia="宋体" w:hAnsi="宋体" w:hint="eastAsia"/>
                <w:color w:val="000000" w:themeColor="text1"/>
                <w:szCs w:val="21"/>
              </w:rPr>
              <w:t>。</w:t>
            </w:r>
          </w:p>
        </w:tc>
      </w:tr>
      <w:tr w:rsidR="00B7060F" w:rsidRPr="00B7060F" w14:paraId="07D9397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1DA84F7"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172BDE29"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08F689FD" w14:textId="1B8644DF" w:rsidR="00B55DE8" w:rsidRPr="00475205" w:rsidRDefault="00475205" w:rsidP="00475205">
            <w:pPr>
              <w:pStyle w:val="a3"/>
              <w:spacing w:beforeLines="50" w:before="156" w:afterLines="50" w:after="156"/>
              <w:rPr>
                <w:rFonts w:hAnsi="宋体" w:cs="宋体" w:hint="eastAsia"/>
                <w:color w:val="000000" w:themeColor="text1"/>
              </w:rPr>
            </w:pPr>
            <w:r>
              <w:rPr>
                <w:rFonts w:ascii="Times New Roman" w:hAnsi="Times New Roman" w:hint="eastAsia"/>
                <w:color w:val="000000" w:themeColor="text1"/>
                <w:szCs w:val="21"/>
              </w:rPr>
              <w:t>对文化事业基本概念、内涵和内容具有理论认识，</w:t>
            </w:r>
            <w:r>
              <w:rPr>
                <w:rFonts w:ascii="Times New Roman" w:hAnsi="Times New Roman" w:hint="eastAsia"/>
                <w:color w:val="000000" w:themeColor="text1"/>
                <w:szCs w:val="21"/>
              </w:rPr>
              <w:t>熟练</w:t>
            </w:r>
            <w:r>
              <w:rPr>
                <w:rFonts w:ascii="Times New Roman" w:hAnsi="Times New Roman" w:hint="eastAsia"/>
                <w:color w:val="000000" w:themeColor="text1"/>
                <w:szCs w:val="21"/>
              </w:rPr>
              <w:t>掌握文化政策、文化组织、文化资源与市场管理知识</w:t>
            </w:r>
            <w:r w:rsidRPr="00B7060F">
              <w:rPr>
                <w:rFonts w:hAnsi="宋体" w:cs="宋体" w:hint="eastAsia"/>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75186023" w14:textId="5FF01A30" w:rsidR="00B55DE8" w:rsidRPr="00FF36FA" w:rsidRDefault="00C7005D">
            <w:pPr>
              <w:spacing w:beforeLines="50" w:before="156" w:afterLines="50" w:after="156"/>
              <w:rPr>
                <w:rFonts w:ascii="宋体" w:eastAsia="宋体" w:hAnsi="宋体" w:cs="Times New Roman (正文 CS 字体)"/>
                <w:color w:val="000000" w:themeColor="text1"/>
                <w:spacing w:val="-4"/>
                <w:szCs w:val="21"/>
              </w:rPr>
            </w:pPr>
            <w:r w:rsidRPr="00FF36FA">
              <w:rPr>
                <w:rFonts w:ascii="宋体" w:eastAsia="宋体" w:hAnsi="宋体" w:hint="eastAsia"/>
                <w:color w:val="000000" w:themeColor="text1"/>
                <w:szCs w:val="21"/>
              </w:rPr>
              <w:t>对文化事业基本概念、内涵和内容具有理论认识，</w:t>
            </w:r>
            <w:r w:rsidRPr="00FF36FA">
              <w:rPr>
                <w:rFonts w:ascii="宋体" w:eastAsia="宋体" w:hAnsi="宋体" w:hint="eastAsia"/>
                <w:color w:val="000000" w:themeColor="text1"/>
                <w:szCs w:val="21"/>
              </w:rPr>
              <w:t>基本</w:t>
            </w:r>
            <w:r w:rsidRPr="00FF36FA">
              <w:rPr>
                <w:rFonts w:ascii="宋体" w:eastAsia="宋体" w:hAnsi="宋体" w:hint="eastAsia"/>
                <w:color w:val="000000" w:themeColor="text1"/>
                <w:szCs w:val="21"/>
              </w:rPr>
              <w:t>掌握文化政策、文化组织、文化资源与市场管理知识</w:t>
            </w:r>
            <w:r w:rsidRPr="00FF36FA">
              <w:rPr>
                <w:rFonts w:ascii="宋体" w:eastAsia="宋体" w:hAnsi="宋体" w:cs="宋体"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432D0584" w14:textId="56645461" w:rsidR="00B55DE8" w:rsidRPr="00FF36FA" w:rsidRDefault="00C7005D">
            <w:pPr>
              <w:spacing w:beforeLines="50" w:before="156" w:afterLines="50" w:after="156"/>
              <w:rPr>
                <w:rFonts w:ascii="宋体" w:eastAsia="宋体" w:hAnsi="宋体"/>
                <w:color w:val="000000" w:themeColor="text1"/>
                <w:szCs w:val="21"/>
              </w:rPr>
            </w:pPr>
            <w:r w:rsidRPr="00FF36FA">
              <w:rPr>
                <w:rFonts w:ascii="宋体" w:eastAsia="宋体" w:hAnsi="宋体" w:hint="eastAsia"/>
                <w:color w:val="000000" w:themeColor="text1"/>
                <w:szCs w:val="21"/>
              </w:rPr>
              <w:t>初步了解</w:t>
            </w:r>
            <w:r w:rsidRPr="00FF36FA">
              <w:rPr>
                <w:rFonts w:ascii="宋体" w:eastAsia="宋体" w:hAnsi="宋体" w:hint="eastAsia"/>
                <w:color w:val="000000" w:themeColor="text1"/>
                <w:szCs w:val="21"/>
              </w:rPr>
              <w:t>文化事业基本概念、内涵和内容</w:t>
            </w:r>
            <w:r w:rsidRPr="00FF36FA">
              <w:rPr>
                <w:rFonts w:ascii="宋体" w:eastAsia="宋体" w:hAnsi="宋体" w:hint="eastAsia"/>
                <w:color w:val="000000" w:themeColor="text1"/>
                <w:szCs w:val="21"/>
              </w:rPr>
              <w:t>，初步</w:t>
            </w:r>
            <w:r w:rsidRPr="00FF36FA">
              <w:rPr>
                <w:rFonts w:ascii="宋体" w:eastAsia="宋体" w:hAnsi="宋体" w:hint="eastAsia"/>
                <w:color w:val="000000" w:themeColor="text1"/>
                <w:szCs w:val="21"/>
              </w:rPr>
              <w:t>掌握文化政策、文化组织、文化资源与市场管理知识</w:t>
            </w:r>
            <w:r w:rsidRPr="00FF36FA">
              <w:rPr>
                <w:rFonts w:ascii="宋体" w:eastAsia="宋体" w:hAnsi="宋体" w:cs="宋体" w:hint="eastAsia"/>
                <w:color w:val="000000" w:themeColor="text1"/>
              </w:rPr>
              <w:t>。</w:t>
            </w:r>
          </w:p>
        </w:tc>
        <w:tc>
          <w:tcPr>
            <w:tcW w:w="1779" w:type="dxa"/>
            <w:tcBorders>
              <w:top w:val="single" w:sz="4" w:space="0" w:color="auto"/>
              <w:left w:val="single" w:sz="4" w:space="0" w:color="auto"/>
              <w:bottom w:val="single" w:sz="4" w:space="0" w:color="auto"/>
              <w:right w:val="single" w:sz="4" w:space="0" w:color="auto"/>
            </w:tcBorders>
          </w:tcPr>
          <w:p w14:paraId="31397AE3" w14:textId="1FBC5BD3" w:rsidR="00B55DE8" w:rsidRPr="00B7060F" w:rsidRDefault="00C7005D">
            <w:pPr>
              <w:spacing w:beforeLines="50" w:before="156" w:afterLines="50" w:after="156"/>
              <w:rPr>
                <w:rFonts w:ascii="宋体" w:eastAsia="宋体" w:hAnsi="宋体"/>
                <w:color w:val="000000" w:themeColor="text1"/>
                <w:szCs w:val="21"/>
              </w:rPr>
            </w:pPr>
            <w:r w:rsidRPr="00B7060F">
              <w:rPr>
                <w:rFonts w:ascii="宋体" w:eastAsia="宋体" w:hAnsi="宋体" w:hint="eastAsia"/>
                <w:color w:val="000000" w:themeColor="text1"/>
                <w:szCs w:val="21"/>
              </w:rPr>
              <w:t>完整听完课程</w:t>
            </w:r>
            <w:r>
              <w:rPr>
                <w:rFonts w:ascii="宋体" w:eastAsia="宋体" w:hAnsi="宋体" w:hint="eastAsia"/>
                <w:color w:val="000000" w:themeColor="text1"/>
                <w:szCs w:val="21"/>
              </w:rPr>
              <w:t>，但对课业无兴趣，参与讨论或实践漫不经心。</w:t>
            </w:r>
          </w:p>
        </w:tc>
        <w:tc>
          <w:tcPr>
            <w:tcW w:w="1779" w:type="dxa"/>
            <w:tcBorders>
              <w:top w:val="single" w:sz="4" w:space="0" w:color="auto"/>
              <w:left w:val="single" w:sz="4" w:space="0" w:color="auto"/>
              <w:bottom w:val="single" w:sz="4" w:space="0" w:color="auto"/>
              <w:right w:val="single" w:sz="4" w:space="0" w:color="auto"/>
            </w:tcBorders>
          </w:tcPr>
          <w:p w14:paraId="052C1974" w14:textId="30EA11F5" w:rsidR="00B55DE8" w:rsidRPr="00B7060F" w:rsidRDefault="00C7005D">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缺课较多，对课程无兴趣，没有或基本没有参与讨论、实践环节</w:t>
            </w:r>
            <w:r w:rsidRPr="00B7060F">
              <w:rPr>
                <w:rFonts w:ascii="宋体" w:eastAsia="宋体" w:hAnsi="宋体" w:hint="eastAsia"/>
                <w:color w:val="000000" w:themeColor="text1"/>
                <w:szCs w:val="21"/>
              </w:rPr>
              <w:t>。</w:t>
            </w:r>
          </w:p>
        </w:tc>
      </w:tr>
      <w:tr w:rsidR="007765A3" w:rsidRPr="00B7060F" w14:paraId="5D97C4B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7DE777"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00258F49"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3BF688D6" w14:textId="1DB6E166" w:rsidR="00B55DE8" w:rsidRPr="00B7060F" w:rsidRDefault="00836F48">
            <w:pPr>
              <w:spacing w:beforeLines="50" w:before="156" w:afterLines="50" w:after="156"/>
              <w:rPr>
                <w:rFonts w:ascii="宋体" w:eastAsia="宋体" w:hAnsi="宋体"/>
                <w:color w:val="000000" w:themeColor="text1"/>
                <w:szCs w:val="21"/>
              </w:rPr>
            </w:pPr>
            <w:r>
              <w:rPr>
                <w:rFonts w:ascii="Times New Roman" w:eastAsia="宋体" w:hAnsi="Times New Roman" w:cs="Times New Roman" w:hint="eastAsia"/>
                <w:color w:val="000000" w:themeColor="text1"/>
                <w:szCs w:val="21"/>
              </w:rPr>
              <w:t>具备</w:t>
            </w:r>
            <w:r w:rsidR="00C7005D">
              <w:rPr>
                <w:rFonts w:ascii="Times New Roman" w:eastAsia="宋体" w:hAnsi="Times New Roman" w:cs="Times New Roman" w:hint="eastAsia"/>
                <w:color w:val="000000" w:themeColor="text1"/>
                <w:szCs w:val="21"/>
              </w:rPr>
              <w:t>相应</w:t>
            </w:r>
            <w:r w:rsidR="00B53658" w:rsidRPr="00B53658">
              <w:rPr>
                <w:rFonts w:ascii="Times New Roman" w:eastAsia="宋体" w:hAnsi="Times New Roman" w:cs="Times New Roman"/>
                <w:color w:val="000000" w:themeColor="text1"/>
                <w:szCs w:val="21"/>
              </w:rPr>
              <w:t>文化素养</w:t>
            </w:r>
            <w:r>
              <w:rPr>
                <w:rFonts w:ascii="Times New Roman" w:eastAsia="宋体" w:hAnsi="Times New Roman" w:cs="Times New Roman" w:hint="eastAsia"/>
                <w:color w:val="000000" w:themeColor="text1"/>
                <w:szCs w:val="21"/>
              </w:rPr>
              <w:t>和</w:t>
            </w:r>
            <w:r w:rsidR="00B53658" w:rsidRPr="00B53658">
              <w:rPr>
                <w:rFonts w:ascii="Times New Roman" w:eastAsia="宋体" w:hAnsi="Times New Roman" w:cs="Times New Roman"/>
                <w:color w:val="000000" w:themeColor="text1"/>
                <w:szCs w:val="21"/>
              </w:rPr>
              <w:t>管理知识</w:t>
            </w:r>
            <w:r>
              <w:rPr>
                <w:rFonts w:ascii="Times New Roman" w:eastAsia="宋体" w:hAnsi="Times New Roman" w:cs="Times New Roman" w:hint="eastAsia"/>
                <w:color w:val="000000" w:themeColor="text1"/>
                <w:szCs w:val="21"/>
              </w:rPr>
              <w:t>，</w:t>
            </w:r>
            <w:r w:rsidR="00B53658" w:rsidRPr="00B53658">
              <w:rPr>
                <w:rFonts w:ascii="Times New Roman" w:eastAsia="宋体" w:hAnsi="Times New Roman" w:cs="Times New Roman"/>
                <w:color w:val="000000" w:themeColor="text1"/>
                <w:szCs w:val="21"/>
              </w:rPr>
              <w:t>具有现代管理理念、技术与方法，</w:t>
            </w:r>
            <w:r>
              <w:rPr>
                <w:rFonts w:ascii="Times New Roman" w:eastAsia="宋体" w:hAnsi="Times New Roman" w:cs="Times New Roman" w:hint="eastAsia"/>
                <w:color w:val="000000" w:themeColor="text1"/>
                <w:szCs w:val="21"/>
              </w:rPr>
              <w:t>完全胜任</w:t>
            </w:r>
            <w:r w:rsidR="00B53658" w:rsidRPr="00B53658">
              <w:rPr>
                <w:rFonts w:ascii="Times New Roman" w:eastAsia="宋体" w:hAnsi="Times New Roman" w:cs="Times New Roman"/>
                <w:color w:val="000000" w:themeColor="text1"/>
                <w:szCs w:val="21"/>
              </w:rPr>
              <w:t>政府与公共文化事业单位文化经营与管理工作</w:t>
            </w:r>
            <w:r w:rsidR="00B53658">
              <w:rPr>
                <w:rFonts w:ascii="Times New Roman" w:eastAsia="宋体" w:hAnsi="Times New Roman" w:cs="Times New Roman" w:hint="eastAsia"/>
                <w:color w:val="000000" w:themeColor="text1"/>
                <w:szCs w:val="21"/>
              </w:rPr>
              <w:t>。</w:t>
            </w:r>
          </w:p>
        </w:tc>
        <w:tc>
          <w:tcPr>
            <w:tcW w:w="1984" w:type="dxa"/>
            <w:tcBorders>
              <w:top w:val="single" w:sz="4" w:space="0" w:color="auto"/>
              <w:left w:val="single" w:sz="4" w:space="0" w:color="auto"/>
              <w:bottom w:val="single" w:sz="4" w:space="0" w:color="auto"/>
              <w:right w:val="single" w:sz="4" w:space="0" w:color="auto"/>
            </w:tcBorders>
          </w:tcPr>
          <w:p w14:paraId="7BEC3EC0" w14:textId="628DB4B4" w:rsidR="00B55DE8" w:rsidRPr="00B7060F" w:rsidRDefault="00C7005D">
            <w:pPr>
              <w:spacing w:beforeLines="50" w:before="156" w:afterLines="50" w:after="156"/>
              <w:rPr>
                <w:rFonts w:ascii="宋体" w:eastAsia="宋体" w:hAnsi="宋体"/>
                <w:color w:val="000000" w:themeColor="text1"/>
                <w:szCs w:val="21"/>
              </w:rPr>
            </w:pPr>
            <w:r>
              <w:rPr>
                <w:rFonts w:ascii="Times New Roman" w:eastAsia="宋体" w:hAnsi="Times New Roman" w:cs="Times New Roman" w:hint="eastAsia"/>
                <w:color w:val="000000" w:themeColor="text1"/>
                <w:szCs w:val="21"/>
              </w:rPr>
              <w:t>初步具备相应</w:t>
            </w:r>
            <w:r w:rsidRPr="00B53658">
              <w:rPr>
                <w:rFonts w:ascii="Times New Roman" w:eastAsia="宋体" w:hAnsi="Times New Roman" w:cs="Times New Roman"/>
                <w:color w:val="000000" w:themeColor="text1"/>
                <w:szCs w:val="21"/>
              </w:rPr>
              <w:t>文化素养</w:t>
            </w:r>
            <w:r>
              <w:rPr>
                <w:rFonts w:ascii="Times New Roman" w:eastAsia="宋体" w:hAnsi="Times New Roman" w:cs="Times New Roman" w:hint="eastAsia"/>
                <w:color w:val="000000" w:themeColor="text1"/>
                <w:szCs w:val="21"/>
              </w:rPr>
              <w:t>和</w:t>
            </w:r>
            <w:r w:rsidRPr="00B53658">
              <w:rPr>
                <w:rFonts w:ascii="Times New Roman" w:eastAsia="宋体" w:hAnsi="Times New Roman" w:cs="Times New Roman"/>
                <w:color w:val="000000" w:themeColor="text1"/>
                <w:szCs w:val="21"/>
              </w:rPr>
              <w:t>管理知识</w:t>
            </w:r>
            <w:r>
              <w:rPr>
                <w:rFonts w:ascii="Times New Roman" w:eastAsia="宋体" w:hAnsi="Times New Roman" w:cs="Times New Roman" w:hint="eastAsia"/>
                <w:color w:val="000000" w:themeColor="text1"/>
                <w:szCs w:val="21"/>
              </w:rPr>
              <w:t>，</w:t>
            </w:r>
            <w:r w:rsidRPr="00B53658">
              <w:rPr>
                <w:rFonts w:ascii="Times New Roman" w:eastAsia="宋体" w:hAnsi="Times New Roman" w:cs="Times New Roman"/>
                <w:color w:val="000000" w:themeColor="text1"/>
                <w:szCs w:val="21"/>
              </w:rPr>
              <w:t>具有现代管理理念、技术与方法，</w:t>
            </w:r>
            <w:r>
              <w:rPr>
                <w:rFonts w:ascii="Times New Roman" w:eastAsia="宋体" w:hAnsi="Times New Roman" w:cs="Times New Roman" w:hint="eastAsia"/>
                <w:color w:val="000000" w:themeColor="text1"/>
                <w:szCs w:val="21"/>
              </w:rPr>
              <w:t>大体</w:t>
            </w:r>
            <w:r>
              <w:rPr>
                <w:rFonts w:ascii="Times New Roman" w:eastAsia="宋体" w:hAnsi="Times New Roman" w:cs="Times New Roman" w:hint="eastAsia"/>
                <w:color w:val="000000" w:themeColor="text1"/>
                <w:szCs w:val="21"/>
              </w:rPr>
              <w:t>胜任</w:t>
            </w:r>
            <w:r w:rsidRPr="00B53658">
              <w:rPr>
                <w:rFonts w:ascii="Times New Roman" w:eastAsia="宋体" w:hAnsi="Times New Roman" w:cs="Times New Roman"/>
                <w:color w:val="000000" w:themeColor="text1"/>
                <w:szCs w:val="21"/>
              </w:rPr>
              <w:t>政府与公共文化事业单位文化经营与管理工作</w:t>
            </w:r>
            <w:r>
              <w:rPr>
                <w:rFonts w:ascii="Times New Roman" w:eastAsia="宋体" w:hAnsi="Times New Roman" w:cs="Times New Roman" w:hint="eastAsia"/>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tcPr>
          <w:p w14:paraId="31303F24" w14:textId="79E9A52E" w:rsidR="00B55DE8" w:rsidRPr="00B7060F" w:rsidRDefault="00C7005D">
            <w:pPr>
              <w:spacing w:beforeLines="50" w:before="156" w:afterLines="50" w:after="156"/>
              <w:rPr>
                <w:rFonts w:ascii="宋体" w:eastAsia="宋体" w:hAnsi="宋体"/>
                <w:color w:val="000000" w:themeColor="text1"/>
                <w:szCs w:val="21"/>
              </w:rPr>
            </w:pPr>
            <w:r>
              <w:rPr>
                <w:rFonts w:ascii="Times New Roman" w:eastAsia="宋体" w:hAnsi="Times New Roman" w:cs="Times New Roman" w:hint="eastAsia"/>
                <w:color w:val="000000" w:themeColor="text1"/>
                <w:szCs w:val="21"/>
              </w:rPr>
              <w:t>具备</w:t>
            </w:r>
            <w:r w:rsidRPr="00B53658">
              <w:rPr>
                <w:rFonts w:ascii="Times New Roman" w:eastAsia="宋体" w:hAnsi="Times New Roman" w:cs="Times New Roman"/>
                <w:color w:val="000000" w:themeColor="text1"/>
                <w:szCs w:val="21"/>
              </w:rPr>
              <w:t>文化素养</w:t>
            </w:r>
            <w:r>
              <w:rPr>
                <w:rFonts w:ascii="Times New Roman" w:eastAsia="宋体" w:hAnsi="Times New Roman" w:cs="Times New Roman" w:hint="eastAsia"/>
                <w:color w:val="000000" w:themeColor="text1"/>
                <w:szCs w:val="21"/>
              </w:rPr>
              <w:t>和</w:t>
            </w:r>
            <w:r w:rsidRPr="00B53658">
              <w:rPr>
                <w:rFonts w:ascii="Times New Roman" w:eastAsia="宋体" w:hAnsi="Times New Roman" w:cs="Times New Roman"/>
                <w:color w:val="000000" w:themeColor="text1"/>
                <w:szCs w:val="21"/>
              </w:rPr>
              <w:t>管理知识</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略</w:t>
            </w:r>
            <w:r w:rsidRPr="00B53658">
              <w:rPr>
                <w:rFonts w:ascii="Times New Roman" w:eastAsia="宋体" w:hAnsi="Times New Roman" w:cs="Times New Roman"/>
                <w:color w:val="000000" w:themeColor="text1"/>
                <w:szCs w:val="21"/>
              </w:rPr>
              <w:t>有现代管理理念、技术与方法，</w:t>
            </w:r>
            <w:r>
              <w:rPr>
                <w:rFonts w:ascii="Times New Roman" w:eastAsia="宋体" w:hAnsi="Times New Roman" w:cs="Times New Roman" w:hint="eastAsia"/>
                <w:color w:val="000000" w:themeColor="text1"/>
                <w:szCs w:val="21"/>
              </w:rPr>
              <w:t>勉强</w:t>
            </w:r>
            <w:r>
              <w:rPr>
                <w:rFonts w:ascii="Times New Roman" w:eastAsia="宋体" w:hAnsi="Times New Roman" w:cs="Times New Roman" w:hint="eastAsia"/>
                <w:color w:val="000000" w:themeColor="text1"/>
                <w:szCs w:val="21"/>
              </w:rPr>
              <w:t>胜任</w:t>
            </w:r>
            <w:r w:rsidRPr="00B53658">
              <w:rPr>
                <w:rFonts w:ascii="Times New Roman" w:eastAsia="宋体" w:hAnsi="Times New Roman" w:cs="Times New Roman"/>
                <w:color w:val="000000" w:themeColor="text1"/>
                <w:szCs w:val="21"/>
              </w:rPr>
              <w:t>政府与公共文化事业单位文化经营</w:t>
            </w:r>
            <w:r>
              <w:rPr>
                <w:rFonts w:ascii="Times New Roman" w:eastAsia="宋体" w:hAnsi="Times New Roman" w:cs="Times New Roman" w:hint="eastAsia"/>
                <w:color w:val="000000" w:themeColor="text1"/>
                <w:szCs w:val="21"/>
              </w:rPr>
              <w:t>与</w:t>
            </w:r>
            <w:r w:rsidRPr="00B53658">
              <w:rPr>
                <w:rFonts w:ascii="Times New Roman" w:eastAsia="宋体" w:hAnsi="Times New Roman" w:cs="Times New Roman"/>
                <w:color w:val="000000" w:themeColor="text1"/>
                <w:szCs w:val="21"/>
              </w:rPr>
              <w:t>管理工作</w:t>
            </w:r>
            <w:r>
              <w:rPr>
                <w:rFonts w:ascii="Times New Roman" w:eastAsia="宋体" w:hAnsi="Times New Roman" w:cs="Times New Roman" w:hint="eastAsia"/>
                <w:color w:val="000000" w:themeColor="text1"/>
                <w:szCs w:val="21"/>
              </w:rPr>
              <w:t>。</w:t>
            </w:r>
          </w:p>
        </w:tc>
        <w:tc>
          <w:tcPr>
            <w:tcW w:w="1779" w:type="dxa"/>
            <w:tcBorders>
              <w:top w:val="single" w:sz="4" w:space="0" w:color="auto"/>
              <w:left w:val="single" w:sz="4" w:space="0" w:color="auto"/>
              <w:bottom w:val="single" w:sz="4" w:space="0" w:color="auto"/>
              <w:right w:val="single" w:sz="4" w:space="0" w:color="auto"/>
            </w:tcBorders>
          </w:tcPr>
          <w:p w14:paraId="22F3176E" w14:textId="6DF3FA73" w:rsidR="00B55DE8" w:rsidRPr="00B7060F" w:rsidRDefault="00C7005D">
            <w:pPr>
              <w:spacing w:beforeLines="50" w:before="156" w:afterLines="50" w:after="156"/>
              <w:rPr>
                <w:rFonts w:ascii="宋体" w:eastAsia="宋体" w:hAnsi="宋体"/>
                <w:color w:val="000000" w:themeColor="text1"/>
                <w:szCs w:val="21"/>
              </w:rPr>
            </w:pPr>
            <w:r w:rsidRPr="00B7060F">
              <w:rPr>
                <w:rFonts w:ascii="宋体" w:eastAsia="宋体" w:hAnsi="宋体" w:hint="eastAsia"/>
                <w:color w:val="000000" w:themeColor="text1"/>
                <w:szCs w:val="21"/>
              </w:rPr>
              <w:t>完整听完课程</w:t>
            </w:r>
            <w:r>
              <w:rPr>
                <w:rFonts w:ascii="宋体" w:eastAsia="宋体" w:hAnsi="宋体" w:hint="eastAsia"/>
                <w:color w:val="000000" w:themeColor="text1"/>
                <w:szCs w:val="21"/>
              </w:rPr>
              <w:t>，但对课业无兴趣，参与讨论或实践漫不经心。</w:t>
            </w:r>
          </w:p>
        </w:tc>
        <w:tc>
          <w:tcPr>
            <w:tcW w:w="1779" w:type="dxa"/>
            <w:tcBorders>
              <w:top w:val="single" w:sz="4" w:space="0" w:color="auto"/>
              <w:left w:val="single" w:sz="4" w:space="0" w:color="auto"/>
              <w:bottom w:val="single" w:sz="4" w:space="0" w:color="auto"/>
              <w:right w:val="single" w:sz="4" w:space="0" w:color="auto"/>
            </w:tcBorders>
          </w:tcPr>
          <w:p w14:paraId="62D69826" w14:textId="3A3997CB" w:rsidR="00B55DE8" w:rsidRPr="00B7060F" w:rsidRDefault="00C7005D">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缺课较多，对课程无兴趣，没有或基本没有参与讨论、实践环节</w:t>
            </w:r>
            <w:r w:rsidRPr="00B7060F">
              <w:rPr>
                <w:rFonts w:ascii="宋体" w:eastAsia="宋体" w:hAnsi="宋体" w:hint="eastAsia"/>
                <w:color w:val="000000" w:themeColor="text1"/>
                <w:szCs w:val="21"/>
              </w:rPr>
              <w:t>。</w:t>
            </w:r>
          </w:p>
        </w:tc>
      </w:tr>
    </w:tbl>
    <w:p w14:paraId="18E40E45" w14:textId="77777777" w:rsidR="00FF36FA" w:rsidRPr="00B7060F" w:rsidRDefault="00FF36FA" w:rsidP="00FF36FA">
      <w:pPr>
        <w:widowControl/>
        <w:jc w:val="left"/>
        <w:rPr>
          <w:rFonts w:ascii="宋体" w:eastAsia="宋体" w:hAnsi="宋体" w:hint="eastAsia"/>
          <w:color w:val="000000" w:themeColor="text1"/>
        </w:rPr>
      </w:pPr>
    </w:p>
    <w:sectPr w:rsidR="00FF36FA" w:rsidRPr="00B7060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BE526" w14:textId="77777777" w:rsidR="00F6565F" w:rsidRDefault="00F6565F" w:rsidP="00C94579">
      <w:r>
        <w:separator/>
      </w:r>
    </w:p>
  </w:endnote>
  <w:endnote w:type="continuationSeparator" w:id="0">
    <w:p w14:paraId="488213BC" w14:textId="77777777" w:rsidR="00F6565F" w:rsidRDefault="00F6565F" w:rsidP="00C9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正文 CS 字体)">
    <w:panose1 w:val="020B0604020202020204"/>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2090075616"/>
      <w:docPartObj>
        <w:docPartGallery w:val="Page Numbers (Bottom of Page)"/>
        <w:docPartUnique/>
      </w:docPartObj>
    </w:sdtPr>
    <w:sdtContent>
      <w:p w14:paraId="0D18CBD1" w14:textId="0F7EC5F6" w:rsidR="00C94579" w:rsidRDefault="00C94579" w:rsidP="006A3B25">
        <w:pPr>
          <w:pStyle w:val="a7"/>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67323B46" w14:textId="77777777" w:rsidR="00C94579" w:rsidRDefault="00C94579" w:rsidP="00C9457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Fonts w:ascii="Times New Roman" w:hAnsi="Times New Roman" w:cs="Times New Roman"/>
      </w:rPr>
      <w:id w:val="-475060448"/>
      <w:docPartObj>
        <w:docPartGallery w:val="Page Numbers (Bottom of Page)"/>
        <w:docPartUnique/>
      </w:docPartObj>
    </w:sdtPr>
    <w:sdtContent>
      <w:p w14:paraId="50A26958" w14:textId="7CAE8D83" w:rsidR="00C94579" w:rsidRPr="00C94579" w:rsidRDefault="00C94579" w:rsidP="006A3B25">
        <w:pPr>
          <w:pStyle w:val="a7"/>
          <w:framePr w:wrap="none" w:vAnchor="text" w:hAnchor="margin" w:xAlign="right" w:y="1"/>
          <w:rPr>
            <w:rStyle w:val="ad"/>
            <w:rFonts w:ascii="Times New Roman" w:hAnsi="Times New Roman" w:cs="Times New Roman"/>
          </w:rPr>
        </w:pPr>
        <w:r w:rsidRPr="00C94579">
          <w:rPr>
            <w:rStyle w:val="ad"/>
            <w:rFonts w:ascii="Times New Roman" w:hAnsi="Times New Roman" w:cs="Times New Roman"/>
          </w:rPr>
          <w:fldChar w:fldCharType="begin"/>
        </w:r>
        <w:r w:rsidRPr="00C94579">
          <w:rPr>
            <w:rStyle w:val="ad"/>
            <w:rFonts w:ascii="Times New Roman" w:hAnsi="Times New Roman" w:cs="Times New Roman"/>
          </w:rPr>
          <w:instrText xml:space="preserve"> PAGE </w:instrText>
        </w:r>
        <w:r w:rsidRPr="00C94579">
          <w:rPr>
            <w:rStyle w:val="ad"/>
            <w:rFonts w:ascii="Times New Roman" w:hAnsi="Times New Roman" w:cs="Times New Roman"/>
          </w:rPr>
          <w:fldChar w:fldCharType="separate"/>
        </w:r>
        <w:r w:rsidRPr="00C94579">
          <w:rPr>
            <w:rStyle w:val="ad"/>
            <w:rFonts w:ascii="Times New Roman" w:hAnsi="Times New Roman" w:cs="Times New Roman"/>
            <w:noProof/>
          </w:rPr>
          <w:t>1</w:t>
        </w:r>
        <w:r w:rsidRPr="00C94579">
          <w:rPr>
            <w:rStyle w:val="ad"/>
            <w:rFonts w:ascii="Times New Roman" w:hAnsi="Times New Roman" w:cs="Times New Roman"/>
          </w:rPr>
          <w:fldChar w:fldCharType="end"/>
        </w:r>
      </w:p>
    </w:sdtContent>
  </w:sdt>
  <w:p w14:paraId="2140DE71" w14:textId="77777777" w:rsidR="00C94579" w:rsidRPr="00C94579" w:rsidRDefault="00C94579" w:rsidP="00C94579">
    <w:pPr>
      <w:pStyle w:val="a7"/>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4139B" w14:textId="77777777" w:rsidR="00F6565F" w:rsidRDefault="00F6565F" w:rsidP="00C94579">
      <w:r>
        <w:separator/>
      </w:r>
    </w:p>
  </w:footnote>
  <w:footnote w:type="continuationSeparator" w:id="0">
    <w:p w14:paraId="10D67B88" w14:textId="77777777" w:rsidR="00F6565F" w:rsidRDefault="00F6565F" w:rsidP="00C9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83E2CF"/>
    <w:multiLevelType w:val="singleLevel"/>
    <w:tmpl w:val="D583E2CF"/>
    <w:lvl w:ilvl="0">
      <w:start w:val="1"/>
      <w:numFmt w:val="decimal"/>
      <w:suff w:val="nothing"/>
      <w:lvlText w:val="%1．"/>
      <w:lvlJc w:val="left"/>
    </w:lvl>
  </w:abstractNum>
  <w:abstractNum w:abstractNumId="1" w15:restartNumberingAfterBreak="0">
    <w:nsid w:val="687B0BE3"/>
    <w:multiLevelType w:val="multilevel"/>
    <w:tmpl w:val="901E764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1811"/>
    <w:rsid w:val="00003B61"/>
    <w:rsid w:val="00005492"/>
    <w:rsid w:val="00005D33"/>
    <w:rsid w:val="000069EF"/>
    <w:rsid w:val="000077AC"/>
    <w:rsid w:val="0001333A"/>
    <w:rsid w:val="00015DD5"/>
    <w:rsid w:val="00020D34"/>
    <w:rsid w:val="00022700"/>
    <w:rsid w:val="00022CBB"/>
    <w:rsid w:val="00024154"/>
    <w:rsid w:val="000244D5"/>
    <w:rsid w:val="00024943"/>
    <w:rsid w:val="00033AFD"/>
    <w:rsid w:val="00043DC9"/>
    <w:rsid w:val="00044A8D"/>
    <w:rsid w:val="000464E3"/>
    <w:rsid w:val="00047D27"/>
    <w:rsid w:val="00056F62"/>
    <w:rsid w:val="00056FB2"/>
    <w:rsid w:val="000577D0"/>
    <w:rsid w:val="00057F6A"/>
    <w:rsid w:val="00062A85"/>
    <w:rsid w:val="0006707B"/>
    <w:rsid w:val="00077A5F"/>
    <w:rsid w:val="0008357E"/>
    <w:rsid w:val="000A5722"/>
    <w:rsid w:val="000B2D6A"/>
    <w:rsid w:val="000B55A5"/>
    <w:rsid w:val="000B6818"/>
    <w:rsid w:val="000C70D2"/>
    <w:rsid w:val="000C73FC"/>
    <w:rsid w:val="000D009E"/>
    <w:rsid w:val="000D0119"/>
    <w:rsid w:val="000E0B6D"/>
    <w:rsid w:val="000E4C61"/>
    <w:rsid w:val="000E7E16"/>
    <w:rsid w:val="000F054A"/>
    <w:rsid w:val="000F2DD6"/>
    <w:rsid w:val="000F7B59"/>
    <w:rsid w:val="00113803"/>
    <w:rsid w:val="00114359"/>
    <w:rsid w:val="00125F68"/>
    <w:rsid w:val="00126B47"/>
    <w:rsid w:val="001272AC"/>
    <w:rsid w:val="00127DEC"/>
    <w:rsid w:val="00130124"/>
    <w:rsid w:val="001308FF"/>
    <w:rsid w:val="00133D21"/>
    <w:rsid w:val="001340A4"/>
    <w:rsid w:val="001372C4"/>
    <w:rsid w:val="00141DFF"/>
    <w:rsid w:val="00143390"/>
    <w:rsid w:val="00156678"/>
    <w:rsid w:val="001603F4"/>
    <w:rsid w:val="00165B13"/>
    <w:rsid w:val="0016768F"/>
    <w:rsid w:val="00175753"/>
    <w:rsid w:val="00181F65"/>
    <w:rsid w:val="001924CF"/>
    <w:rsid w:val="0019302D"/>
    <w:rsid w:val="001A1242"/>
    <w:rsid w:val="001A5E70"/>
    <w:rsid w:val="001B310D"/>
    <w:rsid w:val="001B4E3C"/>
    <w:rsid w:val="001E5724"/>
    <w:rsid w:val="001E576A"/>
    <w:rsid w:val="001F0796"/>
    <w:rsid w:val="001F1ABC"/>
    <w:rsid w:val="001F796F"/>
    <w:rsid w:val="00200143"/>
    <w:rsid w:val="002057C5"/>
    <w:rsid w:val="00205932"/>
    <w:rsid w:val="00215101"/>
    <w:rsid w:val="00215E9C"/>
    <w:rsid w:val="002178E6"/>
    <w:rsid w:val="00217B58"/>
    <w:rsid w:val="002248DD"/>
    <w:rsid w:val="002251DF"/>
    <w:rsid w:val="00227884"/>
    <w:rsid w:val="00232B2C"/>
    <w:rsid w:val="00233061"/>
    <w:rsid w:val="00233433"/>
    <w:rsid w:val="00240E0C"/>
    <w:rsid w:val="00241BFB"/>
    <w:rsid w:val="00242673"/>
    <w:rsid w:val="0024544C"/>
    <w:rsid w:val="00252BFD"/>
    <w:rsid w:val="00257DFD"/>
    <w:rsid w:val="00261B1B"/>
    <w:rsid w:val="00272806"/>
    <w:rsid w:val="00280E61"/>
    <w:rsid w:val="00285327"/>
    <w:rsid w:val="00290C92"/>
    <w:rsid w:val="00290FF5"/>
    <w:rsid w:val="00296BA1"/>
    <w:rsid w:val="002A7568"/>
    <w:rsid w:val="002B1419"/>
    <w:rsid w:val="002B24E8"/>
    <w:rsid w:val="002B4537"/>
    <w:rsid w:val="002B4859"/>
    <w:rsid w:val="002C1D46"/>
    <w:rsid w:val="002C3F38"/>
    <w:rsid w:val="002C5097"/>
    <w:rsid w:val="002D0D7B"/>
    <w:rsid w:val="002D18AB"/>
    <w:rsid w:val="002D53DF"/>
    <w:rsid w:val="002D5F51"/>
    <w:rsid w:val="002F646F"/>
    <w:rsid w:val="00313A87"/>
    <w:rsid w:val="003151D3"/>
    <w:rsid w:val="00317D5D"/>
    <w:rsid w:val="00322986"/>
    <w:rsid w:val="003269A3"/>
    <w:rsid w:val="00327605"/>
    <w:rsid w:val="003353C6"/>
    <w:rsid w:val="00336742"/>
    <w:rsid w:val="003367AA"/>
    <w:rsid w:val="0033766A"/>
    <w:rsid w:val="003401FF"/>
    <w:rsid w:val="00342430"/>
    <w:rsid w:val="0034254B"/>
    <w:rsid w:val="00344656"/>
    <w:rsid w:val="00345894"/>
    <w:rsid w:val="00345C39"/>
    <w:rsid w:val="003529E7"/>
    <w:rsid w:val="0036085A"/>
    <w:rsid w:val="003629F2"/>
    <w:rsid w:val="0037759E"/>
    <w:rsid w:val="0038665C"/>
    <w:rsid w:val="00386671"/>
    <w:rsid w:val="003869F8"/>
    <w:rsid w:val="003912FB"/>
    <w:rsid w:val="00396C56"/>
    <w:rsid w:val="003A025C"/>
    <w:rsid w:val="003A2D6D"/>
    <w:rsid w:val="003A3207"/>
    <w:rsid w:val="003A57A9"/>
    <w:rsid w:val="003B1DCF"/>
    <w:rsid w:val="003B1EA0"/>
    <w:rsid w:val="003C02C3"/>
    <w:rsid w:val="003C1610"/>
    <w:rsid w:val="003C668D"/>
    <w:rsid w:val="003D0A10"/>
    <w:rsid w:val="003E22E5"/>
    <w:rsid w:val="003E3249"/>
    <w:rsid w:val="003E49C1"/>
    <w:rsid w:val="003F3E8F"/>
    <w:rsid w:val="003F4A56"/>
    <w:rsid w:val="003F5F69"/>
    <w:rsid w:val="00402DFC"/>
    <w:rsid w:val="004042E4"/>
    <w:rsid w:val="00404822"/>
    <w:rsid w:val="004070CF"/>
    <w:rsid w:val="00407B0A"/>
    <w:rsid w:val="00415FA8"/>
    <w:rsid w:val="00421861"/>
    <w:rsid w:val="0043222A"/>
    <w:rsid w:val="00446041"/>
    <w:rsid w:val="0045207B"/>
    <w:rsid w:val="00453A6E"/>
    <w:rsid w:val="004551AD"/>
    <w:rsid w:val="00455824"/>
    <w:rsid w:val="00455A69"/>
    <w:rsid w:val="00466F30"/>
    <w:rsid w:val="00475205"/>
    <w:rsid w:val="00481E2B"/>
    <w:rsid w:val="004846E2"/>
    <w:rsid w:val="004907D6"/>
    <w:rsid w:val="004910CA"/>
    <w:rsid w:val="00492996"/>
    <w:rsid w:val="004A5A78"/>
    <w:rsid w:val="004C2C60"/>
    <w:rsid w:val="004C3217"/>
    <w:rsid w:val="004C7611"/>
    <w:rsid w:val="004E7FAB"/>
    <w:rsid w:val="004F7FBF"/>
    <w:rsid w:val="005132BB"/>
    <w:rsid w:val="005136D5"/>
    <w:rsid w:val="005150CA"/>
    <w:rsid w:val="00516132"/>
    <w:rsid w:val="00521B17"/>
    <w:rsid w:val="005251F0"/>
    <w:rsid w:val="0053007F"/>
    <w:rsid w:val="00533B18"/>
    <w:rsid w:val="00535E1B"/>
    <w:rsid w:val="00541222"/>
    <w:rsid w:val="00546297"/>
    <w:rsid w:val="00552546"/>
    <w:rsid w:val="00556F26"/>
    <w:rsid w:val="00560127"/>
    <w:rsid w:val="00562D47"/>
    <w:rsid w:val="005655CC"/>
    <w:rsid w:val="00565C76"/>
    <w:rsid w:val="0059275B"/>
    <w:rsid w:val="00593EDF"/>
    <w:rsid w:val="00595D00"/>
    <w:rsid w:val="00595FFE"/>
    <w:rsid w:val="005A0378"/>
    <w:rsid w:val="005A192B"/>
    <w:rsid w:val="005A264E"/>
    <w:rsid w:val="005A329D"/>
    <w:rsid w:val="005A6370"/>
    <w:rsid w:val="005B2549"/>
    <w:rsid w:val="005B35AE"/>
    <w:rsid w:val="005B703A"/>
    <w:rsid w:val="005B781B"/>
    <w:rsid w:val="005C082B"/>
    <w:rsid w:val="005C34DB"/>
    <w:rsid w:val="005D64BE"/>
    <w:rsid w:val="005F2CDD"/>
    <w:rsid w:val="00603036"/>
    <w:rsid w:val="006040CF"/>
    <w:rsid w:val="0060559C"/>
    <w:rsid w:val="00605FB4"/>
    <w:rsid w:val="0061217D"/>
    <w:rsid w:val="00617994"/>
    <w:rsid w:val="00621911"/>
    <w:rsid w:val="006300E6"/>
    <w:rsid w:val="00635176"/>
    <w:rsid w:val="00636751"/>
    <w:rsid w:val="00637718"/>
    <w:rsid w:val="0064044F"/>
    <w:rsid w:val="00645DBA"/>
    <w:rsid w:val="00650B86"/>
    <w:rsid w:val="00653C3C"/>
    <w:rsid w:val="00655A2C"/>
    <w:rsid w:val="00665621"/>
    <w:rsid w:val="00670BD1"/>
    <w:rsid w:val="00673045"/>
    <w:rsid w:val="00686441"/>
    <w:rsid w:val="006875B6"/>
    <w:rsid w:val="00687FC1"/>
    <w:rsid w:val="006962CA"/>
    <w:rsid w:val="006B189D"/>
    <w:rsid w:val="006B4D76"/>
    <w:rsid w:val="006B4DAB"/>
    <w:rsid w:val="006C0DAF"/>
    <w:rsid w:val="006C305E"/>
    <w:rsid w:val="006D01BE"/>
    <w:rsid w:val="006D1510"/>
    <w:rsid w:val="006D16C1"/>
    <w:rsid w:val="006E4F82"/>
    <w:rsid w:val="006E656E"/>
    <w:rsid w:val="006E681E"/>
    <w:rsid w:val="006F0D93"/>
    <w:rsid w:val="006F2016"/>
    <w:rsid w:val="006F4626"/>
    <w:rsid w:val="006F64C9"/>
    <w:rsid w:val="0070093D"/>
    <w:rsid w:val="007131C5"/>
    <w:rsid w:val="007138A2"/>
    <w:rsid w:val="00714BA5"/>
    <w:rsid w:val="007251DC"/>
    <w:rsid w:val="00732899"/>
    <w:rsid w:val="00736D81"/>
    <w:rsid w:val="0074224F"/>
    <w:rsid w:val="0075371E"/>
    <w:rsid w:val="007639A2"/>
    <w:rsid w:val="00765B72"/>
    <w:rsid w:val="007732A8"/>
    <w:rsid w:val="00773747"/>
    <w:rsid w:val="007765A3"/>
    <w:rsid w:val="007768C4"/>
    <w:rsid w:val="00776F74"/>
    <w:rsid w:val="00781580"/>
    <w:rsid w:val="0078453E"/>
    <w:rsid w:val="00785EC4"/>
    <w:rsid w:val="007928F0"/>
    <w:rsid w:val="007C037D"/>
    <w:rsid w:val="007C379D"/>
    <w:rsid w:val="007C6261"/>
    <w:rsid w:val="007C62ED"/>
    <w:rsid w:val="007D37C8"/>
    <w:rsid w:val="007D39EA"/>
    <w:rsid w:val="007E0795"/>
    <w:rsid w:val="007E39E3"/>
    <w:rsid w:val="007E6703"/>
    <w:rsid w:val="007E75CE"/>
    <w:rsid w:val="007F22B3"/>
    <w:rsid w:val="007F3B87"/>
    <w:rsid w:val="007F6A0A"/>
    <w:rsid w:val="0080047D"/>
    <w:rsid w:val="00805CD8"/>
    <w:rsid w:val="00805F0B"/>
    <w:rsid w:val="008128AD"/>
    <w:rsid w:val="00823CA8"/>
    <w:rsid w:val="00823D45"/>
    <w:rsid w:val="008328EF"/>
    <w:rsid w:val="0083361B"/>
    <w:rsid w:val="00834E31"/>
    <w:rsid w:val="00835A3E"/>
    <w:rsid w:val="00836A9C"/>
    <w:rsid w:val="00836F48"/>
    <w:rsid w:val="00852959"/>
    <w:rsid w:val="008560E2"/>
    <w:rsid w:val="00867590"/>
    <w:rsid w:val="00881584"/>
    <w:rsid w:val="00886EBF"/>
    <w:rsid w:val="008B1437"/>
    <w:rsid w:val="008B56FB"/>
    <w:rsid w:val="008C2223"/>
    <w:rsid w:val="008D2585"/>
    <w:rsid w:val="008D4AB6"/>
    <w:rsid w:val="008D5C4A"/>
    <w:rsid w:val="008F322B"/>
    <w:rsid w:val="008F4E35"/>
    <w:rsid w:val="00910FC8"/>
    <w:rsid w:val="00912977"/>
    <w:rsid w:val="0092323A"/>
    <w:rsid w:val="0092570D"/>
    <w:rsid w:val="0092760E"/>
    <w:rsid w:val="00931AC9"/>
    <w:rsid w:val="00942F58"/>
    <w:rsid w:val="00955FC8"/>
    <w:rsid w:val="00973B77"/>
    <w:rsid w:val="009753B3"/>
    <w:rsid w:val="00976E79"/>
    <w:rsid w:val="00983216"/>
    <w:rsid w:val="009959A2"/>
    <w:rsid w:val="009A2771"/>
    <w:rsid w:val="009A7BFF"/>
    <w:rsid w:val="009B0E70"/>
    <w:rsid w:val="009C13FF"/>
    <w:rsid w:val="009C5FE6"/>
    <w:rsid w:val="009D2EA7"/>
    <w:rsid w:val="009D52DC"/>
    <w:rsid w:val="009E242F"/>
    <w:rsid w:val="009E4A33"/>
    <w:rsid w:val="009E62DA"/>
    <w:rsid w:val="009E7207"/>
    <w:rsid w:val="009F5045"/>
    <w:rsid w:val="009F64E7"/>
    <w:rsid w:val="00A013AB"/>
    <w:rsid w:val="00A03BBD"/>
    <w:rsid w:val="00A12DCD"/>
    <w:rsid w:val="00A1401D"/>
    <w:rsid w:val="00A16FBD"/>
    <w:rsid w:val="00A216E0"/>
    <w:rsid w:val="00A27B92"/>
    <w:rsid w:val="00A320C4"/>
    <w:rsid w:val="00A33235"/>
    <w:rsid w:val="00A33AE1"/>
    <w:rsid w:val="00A3537D"/>
    <w:rsid w:val="00A37717"/>
    <w:rsid w:val="00A37D18"/>
    <w:rsid w:val="00A4308A"/>
    <w:rsid w:val="00A51D23"/>
    <w:rsid w:val="00A5316B"/>
    <w:rsid w:val="00A61EFD"/>
    <w:rsid w:val="00A63F65"/>
    <w:rsid w:val="00A673F0"/>
    <w:rsid w:val="00A74681"/>
    <w:rsid w:val="00A80ED4"/>
    <w:rsid w:val="00A813C0"/>
    <w:rsid w:val="00A82BF6"/>
    <w:rsid w:val="00A83493"/>
    <w:rsid w:val="00A84809"/>
    <w:rsid w:val="00AA4570"/>
    <w:rsid w:val="00AA630A"/>
    <w:rsid w:val="00AB1C10"/>
    <w:rsid w:val="00AB5C5F"/>
    <w:rsid w:val="00AC1155"/>
    <w:rsid w:val="00AC63D0"/>
    <w:rsid w:val="00AE0ED0"/>
    <w:rsid w:val="00AE1297"/>
    <w:rsid w:val="00AE2178"/>
    <w:rsid w:val="00AE3D1A"/>
    <w:rsid w:val="00AF2C00"/>
    <w:rsid w:val="00AF3F97"/>
    <w:rsid w:val="00AF62C1"/>
    <w:rsid w:val="00B03909"/>
    <w:rsid w:val="00B04307"/>
    <w:rsid w:val="00B07B5C"/>
    <w:rsid w:val="00B07BD0"/>
    <w:rsid w:val="00B11F0B"/>
    <w:rsid w:val="00B1370F"/>
    <w:rsid w:val="00B1562A"/>
    <w:rsid w:val="00B31C7A"/>
    <w:rsid w:val="00B327D4"/>
    <w:rsid w:val="00B33452"/>
    <w:rsid w:val="00B40ECD"/>
    <w:rsid w:val="00B4142B"/>
    <w:rsid w:val="00B47392"/>
    <w:rsid w:val="00B53658"/>
    <w:rsid w:val="00B55DE8"/>
    <w:rsid w:val="00B56243"/>
    <w:rsid w:val="00B625B4"/>
    <w:rsid w:val="00B6553C"/>
    <w:rsid w:val="00B7060F"/>
    <w:rsid w:val="00B71406"/>
    <w:rsid w:val="00B7449C"/>
    <w:rsid w:val="00B77296"/>
    <w:rsid w:val="00B77382"/>
    <w:rsid w:val="00B81C2B"/>
    <w:rsid w:val="00B8272F"/>
    <w:rsid w:val="00B854D9"/>
    <w:rsid w:val="00B8628C"/>
    <w:rsid w:val="00B87D50"/>
    <w:rsid w:val="00BA20FC"/>
    <w:rsid w:val="00BA23F0"/>
    <w:rsid w:val="00BB0402"/>
    <w:rsid w:val="00BB0BE0"/>
    <w:rsid w:val="00BB263B"/>
    <w:rsid w:val="00BC0A06"/>
    <w:rsid w:val="00BC2F7C"/>
    <w:rsid w:val="00BC69C1"/>
    <w:rsid w:val="00BC7C80"/>
    <w:rsid w:val="00BD0BB7"/>
    <w:rsid w:val="00BD41D2"/>
    <w:rsid w:val="00BD6BC5"/>
    <w:rsid w:val="00BE03CD"/>
    <w:rsid w:val="00BE3BF1"/>
    <w:rsid w:val="00BF2445"/>
    <w:rsid w:val="00BF5597"/>
    <w:rsid w:val="00BF747B"/>
    <w:rsid w:val="00BF7F03"/>
    <w:rsid w:val="00C00798"/>
    <w:rsid w:val="00C02E84"/>
    <w:rsid w:val="00C06F6C"/>
    <w:rsid w:val="00C16981"/>
    <w:rsid w:val="00C224FD"/>
    <w:rsid w:val="00C251DA"/>
    <w:rsid w:val="00C277C5"/>
    <w:rsid w:val="00C36784"/>
    <w:rsid w:val="00C4650F"/>
    <w:rsid w:val="00C50CC7"/>
    <w:rsid w:val="00C54636"/>
    <w:rsid w:val="00C54BC1"/>
    <w:rsid w:val="00C62A50"/>
    <w:rsid w:val="00C67784"/>
    <w:rsid w:val="00C7005D"/>
    <w:rsid w:val="00C71BB1"/>
    <w:rsid w:val="00C7517D"/>
    <w:rsid w:val="00C8044A"/>
    <w:rsid w:val="00C82F76"/>
    <w:rsid w:val="00C85BBD"/>
    <w:rsid w:val="00C91C60"/>
    <w:rsid w:val="00C9223A"/>
    <w:rsid w:val="00C94579"/>
    <w:rsid w:val="00CA010F"/>
    <w:rsid w:val="00CA53B2"/>
    <w:rsid w:val="00CC292F"/>
    <w:rsid w:val="00CC3073"/>
    <w:rsid w:val="00CD1B8B"/>
    <w:rsid w:val="00CD7315"/>
    <w:rsid w:val="00CE3248"/>
    <w:rsid w:val="00D02A64"/>
    <w:rsid w:val="00D02F99"/>
    <w:rsid w:val="00D13271"/>
    <w:rsid w:val="00D14471"/>
    <w:rsid w:val="00D24784"/>
    <w:rsid w:val="00D25A41"/>
    <w:rsid w:val="00D30C0F"/>
    <w:rsid w:val="00D417A1"/>
    <w:rsid w:val="00D440DA"/>
    <w:rsid w:val="00D504B7"/>
    <w:rsid w:val="00D6198C"/>
    <w:rsid w:val="00D62A2A"/>
    <w:rsid w:val="00D70FA3"/>
    <w:rsid w:val="00D715F7"/>
    <w:rsid w:val="00D736E8"/>
    <w:rsid w:val="00D8426E"/>
    <w:rsid w:val="00D95ED1"/>
    <w:rsid w:val="00D973D3"/>
    <w:rsid w:val="00DA3EEE"/>
    <w:rsid w:val="00DA448B"/>
    <w:rsid w:val="00DA4E18"/>
    <w:rsid w:val="00DA6C7E"/>
    <w:rsid w:val="00DB51FD"/>
    <w:rsid w:val="00DC1A10"/>
    <w:rsid w:val="00DC6922"/>
    <w:rsid w:val="00DD2C59"/>
    <w:rsid w:val="00DD3005"/>
    <w:rsid w:val="00DD7B5F"/>
    <w:rsid w:val="00DE7849"/>
    <w:rsid w:val="00DF1140"/>
    <w:rsid w:val="00E00D76"/>
    <w:rsid w:val="00E03825"/>
    <w:rsid w:val="00E05E8B"/>
    <w:rsid w:val="00E10DB0"/>
    <w:rsid w:val="00E14D1E"/>
    <w:rsid w:val="00E1691F"/>
    <w:rsid w:val="00E23159"/>
    <w:rsid w:val="00E263E3"/>
    <w:rsid w:val="00E26E98"/>
    <w:rsid w:val="00E366AB"/>
    <w:rsid w:val="00E427AB"/>
    <w:rsid w:val="00E54459"/>
    <w:rsid w:val="00E55287"/>
    <w:rsid w:val="00E5568E"/>
    <w:rsid w:val="00E65331"/>
    <w:rsid w:val="00E72218"/>
    <w:rsid w:val="00E753C1"/>
    <w:rsid w:val="00E76E34"/>
    <w:rsid w:val="00E77DCC"/>
    <w:rsid w:val="00E81DB4"/>
    <w:rsid w:val="00E85FFC"/>
    <w:rsid w:val="00EA05C1"/>
    <w:rsid w:val="00EC2233"/>
    <w:rsid w:val="00EC4807"/>
    <w:rsid w:val="00EC7E1E"/>
    <w:rsid w:val="00ED69A7"/>
    <w:rsid w:val="00ED7F81"/>
    <w:rsid w:val="00EE2233"/>
    <w:rsid w:val="00EE7EC6"/>
    <w:rsid w:val="00EF0DA0"/>
    <w:rsid w:val="00EF1A7B"/>
    <w:rsid w:val="00EF1EC6"/>
    <w:rsid w:val="00F04603"/>
    <w:rsid w:val="00F114B5"/>
    <w:rsid w:val="00F158CD"/>
    <w:rsid w:val="00F159C3"/>
    <w:rsid w:val="00F15BB4"/>
    <w:rsid w:val="00F15D9A"/>
    <w:rsid w:val="00F217DF"/>
    <w:rsid w:val="00F2728A"/>
    <w:rsid w:val="00F34B5F"/>
    <w:rsid w:val="00F362D6"/>
    <w:rsid w:val="00F3652B"/>
    <w:rsid w:val="00F36B3C"/>
    <w:rsid w:val="00F40E39"/>
    <w:rsid w:val="00F4281E"/>
    <w:rsid w:val="00F4486D"/>
    <w:rsid w:val="00F5222D"/>
    <w:rsid w:val="00F56396"/>
    <w:rsid w:val="00F64A72"/>
    <w:rsid w:val="00F6565F"/>
    <w:rsid w:val="00F7772D"/>
    <w:rsid w:val="00F80416"/>
    <w:rsid w:val="00F81B0E"/>
    <w:rsid w:val="00F87BF3"/>
    <w:rsid w:val="00F94C4D"/>
    <w:rsid w:val="00FA3344"/>
    <w:rsid w:val="00FA43B2"/>
    <w:rsid w:val="00FA7B63"/>
    <w:rsid w:val="00FB3B74"/>
    <w:rsid w:val="00FB77A1"/>
    <w:rsid w:val="00FC1622"/>
    <w:rsid w:val="00FC24B5"/>
    <w:rsid w:val="00FC5943"/>
    <w:rsid w:val="00FC7099"/>
    <w:rsid w:val="00FD0558"/>
    <w:rsid w:val="00FD5FA8"/>
    <w:rsid w:val="00FE0761"/>
    <w:rsid w:val="00FE44F5"/>
    <w:rsid w:val="00FF36FA"/>
    <w:rsid w:val="0D1034F6"/>
    <w:rsid w:val="15C62923"/>
    <w:rsid w:val="1E0E7428"/>
    <w:rsid w:val="281F1496"/>
    <w:rsid w:val="3495750F"/>
    <w:rsid w:val="3FAD705E"/>
    <w:rsid w:val="47262A1F"/>
    <w:rsid w:val="4D4E3BF1"/>
    <w:rsid w:val="5AB04007"/>
    <w:rsid w:val="65BB61CD"/>
    <w:rsid w:val="66B965E2"/>
    <w:rsid w:val="6FC60FFE"/>
    <w:rsid w:val="744B0869"/>
    <w:rsid w:val="7F0F5764"/>
    <w:rsid w:val="7F1D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2858A9"/>
  <w15:docId w15:val="{1F9538E3-6394-4B40-B4BF-C76BE5CB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D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Normal (Web)"/>
    <w:basedOn w:val="a"/>
    <w:uiPriority w:val="99"/>
    <w:semiHidden/>
    <w:unhideWhenUsed/>
    <w:rsid w:val="000F2DD6"/>
    <w:pPr>
      <w:widowControl/>
      <w:spacing w:before="100" w:beforeAutospacing="1" w:after="100" w:afterAutospacing="1"/>
      <w:jc w:val="left"/>
    </w:pPr>
    <w:rPr>
      <w:rFonts w:ascii="宋体" w:eastAsia="宋体" w:hAnsi="宋体" w:cs="宋体"/>
      <w:kern w:val="0"/>
      <w:sz w:val="24"/>
      <w:szCs w:val="24"/>
    </w:rPr>
  </w:style>
  <w:style w:type="character" w:styleId="ad">
    <w:name w:val="page number"/>
    <w:basedOn w:val="a0"/>
    <w:uiPriority w:val="99"/>
    <w:semiHidden/>
    <w:unhideWhenUsed/>
    <w:rsid w:val="00C9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5182">
      <w:bodyDiv w:val="1"/>
      <w:marLeft w:val="0"/>
      <w:marRight w:val="0"/>
      <w:marTop w:val="0"/>
      <w:marBottom w:val="0"/>
      <w:divBdr>
        <w:top w:val="none" w:sz="0" w:space="0" w:color="auto"/>
        <w:left w:val="none" w:sz="0" w:space="0" w:color="auto"/>
        <w:bottom w:val="none" w:sz="0" w:space="0" w:color="auto"/>
        <w:right w:val="none" w:sz="0" w:space="0" w:color="auto"/>
      </w:divBdr>
      <w:divsChild>
        <w:div w:id="1289775074">
          <w:marLeft w:val="0"/>
          <w:marRight w:val="0"/>
          <w:marTop w:val="0"/>
          <w:marBottom w:val="0"/>
          <w:divBdr>
            <w:top w:val="none" w:sz="0" w:space="0" w:color="auto"/>
            <w:left w:val="none" w:sz="0" w:space="0" w:color="auto"/>
            <w:bottom w:val="none" w:sz="0" w:space="0" w:color="auto"/>
            <w:right w:val="none" w:sz="0" w:space="0" w:color="auto"/>
          </w:divBdr>
          <w:divsChild>
            <w:div w:id="1402294306">
              <w:marLeft w:val="0"/>
              <w:marRight w:val="0"/>
              <w:marTop w:val="0"/>
              <w:marBottom w:val="0"/>
              <w:divBdr>
                <w:top w:val="none" w:sz="0" w:space="0" w:color="auto"/>
                <w:left w:val="none" w:sz="0" w:space="0" w:color="auto"/>
                <w:bottom w:val="none" w:sz="0" w:space="0" w:color="auto"/>
                <w:right w:val="none" w:sz="0" w:space="0" w:color="auto"/>
              </w:divBdr>
              <w:divsChild>
                <w:div w:id="15314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1887">
      <w:bodyDiv w:val="1"/>
      <w:marLeft w:val="0"/>
      <w:marRight w:val="0"/>
      <w:marTop w:val="0"/>
      <w:marBottom w:val="0"/>
      <w:divBdr>
        <w:top w:val="none" w:sz="0" w:space="0" w:color="auto"/>
        <w:left w:val="none" w:sz="0" w:space="0" w:color="auto"/>
        <w:bottom w:val="none" w:sz="0" w:space="0" w:color="auto"/>
        <w:right w:val="none" w:sz="0" w:space="0" w:color="auto"/>
      </w:divBdr>
    </w:div>
    <w:div w:id="446774477">
      <w:bodyDiv w:val="1"/>
      <w:marLeft w:val="0"/>
      <w:marRight w:val="0"/>
      <w:marTop w:val="0"/>
      <w:marBottom w:val="0"/>
      <w:divBdr>
        <w:top w:val="none" w:sz="0" w:space="0" w:color="auto"/>
        <w:left w:val="none" w:sz="0" w:space="0" w:color="auto"/>
        <w:bottom w:val="none" w:sz="0" w:space="0" w:color="auto"/>
        <w:right w:val="none" w:sz="0" w:space="0" w:color="auto"/>
      </w:divBdr>
    </w:div>
    <w:div w:id="213563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12</Pages>
  <Words>3888</Words>
  <Characters>3967</Characters>
  <Application>Microsoft Office Word</Application>
  <DocSecurity>0</DocSecurity>
  <Lines>440</Lines>
  <Paragraphs>357</Paragraphs>
  <ScaleCrop>false</ScaleCrop>
  <Company>P R C</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茱萸</cp:lastModifiedBy>
  <cp:revision>315</cp:revision>
  <cp:lastPrinted>2020-12-24T07:17:00Z</cp:lastPrinted>
  <dcterms:created xsi:type="dcterms:W3CDTF">2021-04-09T04:42:00Z</dcterms:created>
  <dcterms:modified xsi:type="dcterms:W3CDTF">2021-07-21T14:40:00Z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944428D0544849B8A20CC150D28C5B62</vt:lpwstr>
  </property>
</Properties>
</file>