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8DA6F" w14:textId="77777777" w:rsidR="007C452D" w:rsidRDefault="001556D3">
      <w:pPr>
        <w:spacing w:beforeLines="50" w:before="156" w:afterLines="50" w:after="156"/>
        <w:jc w:val="center"/>
        <w:rPr>
          <w:rFonts w:ascii="黑体" w:eastAsia="黑体" w:hAnsi="黑体"/>
          <w:sz w:val="32"/>
          <w:szCs w:val="32"/>
        </w:rPr>
      </w:pPr>
      <w:r>
        <w:rPr>
          <w:rFonts w:ascii="黑体" w:eastAsia="黑体" w:hAnsi="黑体" w:hint="eastAsia"/>
          <w:sz w:val="32"/>
          <w:szCs w:val="32"/>
        </w:rPr>
        <w:t>《文化研究导论》课程教学大纲</w:t>
      </w:r>
    </w:p>
    <w:p w14:paraId="2320C82A" w14:textId="0FBE819D" w:rsidR="007C452D" w:rsidRDefault="001556D3">
      <w:pPr>
        <w:pStyle w:val="a3"/>
        <w:spacing w:beforeLines="50" w:before="156" w:afterLines="50" w:after="156"/>
        <w:ind w:firstLineChars="200" w:firstLine="562"/>
        <w:jc w:val="left"/>
        <w:rPr>
          <w:rFonts w:hAnsi="宋体" w:cs="宋体"/>
        </w:rPr>
      </w:pPr>
      <w:r>
        <w:rPr>
          <w:rFonts w:ascii="黑体" w:eastAsia="黑体" w:hAnsi="黑体" w:cs="宋体" w:hint="eastAsia"/>
          <w:b/>
          <w:sz w:val="28"/>
          <w:szCs w:val="28"/>
        </w:rPr>
        <w:t>一、课程基本信息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3685"/>
        <w:gridCol w:w="1134"/>
        <w:gridCol w:w="2744"/>
      </w:tblGrid>
      <w:tr w:rsidR="007C452D" w14:paraId="0FACBA6D" w14:textId="77777777">
        <w:trPr>
          <w:jc w:val="center"/>
        </w:trPr>
        <w:tc>
          <w:tcPr>
            <w:tcW w:w="1135" w:type="dxa"/>
            <w:vAlign w:val="center"/>
          </w:tcPr>
          <w:p w14:paraId="3BABC60E" w14:textId="77777777" w:rsidR="007C452D" w:rsidRDefault="001556D3">
            <w:pPr>
              <w:spacing w:beforeLines="50" w:before="156" w:afterLines="50" w:after="156"/>
              <w:jc w:val="center"/>
              <w:rPr>
                <w:rFonts w:ascii="宋体" w:eastAsia="宋体" w:hAnsi="宋体" w:cs="黑体"/>
                <w:b/>
                <w:bCs/>
              </w:rPr>
            </w:pPr>
            <w:r>
              <w:rPr>
                <w:rFonts w:ascii="宋体" w:eastAsia="宋体" w:hAnsi="宋体" w:cs="黑体" w:hint="eastAsia"/>
                <w:b/>
                <w:bCs/>
              </w:rPr>
              <w:t>英文名称</w:t>
            </w:r>
          </w:p>
        </w:tc>
        <w:tc>
          <w:tcPr>
            <w:tcW w:w="3685" w:type="dxa"/>
            <w:vAlign w:val="center"/>
          </w:tcPr>
          <w:p w14:paraId="47D9D5E9" w14:textId="77777777" w:rsidR="007C452D" w:rsidRDefault="001556D3">
            <w:pPr>
              <w:spacing w:beforeLines="50" w:before="156" w:afterLines="50" w:after="156"/>
              <w:jc w:val="left"/>
              <w:rPr>
                <w:rFonts w:ascii="宋体" w:eastAsia="宋体" w:hAnsi="宋体"/>
              </w:rPr>
            </w:pPr>
            <w:r>
              <w:rPr>
                <w:rFonts w:ascii="宋体" w:eastAsia="宋体" w:hAnsi="宋体" w:hint="eastAsia"/>
              </w:rPr>
              <w:t>Introduction to Culture studies</w:t>
            </w:r>
          </w:p>
        </w:tc>
        <w:tc>
          <w:tcPr>
            <w:tcW w:w="1134" w:type="dxa"/>
            <w:vAlign w:val="center"/>
          </w:tcPr>
          <w:p w14:paraId="0AF028C9" w14:textId="77777777" w:rsidR="007C452D" w:rsidRDefault="001556D3">
            <w:pPr>
              <w:spacing w:beforeLines="50" w:before="156" w:afterLines="50" w:after="156"/>
              <w:jc w:val="center"/>
              <w:rPr>
                <w:rFonts w:ascii="宋体" w:eastAsia="宋体" w:hAnsi="宋体" w:cs="黑体"/>
                <w:b/>
                <w:bCs/>
              </w:rPr>
            </w:pPr>
            <w:r>
              <w:rPr>
                <w:rFonts w:ascii="宋体" w:eastAsia="宋体" w:hAnsi="宋体" w:cs="黑体" w:hint="eastAsia"/>
                <w:b/>
                <w:bCs/>
              </w:rPr>
              <w:t>课程代码</w:t>
            </w:r>
          </w:p>
        </w:tc>
        <w:tc>
          <w:tcPr>
            <w:tcW w:w="2744" w:type="dxa"/>
            <w:vAlign w:val="center"/>
          </w:tcPr>
          <w:p w14:paraId="3A595207" w14:textId="77777777" w:rsidR="007C452D" w:rsidRDefault="001556D3">
            <w:pPr>
              <w:spacing w:beforeLines="50" w:before="156" w:afterLines="50" w:after="156"/>
              <w:rPr>
                <w:rFonts w:ascii="宋体" w:eastAsia="宋体" w:hAnsi="宋体"/>
              </w:rPr>
            </w:pPr>
            <w:r>
              <w:rPr>
                <w:rFonts w:ascii="宋体" w:eastAsia="宋体" w:hAnsi="宋体" w:hint="eastAsia"/>
              </w:rPr>
              <w:t>CLLI3090</w:t>
            </w:r>
          </w:p>
        </w:tc>
      </w:tr>
      <w:tr w:rsidR="007C452D" w14:paraId="4A2CA716" w14:textId="77777777">
        <w:trPr>
          <w:jc w:val="center"/>
        </w:trPr>
        <w:tc>
          <w:tcPr>
            <w:tcW w:w="1135" w:type="dxa"/>
            <w:vAlign w:val="center"/>
          </w:tcPr>
          <w:p w14:paraId="70789FF1" w14:textId="77777777" w:rsidR="007C452D" w:rsidRDefault="001556D3">
            <w:pPr>
              <w:spacing w:beforeLines="50" w:before="156" w:afterLines="50" w:after="156"/>
              <w:jc w:val="center"/>
              <w:rPr>
                <w:rFonts w:ascii="宋体" w:eastAsia="宋体" w:hAnsi="宋体" w:cs="黑体"/>
                <w:b/>
                <w:bCs/>
              </w:rPr>
            </w:pPr>
            <w:r>
              <w:rPr>
                <w:rFonts w:ascii="宋体" w:eastAsia="宋体" w:hAnsi="宋体" w:cs="黑体" w:hint="eastAsia"/>
                <w:b/>
                <w:bCs/>
              </w:rPr>
              <w:t>课程性质</w:t>
            </w:r>
          </w:p>
        </w:tc>
        <w:tc>
          <w:tcPr>
            <w:tcW w:w="3685" w:type="dxa"/>
            <w:vAlign w:val="center"/>
          </w:tcPr>
          <w:p w14:paraId="5E9CD12B" w14:textId="5A6A2107" w:rsidR="007C452D" w:rsidRDefault="001556D3">
            <w:pPr>
              <w:spacing w:beforeLines="50" w:before="156" w:afterLines="50" w:after="156"/>
              <w:jc w:val="left"/>
              <w:rPr>
                <w:rFonts w:ascii="宋体" w:eastAsia="宋体" w:hAnsi="宋体"/>
              </w:rPr>
            </w:pPr>
            <w:r>
              <w:rPr>
                <w:rFonts w:ascii="宋体" w:eastAsia="宋体" w:hAnsi="宋体" w:hint="eastAsia"/>
              </w:rPr>
              <w:t>专业选修</w:t>
            </w:r>
            <w:r>
              <w:rPr>
                <w:rFonts w:ascii="宋体" w:eastAsia="宋体" w:hAnsi="宋体" w:hint="eastAsia"/>
              </w:rPr>
              <w:t>课程</w:t>
            </w:r>
          </w:p>
        </w:tc>
        <w:tc>
          <w:tcPr>
            <w:tcW w:w="1134" w:type="dxa"/>
            <w:vAlign w:val="center"/>
          </w:tcPr>
          <w:p w14:paraId="411138C3" w14:textId="77777777" w:rsidR="007C452D" w:rsidRDefault="001556D3">
            <w:pPr>
              <w:spacing w:beforeLines="50" w:before="156" w:afterLines="50" w:after="156"/>
              <w:jc w:val="center"/>
              <w:rPr>
                <w:rFonts w:ascii="宋体" w:eastAsia="宋体" w:hAnsi="宋体" w:cs="黑体"/>
                <w:b/>
                <w:bCs/>
              </w:rPr>
            </w:pPr>
            <w:r>
              <w:rPr>
                <w:rFonts w:ascii="宋体" w:eastAsia="宋体" w:hAnsi="宋体" w:cs="黑体" w:hint="eastAsia"/>
                <w:b/>
                <w:bCs/>
              </w:rPr>
              <w:t>授课对象</w:t>
            </w:r>
          </w:p>
        </w:tc>
        <w:tc>
          <w:tcPr>
            <w:tcW w:w="2744" w:type="dxa"/>
            <w:vAlign w:val="center"/>
          </w:tcPr>
          <w:p w14:paraId="4CBB5805" w14:textId="77777777" w:rsidR="007C452D" w:rsidRDefault="001556D3">
            <w:pPr>
              <w:spacing w:beforeLines="50" w:before="156" w:afterLines="50" w:after="156"/>
              <w:rPr>
                <w:rFonts w:ascii="宋体" w:eastAsia="宋体" w:hAnsi="宋体"/>
              </w:rPr>
            </w:pPr>
            <w:r>
              <w:rPr>
                <w:rFonts w:ascii="宋体" w:eastAsia="宋体" w:hAnsi="宋体" w:hint="eastAsia"/>
              </w:rPr>
              <w:t>汉语言文学基地、师范、文秘等专业</w:t>
            </w:r>
          </w:p>
        </w:tc>
      </w:tr>
      <w:tr w:rsidR="007C452D" w14:paraId="4E04ECC7" w14:textId="77777777">
        <w:trPr>
          <w:jc w:val="center"/>
        </w:trPr>
        <w:tc>
          <w:tcPr>
            <w:tcW w:w="1135" w:type="dxa"/>
            <w:vAlign w:val="center"/>
          </w:tcPr>
          <w:p w14:paraId="2E12C6B8" w14:textId="77777777" w:rsidR="007C452D" w:rsidRDefault="001556D3">
            <w:pPr>
              <w:spacing w:beforeLines="50" w:before="156" w:afterLines="50" w:after="156"/>
              <w:jc w:val="center"/>
              <w:rPr>
                <w:rFonts w:ascii="宋体" w:eastAsia="宋体" w:hAnsi="宋体" w:cs="黑体"/>
                <w:b/>
                <w:bCs/>
              </w:rPr>
            </w:pPr>
            <w:r>
              <w:rPr>
                <w:rFonts w:ascii="宋体" w:eastAsia="宋体" w:hAnsi="宋体" w:cs="黑体" w:hint="eastAsia"/>
                <w:b/>
                <w:bCs/>
              </w:rPr>
              <w:t>学</w:t>
            </w:r>
            <w:r>
              <w:rPr>
                <w:rFonts w:ascii="宋体" w:eastAsia="宋体" w:hAnsi="宋体" w:cs="黑体" w:hint="eastAsia"/>
                <w:b/>
                <w:bCs/>
              </w:rPr>
              <w:t xml:space="preserve">   </w:t>
            </w:r>
            <w:r>
              <w:rPr>
                <w:rFonts w:ascii="宋体" w:eastAsia="宋体" w:hAnsi="宋体" w:cs="黑体" w:hint="eastAsia"/>
                <w:b/>
                <w:bCs/>
              </w:rPr>
              <w:t>分</w:t>
            </w:r>
          </w:p>
        </w:tc>
        <w:tc>
          <w:tcPr>
            <w:tcW w:w="3685" w:type="dxa"/>
            <w:vAlign w:val="center"/>
          </w:tcPr>
          <w:p w14:paraId="215E3E83" w14:textId="77777777" w:rsidR="007C452D" w:rsidRDefault="001556D3">
            <w:pPr>
              <w:spacing w:beforeLines="50" w:before="156" w:afterLines="50" w:after="156"/>
              <w:jc w:val="left"/>
              <w:rPr>
                <w:rFonts w:ascii="宋体" w:eastAsia="宋体" w:hAnsi="宋体"/>
              </w:rPr>
            </w:pPr>
            <w:r>
              <w:rPr>
                <w:rFonts w:ascii="宋体" w:eastAsia="宋体" w:hAnsi="宋体" w:hint="eastAsia"/>
              </w:rPr>
              <w:t>2</w:t>
            </w:r>
          </w:p>
        </w:tc>
        <w:tc>
          <w:tcPr>
            <w:tcW w:w="1134" w:type="dxa"/>
            <w:vAlign w:val="center"/>
          </w:tcPr>
          <w:p w14:paraId="3790EDE0" w14:textId="77777777" w:rsidR="007C452D" w:rsidRDefault="001556D3">
            <w:pPr>
              <w:spacing w:beforeLines="50" w:before="156" w:afterLines="50" w:after="156"/>
              <w:jc w:val="center"/>
              <w:rPr>
                <w:rFonts w:ascii="宋体" w:eastAsia="宋体" w:hAnsi="宋体" w:cs="黑体"/>
                <w:b/>
                <w:bCs/>
              </w:rPr>
            </w:pPr>
            <w:r>
              <w:rPr>
                <w:rFonts w:ascii="宋体" w:eastAsia="宋体" w:hAnsi="宋体" w:cs="黑体" w:hint="eastAsia"/>
                <w:b/>
                <w:bCs/>
              </w:rPr>
              <w:t>学</w:t>
            </w:r>
            <w:r>
              <w:rPr>
                <w:rFonts w:ascii="宋体" w:eastAsia="宋体" w:hAnsi="宋体" w:cs="黑体" w:hint="eastAsia"/>
                <w:b/>
                <w:bCs/>
              </w:rPr>
              <w:t xml:space="preserve">   </w:t>
            </w:r>
            <w:r>
              <w:rPr>
                <w:rFonts w:ascii="宋体" w:eastAsia="宋体" w:hAnsi="宋体" w:cs="黑体" w:hint="eastAsia"/>
                <w:b/>
                <w:bCs/>
              </w:rPr>
              <w:t>时</w:t>
            </w:r>
          </w:p>
        </w:tc>
        <w:tc>
          <w:tcPr>
            <w:tcW w:w="2744" w:type="dxa"/>
            <w:vAlign w:val="center"/>
          </w:tcPr>
          <w:p w14:paraId="4E026C63" w14:textId="77777777" w:rsidR="007C452D" w:rsidRDefault="001556D3">
            <w:pPr>
              <w:spacing w:beforeLines="50" w:before="156" w:afterLines="50" w:after="156"/>
              <w:rPr>
                <w:rFonts w:ascii="宋体" w:eastAsia="宋体" w:hAnsi="宋体"/>
              </w:rPr>
            </w:pPr>
            <w:r>
              <w:rPr>
                <w:rFonts w:ascii="宋体" w:eastAsia="宋体" w:hAnsi="宋体" w:hint="eastAsia"/>
              </w:rPr>
              <w:t>36</w:t>
            </w:r>
          </w:p>
        </w:tc>
      </w:tr>
      <w:tr w:rsidR="007C452D" w14:paraId="764AF07F" w14:textId="77777777">
        <w:trPr>
          <w:jc w:val="center"/>
        </w:trPr>
        <w:tc>
          <w:tcPr>
            <w:tcW w:w="1135" w:type="dxa"/>
            <w:vAlign w:val="center"/>
          </w:tcPr>
          <w:p w14:paraId="2DFC6DD4" w14:textId="77777777" w:rsidR="007C452D" w:rsidRDefault="001556D3">
            <w:pPr>
              <w:spacing w:beforeLines="50" w:before="156" w:afterLines="50" w:after="156"/>
              <w:jc w:val="center"/>
              <w:rPr>
                <w:rFonts w:ascii="宋体" w:eastAsia="宋体" w:hAnsi="宋体" w:cs="黑体"/>
                <w:b/>
                <w:bCs/>
              </w:rPr>
            </w:pPr>
            <w:r>
              <w:rPr>
                <w:rFonts w:ascii="宋体" w:eastAsia="宋体" w:hAnsi="宋体" w:cs="黑体" w:hint="eastAsia"/>
                <w:b/>
                <w:bCs/>
              </w:rPr>
              <w:t>主讲教师</w:t>
            </w:r>
          </w:p>
        </w:tc>
        <w:tc>
          <w:tcPr>
            <w:tcW w:w="3685" w:type="dxa"/>
            <w:vAlign w:val="center"/>
          </w:tcPr>
          <w:p w14:paraId="480E2832" w14:textId="77777777" w:rsidR="007C452D" w:rsidRDefault="001556D3">
            <w:pPr>
              <w:spacing w:beforeLines="50" w:before="156" w:afterLines="50" w:after="156"/>
              <w:jc w:val="left"/>
              <w:rPr>
                <w:rFonts w:ascii="宋体" w:eastAsia="宋体" w:hAnsi="宋体"/>
              </w:rPr>
            </w:pPr>
            <w:r>
              <w:rPr>
                <w:rFonts w:ascii="宋体" w:eastAsia="宋体" w:hAnsi="宋体" w:hint="eastAsia"/>
              </w:rPr>
              <w:t>张驭茜</w:t>
            </w:r>
          </w:p>
        </w:tc>
        <w:tc>
          <w:tcPr>
            <w:tcW w:w="1134" w:type="dxa"/>
            <w:vAlign w:val="center"/>
          </w:tcPr>
          <w:p w14:paraId="6228D942" w14:textId="77777777" w:rsidR="007C452D" w:rsidRDefault="001556D3">
            <w:pPr>
              <w:spacing w:beforeLines="50" w:before="156" w:afterLines="50" w:after="156"/>
              <w:jc w:val="center"/>
              <w:rPr>
                <w:rFonts w:ascii="宋体" w:eastAsia="宋体" w:hAnsi="宋体" w:cs="黑体"/>
                <w:b/>
                <w:bCs/>
              </w:rPr>
            </w:pPr>
            <w:r>
              <w:rPr>
                <w:rFonts w:ascii="宋体" w:eastAsia="宋体" w:hAnsi="宋体" w:cs="黑体" w:hint="eastAsia"/>
                <w:b/>
                <w:bCs/>
              </w:rPr>
              <w:t>修订日期</w:t>
            </w:r>
          </w:p>
        </w:tc>
        <w:tc>
          <w:tcPr>
            <w:tcW w:w="2744" w:type="dxa"/>
            <w:vAlign w:val="center"/>
          </w:tcPr>
          <w:p w14:paraId="5423A3AC" w14:textId="77777777" w:rsidR="007C452D" w:rsidRDefault="001556D3">
            <w:pPr>
              <w:spacing w:beforeLines="50" w:before="156" w:afterLines="50" w:after="156"/>
              <w:rPr>
                <w:rFonts w:ascii="宋体" w:eastAsia="宋体" w:hAnsi="宋体"/>
              </w:rPr>
            </w:pPr>
            <w:r>
              <w:rPr>
                <w:rFonts w:ascii="宋体" w:eastAsia="宋体" w:hAnsi="宋体" w:hint="eastAsia"/>
              </w:rPr>
              <w:t>2021</w:t>
            </w:r>
            <w:r>
              <w:rPr>
                <w:rFonts w:ascii="宋体" w:eastAsia="宋体" w:hAnsi="宋体" w:hint="eastAsia"/>
              </w:rPr>
              <w:t>年</w:t>
            </w:r>
            <w:r>
              <w:rPr>
                <w:rFonts w:ascii="宋体" w:eastAsia="宋体" w:hAnsi="宋体" w:hint="eastAsia"/>
              </w:rPr>
              <w:t>3</w:t>
            </w:r>
            <w:r>
              <w:rPr>
                <w:rFonts w:ascii="宋体" w:eastAsia="宋体" w:hAnsi="宋体" w:hint="eastAsia"/>
              </w:rPr>
              <w:t>月</w:t>
            </w:r>
            <w:r>
              <w:rPr>
                <w:rFonts w:ascii="宋体" w:eastAsia="宋体" w:hAnsi="宋体" w:hint="eastAsia"/>
              </w:rPr>
              <w:t>15</w:t>
            </w:r>
            <w:r>
              <w:rPr>
                <w:rFonts w:ascii="宋体" w:eastAsia="宋体" w:hAnsi="宋体" w:hint="eastAsia"/>
              </w:rPr>
              <w:t>日</w:t>
            </w:r>
          </w:p>
        </w:tc>
      </w:tr>
      <w:tr w:rsidR="007C452D" w14:paraId="4F744C17" w14:textId="77777777">
        <w:trPr>
          <w:jc w:val="center"/>
        </w:trPr>
        <w:tc>
          <w:tcPr>
            <w:tcW w:w="1135" w:type="dxa"/>
            <w:vAlign w:val="center"/>
          </w:tcPr>
          <w:p w14:paraId="33F9315F" w14:textId="77777777" w:rsidR="007C452D" w:rsidRDefault="001556D3">
            <w:pPr>
              <w:spacing w:beforeLines="50" w:before="156" w:afterLines="50" w:after="156"/>
              <w:jc w:val="center"/>
              <w:rPr>
                <w:rFonts w:ascii="宋体" w:eastAsia="宋体" w:hAnsi="宋体" w:cs="黑体"/>
                <w:b/>
                <w:bCs/>
              </w:rPr>
            </w:pPr>
            <w:r>
              <w:rPr>
                <w:rFonts w:ascii="宋体" w:eastAsia="宋体" w:hAnsi="宋体" w:cs="黑体" w:hint="eastAsia"/>
                <w:b/>
                <w:bCs/>
              </w:rPr>
              <w:t>指定教材</w:t>
            </w:r>
          </w:p>
        </w:tc>
        <w:tc>
          <w:tcPr>
            <w:tcW w:w="7563" w:type="dxa"/>
            <w:gridSpan w:val="3"/>
            <w:vAlign w:val="center"/>
          </w:tcPr>
          <w:p w14:paraId="79E7DF74" w14:textId="77777777" w:rsidR="007C452D" w:rsidRDefault="001556D3">
            <w:pPr>
              <w:spacing w:beforeLines="50" w:before="156" w:afterLines="50" w:after="156"/>
              <w:rPr>
                <w:rFonts w:ascii="宋体" w:eastAsia="宋体" w:hAnsi="宋体"/>
              </w:rPr>
            </w:pPr>
            <w:r>
              <w:rPr>
                <w:rFonts w:ascii="宋体" w:eastAsia="宋体" w:hAnsi="宋体" w:hint="eastAsia"/>
              </w:rPr>
              <w:t>周宪，《文化表征与文化研究》，上海人民出版社，</w:t>
            </w:r>
            <w:r>
              <w:rPr>
                <w:rFonts w:ascii="宋体" w:eastAsia="宋体" w:hAnsi="宋体" w:hint="eastAsia"/>
              </w:rPr>
              <w:t>2015</w:t>
            </w:r>
            <w:r>
              <w:rPr>
                <w:rFonts w:ascii="宋体" w:eastAsia="宋体" w:hAnsi="宋体" w:hint="eastAsia"/>
              </w:rPr>
              <w:t>年版</w:t>
            </w:r>
          </w:p>
        </w:tc>
      </w:tr>
    </w:tbl>
    <w:p w14:paraId="3B97FE60" w14:textId="77777777" w:rsidR="007C452D" w:rsidRDefault="001556D3">
      <w:pPr>
        <w:pStyle w:val="a3"/>
        <w:spacing w:beforeLines="50" w:before="156" w:afterLines="50" w:after="156"/>
        <w:ind w:firstLineChars="200" w:firstLine="562"/>
        <w:rPr>
          <w:rFonts w:hAnsi="宋体" w:cs="宋体"/>
        </w:rPr>
      </w:pPr>
      <w:r>
        <w:rPr>
          <w:rFonts w:ascii="黑体" w:eastAsia="黑体" w:hAnsi="黑体" w:cs="宋体" w:hint="eastAsia"/>
          <w:b/>
          <w:sz w:val="28"/>
          <w:szCs w:val="28"/>
        </w:rPr>
        <w:t>二、课程目标</w:t>
      </w:r>
    </w:p>
    <w:p w14:paraId="5106718E" w14:textId="77777777" w:rsidR="007C452D" w:rsidRDefault="001556D3">
      <w:pPr>
        <w:pStyle w:val="a3"/>
        <w:spacing w:beforeLines="50" w:before="156" w:afterLines="50" w:after="156"/>
        <w:ind w:firstLineChars="200" w:firstLine="480"/>
        <w:rPr>
          <w:rFonts w:ascii="黑体" w:eastAsia="黑体" w:hAnsi="黑体" w:cs="宋体"/>
          <w:b/>
          <w:sz w:val="24"/>
          <w:szCs w:val="24"/>
        </w:rPr>
      </w:pPr>
      <w:r>
        <w:rPr>
          <w:rFonts w:ascii="黑体" w:eastAsia="黑体" w:hAnsi="黑体" w:cs="宋体" w:hint="eastAsia"/>
          <w:sz w:val="24"/>
          <w:szCs w:val="24"/>
        </w:rPr>
        <w:t>（一）</w:t>
      </w:r>
      <w:r>
        <w:rPr>
          <w:rFonts w:ascii="黑体" w:eastAsia="黑体" w:hAnsi="黑体" w:cs="宋体" w:hint="eastAsia"/>
          <w:b/>
          <w:sz w:val="24"/>
          <w:szCs w:val="24"/>
        </w:rPr>
        <w:t>总体目标：</w:t>
      </w:r>
    </w:p>
    <w:p w14:paraId="7F3F35C4" w14:textId="77777777" w:rsidR="007C452D" w:rsidRDefault="001556D3">
      <w:pPr>
        <w:pStyle w:val="a3"/>
        <w:spacing w:beforeLines="50" w:before="156" w:afterLines="50" w:after="156"/>
        <w:ind w:firstLineChars="200" w:firstLine="420"/>
        <w:rPr>
          <w:rFonts w:hAnsi="宋体" w:cs="宋体"/>
        </w:rPr>
      </w:pPr>
      <w:r>
        <w:rPr>
          <w:rFonts w:hAnsi="宋体" w:cs="宋体" w:hint="eastAsia"/>
        </w:rPr>
        <w:t>《文化研究导论》是汉语言文学专业的一门专业课程。本课程针对本科生培养的特点，要求学生以开阔的视野广泛了解文化研究的发展脉络，初步掌握其思想内容和理论特征，阅读相关经典理论原典，扩大学生的理论知识面，提高理论与实际相结合的分析能力。本课程要求任课教师能够系统介绍文化批评发展概况，重点分析在全球化背景下中国文化转变为文化批评带来的新发展，然后根据研究方法、文本阅读、综合分析的需求进行综合训练，使学生真正掌握全面扎实的文本阅读和分析能力。</w:t>
      </w:r>
    </w:p>
    <w:p w14:paraId="36FE9099" w14:textId="77777777" w:rsidR="007C452D" w:rsidRDefault="001556D3">
      <w:pPr>
        <w:pStyle w:val="a3"/>
        <w:spacing w:beforeLines="50" w:before="156" w:afterLines="50" w:after="156"/>
        <w:ind w:firstLineChars="200" w:firstLine="480"/>
        <w:rPr>
          <w:rFonts w:ascii="黑体" w:eastAsia="黑体" w:hAnsi="黑体" w:cs="宋体"/>
          <w:sz w:val="24"/>
          <w:szCs w:val="24"/>
        </w:rPr>
      </w:pPr>
      <w:r>
        <w:rPr>
          <w:rFonts w:ascii="黑体" w:eastAsia="黑体" w:hAnsi="黑体" w:cs="宋体" w:hint="eastAsia"/>
          <w:sz w:val="24"/>
          <w:szCs w:val="24"/>
        </w:rPr>
        <w:t>（二）课程目标：</w:t>
      </w:r>
    </w:p>
    <w:p w14:paraId="5EFE02BD" w14:textId="77777777" w:rsidR="007C452D" w:rsidRDefault="001556D3">
      <w:pPr>
        <w:pStyle w:val="a3"/>
        <w:spacing w:beforeLines="50" w:before="156" w:afterLines="50" w:after="156"/>
        <w:ind w:firstLineChars="200" w:firstLine="420"/>
        <w:rPr>
          <w:rFonts w:hAnsi="宋体" w:cs="宋体"/>
          <w:szCs w:val="21"/>
        </w:rPr>
      </w:pPr>
      <w:r>
        <w:rPr>
          <w:rFonts w:hAnsi="宋体" w:cs="宋体" w:hint="eastAsia"/>
          <w:szCs w:val="21"/>
        </w:rPr>
        <w:t>作为一门理论课程，本课程旨在帮助学生通过</w:t>
      </w:r>
      <w:r>
        <w:rPr>
          <w:rFonts w:hAnsi="宋体" w:cs="宋体" w:hint="eastAsia"/>
          <w:szCs w:val="21"/>
        </w:rPr>
        <w:t>18</w:t>
      </w:r>
      <w:r>
        <w:rPr>
          <w:rFonts w:hAnsi="宋体" w:cs="宋体" w:hint="eastAsia"/>
          <w:szCs w:val="21"/>
        </w:rPr>
        <w:t>周的学习，对</w:t>
      </w:r>
      <w:r>
        <w:rPr>
          <w:rFonts w:hAnsi="宋体" w:cs="宋体" w:hint="eastAsia"/>
          <w:szCs w:val="21"/>
        </w:rPr>
        <w:t>文化研究中核心概念、研究对象、主要研究问题和对应的基本理论及研究方法有全面的框架性理解。要求学生能够了解文化研究的历史渊源；熟悉文化研究发展的基本历史；阅读文化研究中重要理论家思想和理论文本；能够结合文学文本体验文化研究方法的具体应用，从而产生相应的研究兴趣，培养学生学会独立思考，提高对理论文本的阅读和批判能力，为今后应用文化研究方法论进行研究建构科学、合理且有效的知识体系。</w:t>
      </w:r>
    </w:p>
    <w:p w14:paraId="51BBFF99" w14:textId="77777777" w:rsidR="007C452D" w:rsidRDefault="001556D3">
      <w:pPr>
        <w:pStyle w:val="a3"/>
        <w:spacing w:beforeLines="50" w:before="156" w:afterLines="50" w:after="156"/>
        <w:ind w:firstLineChars="200" w:firstLine="422"/>
        <w:rPr>
          <w:rFonts w:hAnsi="宋体" w:cs="宋体"/>
          <w:b/>
        </w:rPr>
      </w:pPr>
      <w:r>
        <w:rPr>
          <w:rFonts w:hAnsi="宋体" w:cs="宋体" w:hint="eastAsia"/>
          <w:b/>
        </w:rPr>
        <w:t>课程目标</w:t>
      </w:r>
      <w:r>
        <w:rPr>
          <w:rFonts w:hAnsi="宋体" w:cs="宋体" w:hint="eastAsia"/>
          <w:b/>
        </w:rPr>
        <w:t>1</w:t>
      </w:r>
      <w:r>
        <w:rPr>
          <w:rFonts w:hAnsi="宋体" w:cs="宋体" w:hint="eastAsia"/>
          <w:b/>
        </w:rPr>
        <w:t>：</w:t>
      </w:r>
      <w:r>
        <w:rPr>
          <w:rFonts w:hAnsi="宋体" w:cs="宋体" w:hint="eastAsia"/>
          <w:szCs w:val="21"/>
        </w:rPr>
        <w:t>通过对文化研究概念的离析，培养学生提出问题和解决问题的能力，杜绝“拿来主义”，从文本出发而非习见性理解出发发现和认识问题</w:t>
      </w:r>
      <w:r>
        <w:rPr>
          <w:rFonts w:hAnsi="宋体" w:cs="宋体" w:hint="eastAsia"/>
          <w:szCs w:val="21"/>
        </w:rPr>
        <w:t>，养成学生阅读原典的习惯，引导学生养成独立发现和思考问题的能力，将理论文本与文学文本相结合，重视学生问题意识的培养，形成自我发展意识。</w:t>
      </w:r>
      <w:r>
        <w:rPr>
          <w:rFonts w:hAnsi="宋体" w:hint="eastAsia"/>
          <w:szCs w:val="21"/>
        </w:rPr>
        <w:t>（支撑毕业要求</w:t>
      </w:r>
      <w:r>
        <w:rPr>
          <w:rFonts w:hAnsi="宋体" w:hint="eastAsia"/>
          <w:szCs w:val="21"/>
        </w:rPr>
        <w:t>1[</w:t>
      </w:r>
      <w:r>
        <w:rPr>
          <w:rFonts w:hAnsi="宋体" w:hint="eastAsia"/>
          <w:szCs w:val="21"/>
        </w:rPr>
        <w:t>师德规范</w:t>
      </w:r>
      <w:r>
        <w:rPr>
          <w:rFonts w:hAnsi="宋体" w:hint="eastAsia"/>
          <w:szCs w:val="21"/>
        </w:rPr>
        <w:t>]</w:t>
      </w:r>
      <w:r>
        <w:rPr>
          <w:rFonts w:hAnsi="宋体" w:hint="eastAsia"/>
          <w:szCs w:val="21"/>
        </w:rPr>
        <w:t>；</w:t>
      </w:r>
      <w:r>
        <w:rPr>
          <w:rFonts w:hAnsi="宋体" w:hint="eastAsia"/>
          <w:szCs w:val="21"/>
        </w:rPr>
        <w:t>2[</w:t>
      </w:r>
      <w:r>
        <w:rPr>
          <w:rFonts w:hAnsi="宋体" w:hint="eastAsia"/>
          <w:szCs w:val="21"/>
        </w:rPr>
        <w:t>教育情怀</w:t>
      </w:r>
      <w:r>
        <w:rPr>
          <w:rFonts w:hAnsi="宋体" w:hint="eastAsia"/>
          <w:szCs w:val="21"/>
        </w:rPr>
        <w:t>]</w:t>
      </w:r>
      <w:r>
        <w:rPr>
          <w:rFonts w:hAnsi="宋体" w:hint="eastAsia"/>
          <w:szCs w:val="21"/>
        </w:rPr>
        <w:t>；</w:t>
      </w:r>
      <w:r>
        <w:rPr>
          <w:rFonts w:hAnsi="宋体" w:hint="eastAsia"/>
          <w:szCs w:val="21"/>
        </w:rPr>
        <w:t>7[</w:t>
      </w:r>
      <w:r>
        <w:rPr>
          <w:rFonts w:hAnsi="宋体" w:hint="eastAsia"/>
          <w:szCs w:val="21"/>
        </w:rPr>
        <w:t>学会反思</w:t>
      </w:r>
      <w:r>
        <w:rPr>
          <w:rFonts w:hAnsi="宋体" w:hint="eastAsia"/>
          <w:szCs w:val="21"/>
        </w:rPr>
        <w:t>]</w:t>
      </w:r>
      <w:r>
        <w:rPr>
          <w:rFonts w:hAnsi="宋体" w:hint="eastAsia"/>
          <w:szCs w:val="21"/>
        </w:rPr>
        <w:t>）</w:t>
      </w:r>
    </w:p>
    <w:p w14:paraId="344982D9" w14:textId="77777777" w:rsidR="007C452D" w:rsidRDefault="001556D3">
      <w:pPr>
        <w:pStyle w:val="a3"/>
        <w:spacing w:beforeLines="50" w:before="156" w:afterLines="50" w:after="156"/>
        <w:ind w:firstLineChars="200" w:firstLine="422"/>
        <w:rPr>
          <w:rFonts w:hAnsi="宋体" w:cs="宋体"/>
          <w:b/>
        </w:rPr>
      </w:pPr>
      <w:r>
        <w:rPr>
          <w:rFonts w:hAnsi="宋体" w:cs="宋体" w:hint="eastAsia"/>
          <w:b/>
        </w:rPr>
        <w:t>课程目标</w:t>
      </w:r>
      <w:r>
        <w:rPr>
          <w:rFonts w:hAnsi="宋体" w:cs="宋体" w:hint="eastAsia"/>
          <w:b/>
        </w:rPr>
        <w:t>2</w:t>
      </w:r>
      <w:r>
        <w:rPr>
          <w:rFonts w:hAnsi="宋体" w:cs="宋体" w:hint="eastAsia"/>
          <w:b/>
        </w:rPr>
        <w:t>：</w:t>
      </w:r>
      <w:r>
        <w:rPr>
          <w:rFonts w:hAnsi="宋体" w:cs="宋体" w:hint="eastAsia"/>
          <w:szCs w:val="21"/>
        </w:rPr>
        <w:t>通过文学、艺术和文化这一核心问题的思考，阅读文化研究的基础知识和基本理论，把握和理解文化研究的学科性质、研究领域和研究方法，了解其发展脉络，从而形成对文化研究的基本认识，形成基本的学科素养，具有良好的人文情怀和审美品位。</w:t>
      </w:r>
      <w:r>
        <w:rPr>
          <w:rFonts w:hAnsi="宋体" w:hint="eastAsia"/>
          <w:szCs w:val="21"/>
        </w:rPr>
        <w:t>（支撑毕业要求</w:t>
      </w:r>
      <w:r>
        <w:rPr>
          <w:rFonts w:hAnsi="宋体" w:hint="eastAsia"/>
          <w:szCs w:val="21"/>
        </w:rPr>
        <w:t>3[</w:t>
      </w:r>
      <w:r>
        <w:rPr>
          <w:rFonts w:hAnsi="宋体" w:hint="eastAsia"/>
          <w:szCs w:val="21"/>
        </w:rPr>
        <w:t>学科素养</w:t>
      </w:r>
      <w:r>
        <w:rPr>
          <w:rFonts w:hAnsi="宋体" w:hint="eastAsia"/>
          <w:szCs w:val="21"/>
        </w:rPr>
        <w:t>]</w:t>
      </w:r>
      <w:r>
        <w:rPr>
          <w:rFonts w:hAnsi="宋体" w:hint="eastAsia"/>
          <w:szCs w:val="21"/>
        </w:rPr>
        <w:t>）</w:t>
      </w:r>
    </w:p>
    <w:p w14:paraId="032D98C0" w14:textId="77777777" w:rsidR="007C452D" w:rsidRDefault="001556D3">
      <w:pPr>
        <w:pStyle w:val="a3"/>
        <w:spacing w:beforeLines="50" w:before="156" w:afterLines="50" w:after="156"/>
        <w:ind w:firstLineChars="200" w:firstLine="422"/>
        <w:rPr>
          <w:rFonts w:hAnsi="宋体" w:cs="宋体"/>
        </w:rPr>
      </w:pPr>
      <w:r>
        <w:rPr>
          <w:rFonts w:hAnsi="宋体" w:cs="宋体" w:hint="eastAsia"/>
          <w:b/>
        </w:rPr>
        <w:lastRenderedPageBreak/>
        <w:t>课程目标</w:t>
      </w:r>
      <w:r>
        <w:rPr>
          <w:rFonts w:hAnsi="宋体" w:cs="宋体" w:hint="eastAsia"/>
          <w:b/>
        </w:rPr>
        <w:t>3</w:t>
      </w:r>
      <w:r>
        <w:rPr>
          <w:rFonts w:hAnsi="宋体" w:cs="宋体" w:hint="eastAsia"/>
          <w:b/>
        </w:rPr>
        <w:t>：</w:t>
      </w:r>
      <w:r>
        <w:rPr>
          <w:rFonts w:hAnsi="宋体" w:cs="宋体" w:hint="eastAsia"/>
          <w:szCs w:val="21"/>
        </w:rPr>
        <w:t>通过对文化研究方法的具体应用体验，以小</w:t>
      </w:r>
      <w:r>
        <w:rPr>
          <w:rFonts w:hAnsi="宋体" w:cs="宋体" w:hint="eastAsia"/>
          <w:szCs w:val="21"/>
        </w:rPr>
        <w:t>组合作、翻转课堂等学习方式，能够自主且恰当地对所学内容进行流畅地课堂展示，能够在观摩他人课堂展示后客观且全面地评价，同时在他人的评价中反思自我，在共同学习中得到全面提升。强调中西文化研究理论的比较，对比两者的异同，加深学生对于文化研究的理解，从而使学生自主构建科学合理的文化研究知识体系，杜绝片面化认识。</w:t>
      </w:r>
      <w:r>
        <w:rPr>
          <w:rFonts w:hAnsi="宋体" w:hint="eastAsia"/>
          <w:szCs w:val="21"/>
        </w:rPr>
        <w:t>（支撑毕业要求</w:t>
      </w:r>
      <w:r>
        <w:rPr>
          <w:rFonts w:hAnsi="宋体" w:hint="eastAsia"/>
          <w:szCs w:val="21"/>
        </w:rPr>
        <w:t>4[</w:t>
      </w:r>
      <w:r>
        <w:rPr>
          <w:rFonts w:hAnsi="宋体" w:hint="eastAsia"/>
          <w:szCs w:val="21"/>
        </w:rPr>
        <w:t>教学能力</w:t>
      </w:r>
      <w:r>
        <w:rPr>
          <w:rFonts w:hAnsi="宋体" w:hint="eastAsia"/>
          <w:szCs w:val="21"/>
        </w:rPr>
        <w:t>]</w:t>
      </w:r>
      <w:r>
        <w:rPr>
          <w:rFonts w:hAnsi="宋体" w:hint="eastAsia"/>
          <w:szCs w:val="21"/>
        </w:rPr>
        <w:t>；</w:t>
      </w:r>
      <w:r>
        <w:rPr>
          <w:rFonts w:hAnsi="宋体" w:hint="eastAsia"/>
          <w:szCs w:val="21"/>
        </w:rPr>
        <w:t xml:space="preserve"> 7[</w:t>
      </w:r>
      <w:r>
        <w:rPr>
          <w:rFonts w:hAnsi="宋体" w:hint="eastAsia"/>
          <w:szCs w:val="21"/>
        </w:rPr>
        <w:t>学会反思</w:t>
      </w:r>
      <w:r>
        <w:rPr>
          <w:rFonts w:hAnsi="宋体" w:hint="eastAsia"/>
          <w:szCs w:val="21"/>
        </w:rPr>
        <w:t>]</w:t>
      </w:r>
      <w:r>
        <w:rPr>
          <w:rFonts w:hAnsi="宋体" w:hint="eastAsia"/>
          <w:szCs w:val="21"/>
        </w:rPr>
        <w:t>；</w:t>
      </w:r>
      <w:r>
        <w:rPr>
          <w:rFonts w:hAnsi="宋体" w:hint="eastAsia"/>
          <w:szCs w:val="21"/>
        </w:rPr>
        <w:t>8[</w:t>
      </w:r>
      <w:r>
        <w:rPr>
          <w:rFonts w:hAnsi="宋体" w:hint="eastAsia"/>
          <w:szCs w:val="21"/>
        </w:rPr>
        <w:t>沟通合作</w:t>
      </w:r>
      <w:r>
        <w:rPr>
          <w:rFonts w:hAnsi="宋体" w:hint="eastAsia"/>
          <w:szCs w:val="21"/>
        </w:rPr>
        <w:t>]</w:t>
      </w:r>
      <w:r>
        <w:rPr>
          <w:rFonts w:hAnsi="宋体" w:hint="eastAsia"/>
          <w:szCs w:val="21"/>
        </w:rPr>
        <w:t>）</w:t>
      </w:r>
    </w:p>
    <w:p w14:paraId="0749B008" w14:textId="77777777" w:rsidR="007C452D" w:rsidRDefault="001556D3">
      <w:pPr>
        <w:pStyle w:val="a3"/>
        <w:spacing w:beforeLines="50" w:before="156" w:afterLines="50" w:after="156"/>
        <w:ind w:firstLineChars="200" w:firstLine="480"/>
        <w:rPr>
          <w:rFonts w:hAnsi="宋体" w:cs="宋体"/>
        </w:rPr>
      </w:pPr>
      <w:r>
        <w:rPr>
          <w:rFonts w:ascii="黑体" w:eastAsia="黑体" w:hAnsi="黑体" w:cs="宋体" w:hint="eastAsia"/>
          <w:sz w:val="24"/>
          <w:szCs w:val="24"/>
        </w:rPr>
        <w:t>（三）课程目标与毕业要求、课程内容的对应关系</w:t>
      </w:r>
    </w:p>
    <w:p w14:paraId="30F2D1D1" w14:textId="77777777" w:rsidR="007C452D" w:rsidRDefault="001556D3">
      <w:pPr>
        <w:pStyle w:val="a3"/>
        <w:spacing w:beforeLines="50" w:before="156" w:afterLines="50" w:after="156"/>
        <w:ind w:firstLineChars="200" w:firstLine="422"/>
        <w:jc w:val="center"/>
        <w:rPr>
          <w:rFonts w:ascii="黑体" w:hAnsi="宋体"/>
          <w:b/>
          <w:bCs/>
          <w:szCs w:val="21"/>
        </w:rPr>
      </w:pPr>
      <w:r>
        <w:rPr>
          <w:rFonts w:ascii="黑体" w:hAnsi="宋体" w:hint="eastAsia"/>
          <w:b/>
          <w:bCs/>
          <w:szCs w:val="21"/>
        </w:rPr>
        <w:t>表</w:t>
      </w:r>
      <w:r>
        <w:rPr>
          <w:rFonts w:ascii="黑体" w:hAnsi="宋体" w:hint="eastAsia"/>
          <w:b/>
          <w:bCs/>
          <w:szCs w:val="21"/>
        </w:rPr>
        <w:t>1</w:t>
      </w:r>
      <w:r>
        <w:rPr>
          <w:rFonts w:ascii="黑体" w:hAnsi="宋体" w:hint="eastAsia"/>
          <w:b/>
          <w:bCs/>
          <w:szCs w:val="21"/>
        </w:rPr>
        <w:t>：课程目标与课程内容、毕业要求的对应关系表</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2"/>
        <w:gridCol w:w="1959"/>
        <w:gridCol w:w="3118"/>
        <w:gridCol w:w="2688"/>
      </w:tblGrid>
      <w:tr w:rsidR="007C452D" w14:paraId="75755EC4" w14:textId="77777777">
        <w:trPr>
          <w:jc w:val="center"/>
        </w:trPr>
        <w:tc>
          <w:tcPr>
            <w:tcW w:w="1302" w:type="dxa"/>
            <w:vAlign w:val="center"/>
          </w:tcPr>
          <w:p w14:paraId="6E67FE27" w14:textId="77777777" w:rsidR="007C452D" w:rsidRDefault="001556D3">
            <w:pPr>
              <w:pStyle w:val="a3"/>
              <w:spacing w:beforeLines="50" w:before="156" w:afterLines="50" w:after="156"/>
              <w:jc w:val="center"/>
              <w:rPr>
                <w:rFonts w:ascii="黑体" w:hAnsi="宋体"/>
                <w:b/>
                <w:bCs/>
                <w:szCs w:val="21"/>
              </w:rPr>
            </w:pPr>
            <w:r>
              <w:rPr>
                <w:rFonts w:ascii="黑体" w:hAnsi="宋体" w:hint="eastAsia"/>
                <w:b/>
                <w:bCs/>
                <w:szCs w:val="21"/>
              </w:rPr>
              <w:t>课程目标</w:t>
            </w:r>
          </w:p>
        </w:tc>
        <w:tc>
          <w:tcPr>
            <w:tcW w:w="1959" w:type="dxa"/>
            <w:vAlign w:val="center"/>
          </w:tcPr>
          <w:p w14:paraId="268E1AD0" w14:textId="77777777" w:rsidR="007C452D" w:rsidRDefault="001556D3">
            <w:pPr>
              <w:pStyle w:val="a3"/>
              <w:spacing w:beforeLines="50" w:before="156" w:afterLines="50" w:after="156"/>
              <w:jc w:val="center"/>
              <w:rPr>
                <w:rFonts w:hAnsi="宋体" w:cs="宋体"/>
                <w:b/>
              </w:rPr>
            </w:pPr>
            <w:r>
              <w:rPr>
                <w:rFonts w:hAnsi="宋体" w:cs="宋体" w:hint="eastAsia"/>
                <w:b/>
              </w:rPr>
              <w:t>课程子目标</w:t>
            </w:r>
          </w:p>
        </w:tc>
        <w:tc>
          <w:tcPr>
            <w:tcW w:w="3118" w:type="dxa"/>
            <w:vAlign w:val="center"/>
          </w:tcPr>
          <w:p w14:paraId="34A76A5D" w14:textId="77777777" w:rsidR="007C452D" w:rsidRDefault="001556D3">
            <w:pPr>
              <w:pStyle w:val="a3"/>
              <w:spacing w:beforeLines="50" w:before="156" w:afterLines="50" w:after="156"/>
              <w:jc w:val="center"/>
              <w:rPr>
                <w:rFonts w:ascii="黑体" w:hAnsi="宋体"/>
                <w:b/>
                <w:bCs/>
                <w:szCs w:val="21"/>
              </w:rPr>
            </w:pPr>
            <w:r>
              <w:rPr>
                <w:rFonts w:ascii="黑体" w:hAnsi="宋体" w:hint="eastAsia"/>
                <w:b/>
                <w:bCs/>
                <w:szCs w:val="21"/>
              </w:rPr>
              <w:t>对应课程内容</w:t>
            </w:r>
          </w:p>
        </w:tc>
        <w:tc>
          <w:tcPr>
            <w:tcW w:w="2688" w:type="dxa"/>
            <w:vAlign w:val="center"/>
          </w:tcPr>
          <w:p w14:paraId="15A85298" w14:textId="77777777" w:rsidR="007C452D" w:rsidRDefault="001556D3">
            <w:pPr>
              <w:pStyle w:val="a3"/>
              <w:spacing w:beforeLines="50" w:before="156" w:afterLines="50" w:after="156"/>
              <w:jc w:val="center"/>
              <w:rPr>
                <w:rFonts w:ascii="黑体" w:hAnsi="宋体"/>
                <w:b/>
                <w:bCs/>
                <w:szCs w:val="21"/>
              </w:rPr>
            </w:pPr>
            <w:r>
              <w:rPr>
                <w:rFonts w:ascii="黑体" w:hAnsi="宋体" w:hint="eastAsia"/>
                <w:b/>
                <w:bCs/>
                <w:szCs w:val="21"/>
              </w:rPr>
              <w:t>对应毕业要求</w:t>
            </w:r>
          </w:p>
        </w:tc>
      </w:tr>
      <w:tr w:rsidR="007C452D" w14:paraId="10AE9881" w14:textId="77777777">
        <w:trPr>
          <w:jc w:val="center"/>
        </w:trPr>
        <w:tc>
          <w:tcPr>
            <w:tcW w:w="1302" w:type="dxa"/>
            <w:vAlign w:val="center"/>
          </w:tcPr>
          <w:p w14:paraId="32C18555" w14:textId="77777777" w:rsidR="007C452D" w:rsidRDefault="001556D3">
            <w:pPr>
              <w:pStyle w:val="a3"/>
              <w:spacing w:beforeLines="50" w:before="156" w:afterLines="50" w:after="156"/>
              <w:jc w:val="center"/>
              <w:rPr>
                <w:rFonts w:hAnsi="宋体" w:cs="宋体"/>
                <w:szCs w:val="21"/>
              </w:rPr>
            </w:pPr>
            <w:r>
              <w:rPr>
                <w:rFonts w:hAnsi="宋体" w:cs="宋体" w:hint="eastAsia"/>
                <w:szCs w:val="21"/>
              </w:rPr>
              <w:t>课程目标</w:t>
            </w:r>
            <w:r>
              <w:rPr>
                <w:rFonts w:hAnsi="宋体" w:cs="宋体" w:hint="eastAsia"/>
                <w:szCs w:val="21"/>
              </w:rPr>
              <w:t>1</w:t>
            </w:r>
          </w:p>
        </w:tc>
        <w:tc>
          <w:tcPr>
            <w:tcW w:w="1959" w:type="dxa"/>
            <w:vAlign w:val="center"/>
          </w:tcPr>
          <w:p w14:paraId="4524D8BB" w14:textId="77777777" w:rsidR="007C452D" w:rsidRDefault="001556D3">
            <w:pPr>
              <w:pStyle w:val="a3"/>
              <w:spacing w:beforeLines="50" w:before="156" w:afterLines="50" w:after="156"/>
              <w:jc w:val="center"/>
              <w:rPr>
                <w:rFonts w:hAnsi="宋体" w:cs="宋体"/>
              </w:rPr>
            </w:pPr>
            <w:r>
              <w:rPr>
                <w:rFonts w:hAnsi="宋体" w:cs="宋体" w:hint="eastAsia"/>
                <w:szCs w:val="21"/>
              </w:rPr>
              <w:t>通过对文化研究概念的离析，培养学生提出问题和解决问题的能力，杜绝“拿来主义”，从文本出发而非习见性理解出发发现和认识问题，养成学生阅读原典的习惯，引导学生养成独立发现和思考问题的能力，将理论文本与文学文本相结合，重视学生问题意识的培养，形成自我发展意识。</w:t>
            </w:r>
          </w:p>
        </w:tc>
        <w:tc>
          <w:tcPr>
            <w:tcW w:w="3118" w:type="dxa"/>
            <w:vAlign w:val="center"/>
          </w:tcPr>
          <w:p w14:paraId="319B6962" w14:textId="77777777" w:rsidR="007C452D" w:rsidRDefault="001556D3">
            <w:pPr>
              <w:pStyle w:val="a3"/>
              <w:spacing w:beforeLines="50" w:before="156" w:afterLines="50" w:after="156"/>
              <w:jc w:val="center"/>
              <w:rPr>
                <w:rFonts w:hAnsi="宋体" w:cs="宋体"/>
              </w:rPr>
            </w:pPr>
            <w:r>
              <w:rPr>
                <w:rFonts w:hAnsi="宋体" w:cs="宋体" w:hint="eastAsia"/>
              </w:rPr>
              <w:t>导论</w:t>
            </w:r>
            <w:r>
              <w:rPr>
                <w:rFonts w:hAnsi="宋体" w:cs="宋体" w:hint="eastAsia"/>
              </w:rPr>
              <w:t xml:space="preserve"> </w:t>
            </w:r>
            <w:r>
              <w:rPr>
                <w:rFonts w:hAnsi="宋体" w:cs="宋体" w:hint="eastAsia"/>
              </w:rPr>
              <w:t>文化的概念、文化的转变及生产</w:t>
            </w:r>
            <w:r>
              <w:rPr>
                <w:rFonts w:hAnsi="宋体" w:cs="宋体" w:hint="eastAsia"/>
              </w:rPr>
              <w:t>-</w:t>
            </w:r>
            <w:r>
              <w:rPr>
                <w:rFonts w:hAnsi="宋体" w:cs="宋体" w:hint="eastAsia"/>
              </w:rPr>
              <w:t>接受模式</w:t>
            </w:r>
          </w:p>
          <w:p w14:paraId="32269A36" w14:textId="77777777" w:rsidR="007C452D" w:rsidRDefault="001556D3">
            <w:pPr>
              <w:pStyle w:val="a3"/>
              <w:spacing w:beforeLines="50" w:before="156" w:afterLines="50" w:after="156"/>
              <w:jc w:val="center"/>
              <w:rPr>
                <w:rFonts w:hAnsi="宋体" w:cs="宋体"/>
              </w:rPr>
            </w:pPr>
            <w:r>
              <w:rPr>
                <w:rFonts w:hAnsi="宋体" w:cs="宋体" w:hint="eastAsia"/>
              </w:rPr>
              <w:t>第一章</w:t>
            </w:r>
            <w:r>
              <w:rPr>
                <w:rFonts w:hAnsi="宋体" w:cs="宋体" w:hint="eastAsia"/>
              </w:rPr>
              <w:t xml:space="preserve"> </w:t>
            </w:r>
            <w:r>
              <w:rPr>
                <w:rFonts w:hAnsi="宋体" w:cs="宋体" w:hint="eastAsia"/>
              </w:rPr>
              <w:t>从传统走向现代</w:t>
            </w:r>
          </w:p>
          <w:p w14:paraId="0DF6D9A5" w14:textId="77777777" w:rsidR="007C452D" w:rsidRDefault="001556D3">
            <w:pPr>
              <w:pStyle w:val="a3"/>
              <w:spacing w:beforeLines="50" w:before="156" w:afterLines="50" w:after="156"/>
              <w:jc w:val="center"/>
              <w:rPr>
                <w:rFonts w:hAnsi="宋体" w:cs="宋体"/>
              </w:rPr>
            </w:pPr>
            <w:r>
              <w:rPr>
                <w:rFonts w:hAnsi="宋体" w:cs="宋体" w:hint="eastAsia"/>
              </w:rPr>
              <w:t>第三章</w:t>
            </w:r>
            <w:r>
              <w:rPr>
                <w:rFonts w:hAnsi="宋体" w:cs="宋体" w:hint="eastAsia"/>
              </w:rPr>
              <w:t xml:space="preserve"> </w:t>
            </w:r>
            <w:r>
              <w:rPr>
                <w:rFonts w:hAnsi="宋体" w:cs="宋体" w:hint="eastAsia"/>
              </w:rPr>
              <w:t>全球化与文化的本土化</w:t>
            </w:r>
          </w:p>
          <w:p w14:paraId="5208421E" w14:textId="77777777" w:rsidR="007C452D" w:rsidRDefault="001556D3">
            <w:pPr>
              <w:pStyle w:val="a3"/>
              <w:spacing w:beforeLines="50" w:before="156" w:afterLines="50" w:after="156"/>
              <w:jc w:val="center"/>
              <w:rPr>
                <w:rFonts w:hAnsi="宋体" w:cs="宋体"/>
              </w:rPr>
            </w:pPr>
            <w:r>
              <w:rPr>
                <w:rFonts w:hAnsi="宋体" w:cs="宋体" w:hint="eastAsia"/>
              </w:rPr>
              <w:t>第六章</w:t>
            </w:r>
            <w:r>
              <w:rPr>
                <w:rFonts w:hAnsi="宋体" w:cs="宋体" w:hint="eastAsia"/>
              </w:rPr>
              <w:t xml:space="preserve"> </w:t>
            </w:r>
            <w:r>
              <w:rPr>
                <w:rFonts w:hAnsi="宋体" w:cs="宋体" w:hint="eastAsia"/>
              </w:rPr>
              <w:t>“后革命时代”的日常生活审美化</w:t>
            </w:r>
          </w:p>
          <w:p w14:paraId="21DD5510" w14:textId="77777777" w:rsidR="007C452D" w:rsidRDefault="001556D3">
            <w:pPr>
              <w:pStyle w:val="a3"/>
              <w:spacing w:beforeLines="50" w:before="156" w:afterLines="50" w:after="156"/>
              <w:jc w:val="center"/>
              <w:rPr>
                <w:rFonts w:hAnsi="宋体" w:cs="宋体"/>
              </w:rPr>
            </w:pPr>
            <w:r>
              <w:rPr>
                <w:rFonts w:hAnsi="宋体" w:cs="宋体" w:hint="eastAsia"/>
              </w:rPr>
              <w:t>第八章</w:t>
            </w:r>
            <w:r>
              <w:rPr>
                <w:rFonts w:hAnsi="宋体" w:cs="宋体" w:hint="eastAsia"/>
              </w:rPr>
              <w:t xml:space="preserve"> </w:t>
            </w:r>
            <w:r>
              <w:rPr>
                <w:rFonts w:hAnsi="宋体" w:cs="宋体" w:hint="eastAsia"/>
              </w:rPr>
              <w:t>从审美文化研究到文化研究</w:t>
            </w:r>
          </w:p>
        </w:tc>
        <w:tc>
          <w:tcPr>
            <w:tcW w:w="2688" w:type="dxa"/>
            <w:vAlign w:val="center"/>
          </w:tcPr>
          <w:p w14:paraId="43150A53" w14:textId="77777777" w:rsidR="007C452D" w:rsidRDefault="001556D3">
            <w:pPr>
              <w:pStyle w:val="a3"/>
              <w:spacing w:beforeLines="50" w:before="156" w:afterLines="50" w:after="156"/>
              <w:jc w:val="center"/>
              <w:rPr>
                <w:rFonts w:hAnsi="宋体"/>
                <w:szCs w:val="21"/>
              </w:rPr>
            </w:pPr>
            <w:r>
              <w:rPr>
                <w:rFonts w:hAnsi="宋体" w:hint="eastAsia"/>
                <w:szCs w:val="21"/>
              </w:rPr>
              <w:t>毕业要求</w:t>
            </w:r>
            <w:r>
              <w:rPr>
                <w:rFonts w:hAnsi="宋体" w:hint="eastAsia"/>
                <w:szCs w:val="21"/>
              </w:rPr>
              <w:t>1</w:t>
            </w:r>
            <w:r>
              <w:rPr>
                <w:rFonts w:hAnsi="宋体" w:hint="eastAsia"/>
                <w:szCs w:val="21"/>
              </w:rPr>
              <w:t>：师德规范</w:t>
            </w:r>
          </w:p>
          <w:p w14:paraId="1939DEE2" w14:textId="77777777" w:rsidR="007C452D" w:rsidRDefault="001556D3">
            <w:pPr>
              <w:adjustRightInd w:val="0"/>
              <w:snapToGrid w:val="0"/>
              <w:spacing w:line="300" w:lineRule="auto"/>
              <w:jc w:val="left"/>
              <w:rPr>
                <w:rFonts w:ascii="宋体" w:eastAsia="宋体" w:hAnsi="宋体"/>
                <w:szCs w:val="21"/>
              </w:rPr>
            </w:pPr>
            <w:r>
              <w:rPr>
                <w:rFonts w:ascii="宋体" w:eastAsia="宋体" w:hAnsi="宋体" w:hint="eastAsia"/>
                <w:szCs w:val="21"/>
              </w:rPr>
              <w:t>1-1</w:t>
            </w:r>
            <w:r>
              <w:rPr>
                <w:rFonts w:ascii="宋体" w:eastAsia="宋体" w:hAnsi="宋体" w:hint="eastAsia"/>
                <w:szCs w:val="21"/>
              </w:rPr>
              <w:t>具有正确的世界观、人生观，了解社会主义核心价值观的基本含义与意义，并努力践行，增进对中国特色社会主义的思想认同、政治认同、理论认同和情感认同。深入贯彻党的教育方针，坚持以立德树人为己任。</w:t>
            </w:r>
          </w:p>
          <w:p w14:paraId="5C283793" w14:textId="77777777" w:rsidR="007C452D" w:rsidRDefault="001556D3">
            <w:pPr>
              <w:spacing w:line="400" w:lineRule="exact"/>
              <w:contextualSpacing/>
              <w:jc w:val="left"/>
              <w:rPr>
                <w:rFonts w:ascii="宋体" w:eastAsia="宋体" w:hAnsi="宋体"/>
                <w:szCs w:val="21"/>
              </w:rPr>
            </w:pPr>
            <w:r>
              <w:rPr>
                <w:rFonts w:ascii="宋体" w:eastAsia="宋体" w:hAnsi="宋体" w:hint="eastAsia"/>
                <w:szCs w:val="21"/>
              </w:rPr>
              <w:t>1-2</w:t>
            </w:r>
            <w:r>
              <w:rPr>
                <w:rFonts w:ascii="宋体" w:eastAsia="宋体" w:hAnsi="宋体" w:hint="eastAsia"/>
                <w:szCs w:val="21"/>
              </w:rPr>
              <w:t>了解语文教师的职业性质和责任，具有良好的职业素质，在教学实践中遵守中小学教师职业道德规范，具有法律意识。</w:t>
            </w:r>
          </w:p>
          <w:p w14:paraId="0DE8FA71" w14:textId="77777777" w:rsidR="007C452D" w:rsidRDefault="001556D3">
            <w:pPr>
              <w:pStyle w:val="a3"/>
              <w:spacing w:beforeLines="50" w:before="156" w:afterLines="50" w:after="156"/>
              <w:jc w:val="center"/>
              <w:rPr>
                <w:rFonts w:hAnsi="宋体"/>
                <w:szCs w:val="21"/>
              </w:rPr>
            </w:pPr>
            <w:r>
              <w:rPr>
                <w:rFonts w:hAnsi="宋体" w:hint="eastAsia"/>
                <w:szCs w:val="21"/>
              </w:rPr>
              <w:t>1-4</w:t>
            </w:r>
            <w:r>
              <w:rPr>
                <w:rFonts w:hAnsi="宋体" w:hint="eastAsia"/>
                <w:szCs w:val="21"/>
              </w:rPr>
              <w:t>具有从教志向和信念，立志成为有理想信念、有道德情操、有扎实学识、有仁爱之心的好老师。</w:t>
            </w:r>
          </w:p>
          <w:p w14:paraId="3DDC7414" w14:textId="77777777" w:rsidR="007C452D" w:rsidRDefault="001556D3">
            <w:pPr>
              <w:pStyle w:val="a3"/>
              <w:spacing w:beforeLines="50" w:before="156" w:afterLines="50" w:after="156"/>
              <w:jc w:val="center"/>
              <w:rPr>
                <w:rFonts w:hAnsi="宋体"/>
                <w:szCs w:val="21"/>
              </w:rPr>
            </w:pPr>
            <w:r>
              <w:rPr>
                <w:rFonts w:hAnsi="宋体" w:hint="eastAsia"/>
                <w:szCs w:val="21"/>
              </w:rPr>
              <w:t>毕业要求</w:t>
            </w:r>
            <w:r>
              <w:rPr>
                <w:rFonts w:hAnsi="宋体" w:hint="eastAsia"/>
                <w:szCs w:val="21"/>
              </w:rPr>
              <w:t>2</w:t>
            </w:r>
            <w:r>
              <w:rPr>
                <w:rFonts w:hAnsi="宋体" w:hint="eastAsia"/>
                <w:szCs w:val="21"/>
              </w:rPr>
              <w:t>：教育情怀</w:t>
            </w:r>
          </w:p>
          <w:p w14:paraId="4D5DF17E" w14:textId="77777777" w:rsidR="007C452D" w:rsidRDefault="001556D3">
            <w:pPr>
              <w:spacing w:line="400" w:lineRule="exact"/>
              <w:contextualSpacing/>
              <w:jc w:val="left"/>
              <w:rPr>
                <w:rFonts w:ascii="宋体" w:eastAsia="宋体" w:hAnsi="宋体"/>
                <w:szCs w:val="21"/>
              </w:rPr>
            </w:pPr>
            <w:r>
              <w:rPr>
                <w:rFonts w:ascii="宋体" w:eastAsia="宋体" w:hAnsi="宋体" w:hint="eastAsia"/>
                <w:szCs w:val="21"/>
              </w:rPr>
              <w:t>2-1</w:t>
            </w:r>
            <w:r>
              <w:rPr>
                <w:rFonts w:ascii="宋体" w:eastAsia="宋体" w:hAnsi="宋体" w:hint="eastAsia"/>
                <w:szCs w:val="21"/>
              </w:rPr>
              <w:t>具有从教意愿，认同教师工作的意义和专业性，具有积极的情感、端正的态度、正确的价值观。</w:t>
            </w:r>
          </w:p>
          <w:p w14:paraId="28063A87" w14:textId="77777777" w:rsidR="007C452D" w:rsidRDefault="001556D3">
            <w:pPr>
              <w:pStyle w:val="a3"/>
              <w:spacing w:beforeLines="50" w:before="156" w:afterLines="50" w:after="156"/>
              <w:jc w:val="center"/>
              <w:rPr>
                <w:rFonts w:hAnsi="宋体"/>
                <w:szCs w:val="21"/>
              </w:rPr>
            </w:pPr>
            <w:r>
              <w:rPr>
                <w:rFonts w:hAnsi="宋体" w:hint="eastAsia"/>
                <w:szCs w:val="21"/>
              </w:rPr>
              <w:t>2-2</w:t>
            </w:r>
            <w:r>
              <w:rPr>
                <w:rFonts w:hAnsi="宋体" w:hint="eastAsia"/>
                <w:szCs w:val="21"/>
              </w:rPr>
              <w:t>具有人文底蕴和科学精神，尊重学生人格，富有爱</w:t>
            </w:r>
            <w:r>
              <w:rPr>
                <w:rFonts w:hAnsi="宋体" w:hint="eastAsia"/>
                <w:szCs w:val="21"/>
              </w:rPr>
              <w:lastRenderedPageBreak/>
              <w:t>心、责任心，工作细心、耐心，做学生锤炼品格、学习知识、创新思维、奉献祖国的引路人。</w:t>
            </w:r>
          </w:p>
          <w:p w14:paraId="12001906" w14:textId="77777777" w:rsidR="007C452D" w:rsidRDefault="001556D3">
            <w:pPr>
              <w:spacing w:line="400" w:lineRule="exact"/>
              <w:contextualSpacing/>
              <w:jc w:val="left"/>
              <w:rPr>
                <w:rFonts w:ascii="宋体" w:eastAsia="宋体" w:hAnsi="宋体"/>
                <w:szCs w:val="21"/>
              </w:rPr>
            </w:pPr>
            <w:r>
              <w:rPr>
                <w:rFonts w:ascii="宋体" w:eastAsia="宋体" w:hAnsi="宋体" w:hint="eastAsia"/>
                <w:szCs w:val="21"/>
              </w:rPr>
              <w:t>毕业要求</w:t>
            </w:r>
            <w:r>
              <w:rPr>
                <w:rFonts w:ascii="宋体" w:eastAsia="宋体" w:hAnsi="宋体" w:hint="eastAsia"/>
                <w:szCs w:val="21"/>
              </w:rPr>
              <w:t>7</w:t>
            </w:r>
            <w:r>
              <w:rPr>
                <w:rFonts w:ascii="宋体" w:eastAsia="宋体" w:hAnsi="宋体" w:hint="eastAsia"/>
                <w:szCs w:val="21"/>
              </w:rPr>
              <w:t>：学会反思</w:t>
            </w:r>
          </w:p>
          <w:p w14:paraId="28CCB5B3" w14:textId="77777777" w:rsidR="007C452D" w:rsidRDefault="001556D3">
            <w:pPr>
              <w:spacing w:line="400" w:lineRule="exact"/>
              <w:contextualSpacing/>
              <w:rPr>
                <w:rFonts w:ascii="宋体" w:eastAsia="宋体" w:hAnsi="宋体"/>
                <w:szCs w:val="21"/>
              </w:rPr>
            </w:pPr>
            <w:r>
              <w:rPr>
                <w:rFonts w:ascii="宋体" w:eastAsia="宋体" w:hAnsi="宋体" w:hint="eastAsia"/>
                <w:szCs w:val="21"/>
              </w:rPr>
              <w:t>7-1</w:t>
            </w:r>
            <w:r>
              <w:rPr>
                <w:rFonts w:ascii="宋体" w:eastAsia="宋体" w:hAnsi="宋体" w:hint="eastAsia"/>
                <w:szCs w:val="21"/>
              </w:rPr>
              <w:t>能够对学习内容展开反思，体现终身学习与专业发展的意识和能力。</w:t>
            </w:r>
          </w:p>
          <w:p w14:paraId="5063688C" w14:textId="77777777" w:rsidR="007C452D" w:rsidRDefault="001556D3">
            <w:pPr>
              <w:spacing w:line="400" w:lineRule="exact"/>
              <w:contextualSpacing/>
              <w:jc w:val="left"/>
              <w:rPr>
                <w:rFonts w:ascii="宋体" w:hAnsi="宋体"/>
                <w:sz w:val="23"/>
                <w:szCs w:val="23"/>
              </w:rPr>
            </w:pPr>
            <w:r>
              <w:rPr>
                <w:rFonts w:ascii="宋体" w:eastAsia="宋体" w:hAnsi="宋体" w:hint="eastAsia"/>
                <w:szCs w:val="21"/>
              </w:rPr>
              <w:t>7-3</w:t>
            </w:r>
            <w:r>
              <w:rPr>
                <w:rFonts w:ascii="宋体" w:eastAsia="宋体" w:hAnsi="宋体" w:hint="eastAsia"/>
                <w:szCs w:val="21"/>
              </w:rPr>
              <w:t>初步掌握反思方法和技能，具有一定创新意识，运用批判性思维方法，学会分析和解决学科问题和教育教学问题。</w:t>
            </w:r>
          </w:p>
        </w:tc>
      </w:tr>
      <w:tr w:rsidR="007C452D" w14:paraId="06B94A71" w14:textId="77777777">
        <w:trPr>
          <w:jc w:val="center"/>
        </w:trPr>
        <w:tc>
          <w:tcPr>
            <w:tcW w:w="1302" w:type="dxa"/>
            <w:vAlign w:val="center"/>
          </w:tcPr>
          <w:p w14:paraId="151D57F2" w14:textId="77777777" w:rsidR="007C452D" w:rsidRDefault="001556D3">
            <w:pPr>
              <w:pStyle w:val="a3"/>
              <w:spacing w:beforeLines="50" w:before="156" w:afterLines="50" w:after="156"/>
              <w:jc w:val="center"/>
              <w:rPr>
                <w:rFonts w:hAnsi="宋体" w:cs="宋体"/>
                <w:szCs w:val="21"/>
              </w:rPr>
            </w:pPr>
            <w:r>
              <w:rPr>
                <w:rFonts w:hAnsi="宋体" w:cs="宋体" w:hint="eastAsia"/>
                <w:szCs w:val="21"/>
              </w:rPr>
              <w:lastRenderedPageBreak/>
              <w:t>课程目标</w:t>
            </w:r>
            <w:r>
              <w:rPr>
                <w:rFonts w:hAnsi="宋体" w:cs="宋体" w:hint="eastAsia"/>
                <w:szCs w:val="21"/>
              </w:rPr>
              <w:t>2</w:t>
            </w:r>
          </w:p>
        </w:tc>
        <w:tc>
          <w:tcPr>
            <w:tcW w:w="1959" w:type="dxa"/>
            <w:vAlign w:val="center"/>
          </w:tcPr>
          <w:p w14:paraId="21C3928B" w14:textId="77777777" w:rsidR="007C452D" w:rsidRDefault="001556D3">
            <w:pPr>
              <w:pStyle w:val="a3"/>
              <w:spacing w:beforeLines="50" w:before="156" w:afterLines="50" w:after="156"/>
              <w:jc w:val="center"/>
              <w:rPr>
                <w:rFonts w:hAnsi="宋体" w:cs="宋体"/>
              </w:rPr>
            </w:pPr>
            <w:r>
              <w:rPr>
                <w:rFonts w:hAnsi="宋体" w:cs="宋体" w:hint="eastAsia"/>
                <w:szCs w:val="21"/>
              </w:rPr>
              <w:t>通过文学、艺术和文化这一核心问题的思考，阅读文化研究的基础知识和基本理论，</w:t>
            </w:r>
            <w:r>
              <w:rPr>
                <w:rFonts w:hAnsi="宋体" w:cs="宋体" w:hint="eastAsia"/>
                <w:szCs w:val="21"/>
              </w:rPr>
              <w:t>把握和理解文化研究的学科性质、研究领域和研究方法，了解其发展脉络，从而形成对文化研究的基本认识，形成基本的学科素养，具有良好的人文情怀和审美品位。</w:t>
            </w:r>
          </w:p>
        </w:tc>
        <w:tc>
          <w:tcPr>
            <w:tcW w:w="3118" w:type="dxa"/>
            <w:vAlign w:val="center"/>
          </w:tcPr>
          <w:p w14:paraId="66D997BD" w14:textId="77777777" w:rsidR="007C452D" w:rsidRDefault="001556D3">
            <w:pPr>
              <w:pStyle w:val="a3"/>
              <w:spacing w:beforeLines="50" w:before="156" w:afterLines="50" w:after="156"/>
              <w:jc w:val="center"/>
              <w:rPr>
                <w:rFonts w:hAnsi="宋体" w:cs="宋体"/>
              </w:rPr>
            </w:pPr>
            <w:r>
              <w:rPr>
                <w:rFonts w:hAnsi="宋体" w:cs="宋体" w:hint="eastAsia"/>
              </w:rPr>
              <w:t>第二章</w:t>
            </w:r>
            <w:r>
              <w:rPr>
                <w:rFonts w:hAnsi="宋体" w:cs="宋体" w:hint="eastAsia"/>
              </w:rPr>
              <w:t xml:space="preserve"> </w:t>
            </w:r>
            <w:r>
              <w:rPr>
                <w:rFonts w:hAnsi="宋体" w:cs="宋体" w:hint="eastAsia"/>
              </w:rPr>
              <w:t>审美文化的历史分化</w:t>
            </w:r>
          </w:p>
          <w:p w14:paraId="449F252C" w14:textId="77777777" w:rsidR="007C452D" w:rsidRDefault="001556D3">
            <w:pPr>
              <w:pStyle w:val="a3"/>
              <w:spacing w:beforeLines="50" w:before="156" w:afterLines="50" w:after="156"/>
              <w:jc w:val="center"/>
              <w:rPr>
                <w:rFonts w:hAnsi="宋体" w:cs="宋体"/>
              </w:rPr>
            </w:pPr>
            <w:r>
              <w:rPr>
                <w:rFonts w:hAnsi="宋体" w:cs="宋体" w:hint="eastAsia"/>
              </w:rPr>
              <w:t>第四章</w:t>
            </w:r>
            <w:r>
              <w:rPr>
                <w:rFonts w:hAnsi="宋体" w:cs="宋体" w:hint="eastAsia"/>
              </w:rPr>
              <w:t xml:space="preserve"> </w:t>
            </w:r>
            <w:r>
              <w:rPr>
                <w:rFonts w:hAnsi="宋体" w:cs="宋体" w:hint="eastAsia"/>
              </w:rPr>
              <w:t>文化的媒介化与工具理性</w:t>
            </w:r>
          </w:p>
          <w:p w14:paraId="2861D7F6" w14:textId="77777777" w:rsidR="007C452D" w:rsidRDefault="001556D3">
            <w:pPr>
              <w:pStyle w:val="a3"/>
              <w:spacing w:beforeLines="50" w:before="156" w:afterLines="50" w:after="156"/>
              <w:jc w:val="center"/>
              <w:rPr>
                <w:rFonts w:hAnsi="宋体" w:cs="宋体"/>
              </w:rPr>
            </w:pPr>
            <w:r>
              <w:rPr>
                <w:rFonts w:hAnsi="宋体" w:cs="宋体" w:hint="eastAsia"/>
              </w:rPr>
              <w:t>第七章</w:t>
            </w:r>
            <w:r>
              <w:rPr>
                <w:rFonts w:hAnsi="宋体" w:cs="宋体" w:hint="eastAsia"/>
              </w:rPr>
              <w:t xml:space="preserve"> </w:t>
            </w:r>
            <w:r>
              <w:rPr>
                <w:rFonts w:hAnsi="宋体" w:cs="宋体" w:hint="eastAsia"/>
              </w:rPr>
              <w:t>视觉文化</w:t>
            </w:r>
          </w:p>
          <w:p w14:paraId="4CA6BD13" w14:textId="77777777" w:rsidR="007C452D" w:rsidRDefault="001556D3">
            <w:pPr>
              <w:pStyle w:val="a3"/>
              <w:spacing w:beforeLines="50" w:before="156" w:afterLines="50" w:after="156"/>
              <w:jc w:val="center"/>
              <w:rPr>
                <w:rFonts w:hAnsi="宋体" w:cs="宋体"/>
              </w:rPr>
            </w:pPr>
            <w:r>
              <w:rPr>
                <w:rFonts w:hAnsi="宋体" w:cs="宋体" w:hint="eastAsia"/>
              </w:rPr>
              <w:t>第八章</w:t>
            </w:r>
            <w:r>
              <w:rPr>
                <w:rFonts w:hAnsi="宋体" w:cs="宋体" w:hint="eastAsia"/>
              </w:rPr>
              <w:t xml:space="preserve"> </w:t>
            </w:r>
            <w:r>
              <w:rPr>
                <w:rFonts w:hAnsi="宋体" w:cs="宋体" w:hint="eastAsia"/>
              </w:rPr>
              <w:t>从审美文化研究到文化研究</w:t>
            </w:r>
          </w:p>
        </w:tc>
        <w:tc>
          <w:tcPr>
            <w:tcW w:w="2688" w:type="dxa"/>
            <w:vAlign w:val="center"/>
          </w:tcPr>
          <w:p w14:paraId="33B07166" w14:textId="77777777" w:rsidR="007C452D" w:rsidRDefault="001556D3">
            <w:pPr>
              <w:pStyle w:val="a3"/>
              <w:spacing w:beforeLines="50" w:before="156" w:afterLines="50" w:after="156"/>
              <w:jc w:val="center"/>
              <w:rPr>
                <w:rFonts w:hAnsi="宋体"/>
                <w:szCs w:val="21"/>
              </w:rPr>
            </w:pPr>
            <w:r>
              <w:rPr>
                <w:rFonts w:hAnsi="宋体" w:hint="eastAsia"/>
                <w:szCs w:val="21"/>
              </w:rPr>
              <w:t>毕业要求</w:t>
            </w:r>
            <w:r>
              <w:rPr>
                <w:rFonts w:hAnsi="宋体" w:hint="eastAsia"/>
                <w:szCs w:val="21"/>
              </w:rPr>
              <w:t>3</w:t>
            </w:r>
            <w:r>
              <w:rPr>
                <w:rFonts w:hAnsi="宋体" w:hint="eastAsia"/>
                <w:szCs w:val="21"/>
              </w:rPr>
              <w:t>：学科素养</w:t>
            </w:r>
          </w:p>
          <w:p w14:paraId="12FB1453" w14:textId="77777777" w:rsidR="007C452D" w:rsidRDefault="001556D3">
            <w:pPr>
              <w:spacing w:line="400" w:lineRule="exact"/>
              <w:contextualSpacing/>
              <w:jc w:val="left"/>
              <w:rPr>
                <w:rFonts w:ascii="宋体" w:eastAsia="宋体" w:hAnsi="宋体"/>
                <w:szCs w:val="21"/>
              </w:rPr>
            </w:pPr>
            <w:r>
              <w:rPr>
                <w:rFonts w:ascii="宋体" w:eastAsia="宋体" w:hAnsi="宋体" w:hint="eastAsia"/>
                <w:szCs w:val="21"/>
              </w:rPr>
              <w:t>3-1</w:t>
            </w:r>
            <w:r>
              <w:rPr>
                <w:rFonts w:ascii="宋体" w:eastAsia="宋体" w:hAnsi="宋体" w:hint="eastAsia"/>
                <w:szCs w:val="21"/>
              </w:rPr>
              <w:t>系统掌握现代汉语、古代汉语、语言学等方面的知识，具有分析语言现象的能力。</w:t>
            </w:r>
          </w:p>
          <w:p w14:paraId="45476575" w14:textId="77777777" w:rsidR="007C452D" w:rsidRDefault="001556D3">
            <w:pPr>
              <w:spacing w:line="400" w:lineRule="exact"/>
              <w:contextualSpacing/>
              <w:jc w:val="left"/>
              <w:rPr>
                <w:rFonts w:ascii="宋体" w:eastAsia="宋体" w:hAnsi="宋体"/>
                <w:szCs w:val="21"/>
              </w:rPr>
            </w:pPr>
            <w:r>
              <w:rPr>
                <w:rFonts w:ascii="宋体" w:eastAsia="宋体" w:hAnsi="宋体" w:hint="eastAsia"/>
                <w:szCs w:val="21"/>
              </w:rPr>
              <w:t>3-2</w:t>
            </w:r>
            <w:r>
              <w:rPr>
                <w:rFonts w:ascii="宋体" w:eastAsia="宋体" w:hAnsi="宋体" w:hint="eastAsia"/>
                <w:szCs w:val="21"/>
              </w:rPr>
              <w:t>系统掌握中国古代文学、现当代文学及外国文学等方面的知识，背诵经典古诗文，具有分析、解读多样经典文本能力。</w:t>
            </w:r>
          </w:p>
          <w:p w14:paraId="5F0C00E9" w14:textId="77777777" w:rsidR="007C452D" w:rsidRDefault="001556D3">
            <w:pPr>
              <w:spacing w:line="400" w:lineRule="exact"/>
              <w:contextualSpacing/>
              <w:jc w:val="left"/>
              <w:rPr>
                <w:rFonts w:ascii="宋体" w:eastAsia="宋体" w:hAnsi="宋体"/>
                <w:szCs w:val="21"/>
              </w:rPr>
            </w:pPr>
            <w:r>
              <w:rPr>
                <w:rFonts w:ascii="宋体" w:eastAsia="宋体" w:hAnsi="宋体" w:hint="eastAsia"/>
                <w:szCs w:val="21"/>
              </w:rPr>
              <w:t>3-3</w:t>
            </w:r>
            <w:r>
              <w:rPr>
                <w:rFonts w:ascii="宋体" w:eastAsia="宋体" w:hAnsi="宋体" w:hint="eastAsia"/>
                <w:szCs w:val="21"/>
              </w:rPr>
              <w:t>掌握写作学、逻辑学等基本理论知识，具有较高语言素养，撰写各类文体的能力。</w:t>
            </w:r>
          </w:p>
          <w:p w14:paraId="6A8BC874" w14:textId="77777777" w:rsidR="007C452D" w:rsidRDefault="001556D3">
            <w:pPr>
              <w:spacing w:line="400" w:lineRule="exact"/>
              <w:contextualSpacing/>
              <w:jc w:val="left"/>
              <w:rPr>
                <w:rFonts w:ascii="宋体" w:eastAsia="宋体" w:hAnsi="宋体"/>
                <w:szCs w:val="21"/>
              </w:rPr>
            </w:pPr>
            <w:r>
              <w:rPr>
                <w:rFonts w:ascii="宋体" w:eastAsia="宋体" w:hAnsi="宋体" w:hint="eastAsia"/>
                <w:szCs w:val="21"/>
              </w:rPr>
              <w:t>3-4</w:t>
            </w:r>
            <w:r>
              <w:rPr>
                <w:rFonts w:ascii="宋体" w:eastAsia="宋体" w:hAnsi="宋体" w:hint="eastAsia"/>
                <w:szCs w:val="21"/>
              </w:rPr>
              <w:t>掌握文艺学、美学、文献学等基本理论知识，能够结合具体文学、美学现象展开分析，能够基于文献学基础展开文献整理。</w:t>
            </w:r>
          </w:p>
          <w:p w14:paraId="0F95F3DE" w14:textId="77777777" w:rsidR="007C452D" w:rsidRDefault="001556D3">
            <w:pPr>
              <w:pStyle w:val="a3"/>
              <w:spacing w:beforeLines="50" w:before="156" w:afterLines="50" w:after="156"/>
              <w:jc w:val="center"/>
              <w:rPr>
                <w:rFonts w:eastAsiaTheme="minorEastAsia" w:hAnsi="宋体" w:cs="宋体"/>
              </w:rPr>
            </w:pPr>
            <w:r>
              <w:rPr>
                <w:rFonts w:hAnsi="宋体" w:hint="eastAsia"/>
                <w:szCs w:val="21"/>
              </w:rPr>
              <w:t>3-5</w:t>
            </w:r>
            <w:r>
              <w:rPr>
                <w:rFonts w:hAnsi="宋体" w:hint="eastAsia"/>
                <w:szCs w:val="21"/>
              </w:rPr>
              <w:t>具备基本人文社会科学知识，了解中国文化，能够具有跨学科知识，了解所教</w:t>
            </w:r>
            <w:r>
              <w:rPr>
                <w:rFonts w:hAnsi="宋体" w:hint="eastAsia"/>
                <w:szCs w:val="21"/>
              </w:rPr>
              <w:lastRenderedPageBreak/>
              <w:t>学科与其他学科的联系，了解所学学科与社会实践的联系。</w:t>
            </w:r>
          </w:p>
        </w:tc>
      </w:tr>
      <w:tr w:rsidR="007C452D" w14:paraId="64ED5CF2" w14:textId="77777777">
        <w:trPr>
          <w:jc w:val="center"/>
        </w:trPr>
        <w:tc>
          <w:tcPr>
            <w:tcW w:w="1302" w:type="dxa"/>
            <w:vAlign w:val="center"/>
          </w:tcPr>
          <w:p w14:paraId="0D698CC6" w14:textId="77777777" w:rsidR="007C452D" w:rsidRDefault="001556D3">
            <w:pPr>
              <w:pStyle w:val="a3"/>
              <w:spacing w:beforeLines="50" w:before="156" w:afterLines="50" w:after="156"/>
              <w:jc w:val="center"/>
              <w:rPr>
                <w:rFonts w:hAnsi="宋体" w:cs="宋体"/>
                <w:szCs w:val="21"/>
              </w:rPr>
            </w:pPr>
            <w:r>
              <w:rPr>
                <w:rFonts w:hAnsi="宋体" w:cs="宋体" w:hint="eastAsia"/>
                <w:szCs w:val="21"/>
              </w:rPr>
              <w:lastRenderedPageBreak/>
              <w:t>课程目标</w:t>
            </w:r>
            <w:r>
              <w:rPr>
                <w:rFonts w:hAnsi="宋体" w:cs="宋体" w:hint="eastAsia"/>
                <w:szCs w:val="21"/>
              </w:rPr>
              <w:t>3</w:t>
            </w:r>
          </w:p>
        </w:tc>
        <w:tc>
          <w:tcPr>
            <w:tcW w:w="1959" w:type="dxa"/>
            <w:vAlign w:val="center"/>
          </w:tcPr>
          <w:p w14:paraId="254A327E" w14:textId="77777777" w:rsidR="007C452D" w:rsidRDefault="001556D3">
            <w:pPr>
              <w:pStyle w:val="a3"/>
              <w:spacing w:beforeLines="50" w:before="156" w:afterLines="50" w:after="156"/>
              <w:jc w:val="center"/>
              <w:rPr>
                <w:rFonts w:hAnsi="宋体" w:cs="宋体"/>
              </w:rPr>
            </w:pPr>
            <w:r>
              <w:rPr>
                <w:rFonts w:hAnsi="宋体" w:cs="宋体" w:hint="eastAsia"/>
                <w:szCs w:val="21"/>
              </w:rPr>
              <w:t>通过对文化研究方法的具体应用体验，以小组合作、翻转课堂等学习方</w:t>
            </w:r>
            <w:r>
              <w:rPr>
                <w:rFonts w:hAnsi="宋体" w:cs="宋体" w:hint="eastAsia"/>
                <w:szCs w:val="21"/>
              </w:rPr>
              <w:t>式，能够自主且恰当地对所学内容进行流畅地课堂展示，能够在观摩他人课堂展示后</w:t>
            </w:r>
            <w:r>
              <w:rPr>
                <w:rFonts w:hAnsi="宋体" w:cs="宋体" w:hint="eastAsia"/>
                <w:szCs w:val="21"/>
              </w:rPr>
              <w:t xml:space="preserve"> </w:t>
            </w:r>
            <w:r>
              <w:rPr>
                <w:rFonts w:hAnsi="宋体" w:cs="宋体" w:hint="eastAsia"/>
                <w:szCs w:val="21"/>
              </w:rPr>
              <w:t>客观且全面地评价，同时在他人的评价中反思自我，在共同学习中得到全面提升。强调中西文化研究理论的比较，对比两者的异同，加深学生对于文化研究的理解，从而使学生自主构建科学合理的文化研究知识体系，杜绝片面化认识。</w:t>
            </w:r>
          </w:p>
        </w:tc>
        <w:tc>
          <w:tcPr>
            <w:tcW w:w="3118" w:type="dxa"/>
            <w:vAlign w:val="center"/>
          </w:tcPr>
          <w:p w14:paraId="2A7FC5D8" w14:textId="77777777" w:rsidR="007C452D" w:rsidRDefault="001556D3">
            <w:pPr>
              <w:pStyle w:val="a3"/>
              <w:spacing w:beforeLines="50" w:before="156" w:afterLines="50" w:after="156"/>
              <w:jc w:val="center"/>
              <w:rPr>
                <w:rFonts w:ascii="黑体" w:hAnsi="宋体"/>
                <w:bCs/>
                <w:szCs w:val="21"/>
              </w:rPr>
            </w:pPr>
            <w:r>
              <w:rPr>
                <w:rFonts w:ascii="黑体" w:hAnsi="宋体" w:hint="eastAsia"/>
                <w:bCs/>
                <w:szCs w:val="21"/>
              </w:rPr>
              <w:t>第五章</w:t>
            </w:r>
            <w:r>
              <w:rPr>
                <w:rFonts w:ascii="黑体" w:hAnsi="宋体" w:hint="eastAsia"/>
                <w:bCs/>
                <w:szCs w:val="21"/>
              </w:rPr>
              <w:t xml:space="preserve"> </w:t>
            </w:r>
            <w:r>
              <w:rPr>
                <w:rFonts w:ascii="黑体" w:hAnsi="宋体" w:hint="eastAsia"/>
                <w:bCs/>
                <w:szCs w:val="21"/>
              </w:rPr>
              <w:t>消费社会及其意识形态</w:t>
            </w:r>
          </w:p>
          <w:p w14:paraId="02D5C08C" w14:textId="77777777" w:rsidR="007C452D" w:rsidRDefault="001556D3">
            <w:pPr>
              <w:pStyle w:val="a3"/>
              <w:spacing w:beforeLines="50" w:before="156" w:afterLines="50" w:after="156"/>
              <w:jc w:val="center"/>
              <w:rPr>
                <w:rFonts w:ascii="黑体" w:hAnsi="宋体"/>
                <w:bCs/>
                <w:szCs w:val="21"/>
              </w:rPr>
            </w:pPr>
            <w:r>
              <w:rPr>
                <w:rFonts w:ascii="黑体" w:hAnsi="宋体" w:hint="eastAsia"/>
                <w:bCs/>
                <w:szCs w:val="21"/>
              </w:rPr>
              <w:t>第六章</w:t>
            </w:r>
            <w:r>
              <w:rPr>
                <w:rFonts w:ascii="黑体" w:hAnsi="宋体" w:hint="eastAsia"/>
                <w:bCs/>
                <w:szCs w:val="21"/>
              </w:rPr>
              <w:t xml:space="preserve"> </w:t>
            </w:r>
            <w:r>
              <w:rPr>
                <w:rFonts w:ascii="黑体" w:hAnsi="宋体" w:hint="eastAsia"/>
                <w:bCs/>
                <w:szCs w:val="21"/>
              </w:rPr>
              <w:t>“后革命时代”的日常生活审美化</w:t>
            </w:r>
          </w:p>
          <w:p w14:paraId="5D485C80" w14:textId="77777777" w:rsidR="007C452D" w:rsidRDefault="001556D3">
            <w:pPr>
              <w:pStyle w:val="a3"/>
              <w:spacing w:beforeLines="50" w:before="156" w:afterLines="50" w:after="156"/>
              <w:jc w:val="center"/>
              <w:rPr>
                <w:rFonts w:ascii="黑体" w:hAnsi="宋体"/>
                <w:b/>
                <w:bCs/>
                <w:szCs w:val="21"/>
              </w:rPr>
            </w:pPr>
            <w:r>
              <w:rPr>
                <w:rFonts w:ascii="黑体" w:hAnsi="宋体" w:hint="eastAsia"/>
                <w:bCs/>
                <w:szCs w:val="21"/>
              </w:rPr>
              <w:t>第八章</w:t>
            </w:r>
            <w:r>
              <w:rPr>
                <w:rFonts w:ascii="黑体" w:hAnsi="宋体" w:hint="eastAsia"/>
                <w:bCs/>
                <w:szCs w:val="21"/>
              </w:rPr>
              <w:t xml:space="preserve"> </w:t>
            </w:r>
            <w:r>
              <w:rPr>
                <w:rFonts w:ascii="黑体" w:hAnsi="宋体" w:hint="eastAsia"/>
                <w:bCs/>
                <w:szCs w:val="21"/>
              </w:rPr>
              <w:t>从审美文化研究到文化研究</w:t>
            </w:r>
          </w:p>
        </w:tc>
        <w:tc>
          <w:tcPr>
            <w:tcW w:w="2688" w:type="dxa"/>
            <w:vAlign w:val="center"/>
          </w:tcPr>
          <w:p w14:paraId="3C1189B2" w14:textId="77777777" w:rsidR="007C452D" w:rsidRDefault="001556D3">
            <w:pPr>
              <w:spacing w:line="400" w:lineRule="exact"/>
              <w:contextualSpacing/>
              <w:jc w:val="left"/>
              <w:rPr>
                <w:rFonts w:ascii="宋体" w:eastAsia="宋体" w:hAnsi="宋体"/>
                <w:szCs w:val="21"/>
              </w:rPr>
            </w:pPr>
            <w:r>
              <w:rPr>
                <w:rFonts w:ascii="宋体" w:eastAsia="宋体" w:hAnsi="宋体" w:hint="eastAsia"/>
                <w:szCs w:val="21"/>
              </w:rPr>
              <w:t>毕业要求</w:t>
            </w:r>
            <w:r>
              <w:rPr>
                <w:rFonts w:ascii="宋体" w:eastAsia="宋体" w:hAnsi="宋体" w:hint="eastAsia"/>
                <w:szCs w:val="21"/>
              </w:rPr>
              <w:t>4</w:t>
            </w:r>
            <w:r>
              <w:rPr>
                <w:rFonts w:ascii="宋体" w:eastAsia="宋体" w:hAnsi="宋体" w:hint="eastAsia"/>
                <w:szCs w:val="21"/>
              </w:rPr>
              <w:t>：教学能力</w:t>
            </w:r>
          </w:p>
          <w:p w14:paraId="07DC516D" w14:textId="77777777" w:rsidR="007C452D" w:rsidRDefault="001556D3">
            <w:pPr>
              <w:spacing w:line="400" w:lineRule="exact"/>
              <w:contextualSpacing/>
              <w:rPr>
                <w:rFonts w:ascii="宋体" w:eastAsia="宋体" w:hAnsi="宋体"/>
                <w:szCs w:val="21"/>
              </w:rPr>
            </w:pPr>
            <w:r>
              <w:rPr>
                <w:rFonts w:ascii="宋体" w:eastAsia="宋体" w:hAnsi="宋体" w:hint="eastAsia"/>
                <w:szCs w:val="21"/>
              </w:rPr>
              <w:t>4-1</w:t>
            </w:r>
            <w:r>
              <w:rPr>
                <w:rFonts w:ascii="宋体" w:eastAsia="宋体" w:hAnsi="宋体" w:hint="eastAsia"/>
                <w:szCs w:val="21"/>
              </w:rPr>
              <w:t>系统掌握教育学原理、教育研究知识，能够整体了解教育学科、教育研究的特点。</w:t>
            </w:r>
          </w:p>
          <w:p w14:paraId="2A2C7B52" w14:textId="77777777" w:rsidR="007C452D" w:rsidRDefault="001556D3">
            <w:pPr>
              <w:spacing w:line="400" w:lineRule="exact"/>
              <w:contextualSpacing/>
              <w:rPr>
                <w:rFonts w:ascii="宋体" w:eastAsia="宋体" w:hAnsi="宋体"/>
                <w:szCs w:val="21"/>
              </w:rPr>
            </w:pPr>
            <w:r>
              <w:rPr>
                <w:rFonts w:ascii="宋体" w:eastAsia="宋体" w:hAnsi="宋体" w:hint="eastAsia"/>
                <w:szCs w:val="21"/>
              </w:rPr>
              <w:t>4-2</w:t>
            </w:r>
            <w:r>
              <w:rPr>
                <w:rFonts w:ascii="宋体" w:eastAsia="宋体" w:hAnsi="宋体" w:hint="eastAsia"/>
                <w:szCs w:val="21"/>
              </w:rPr>
              <w:t>系统掌握教育学心理学原理知识，能够把握学生身心发展、学科认知的特点。</w:t>
            </w:r>
          </w:p>
          <w:p w14:paraId="0783BF86" w14:textId="77777777" w:rsidR="007C452D" w:rsidRDefault="001556D3">
            <w:pPr>
              <w:spacing w:line="400" w:lineRule="exact"/>
              <w:contextualSpacing/>
              <w:rPr>
                <w:rFonts w:ascii="宋体" w:eastAsia="宋体" w:hAnsi="宋体"/>
                <w:szCs w:val="21"/>
              </w:rPr>
            </w:pPr>
            <w:r>
              <w:rPr>
                <w:rFonts w:ascii="宋体" w:eastAsia="宋体" w:hAnsi="宋体" w:hint="eastAsia"/>
                <w:szCs w:val="21"/>
              </w:rPr>
              <w:t>4-3</w:t>
            </w:r>
            <w:r>
              <w:rPr>
                <w:rFonts w:ascii="宋体" w:eastAsia="宋体" w:hAnsi="宋体" w:hint="eastAsia"/>
                <w:szCs w:val="21"/>
              </w:rPr>
              <w:t>熟悉课程论、教学论知识，能够对课程、教学有整体的理解。</w:t>
            </w:r>
          </w:p>
          <w:p w14:paraId="64573D23" w14:textId="77777777" w:rsidR="007C452D" w:rsidRDefault="001556D3">
            <w:pPr>
              <w:spacing w:line="400" w:lineRule="exact"/>
              <w:contextualSpacing/>
              <w:rPr>
                <w:rFonts w:ascii="宋体" w:eastAsia="宋体" w:hAnsi="宋体"/>
                <w:szCs w:val="21"/>
              </w:rPr>
            </w:pPr>
            <w:r>
              <w:rPr>
                <w:rFonts w:ascii="宋体" w:eastAsia="宋体" w:hAnsi="宋体" w:hint="eastAsia"/>
                <w:szCs w:val="21"/>
              </w:rPr>
              <w:t>4-4</w:t>
            </w:r>
            <w:r>
              <w:rPr>
                <w:rFonts w:ascii="宋体" w:eastAsia="宋体" w:hAnsi="宋体" w:hint="eastAsia"/>
                <w:szCs w:val="21"/>
              </w:rPr>
              <w:t>掌握教育信息技术，并能够在教学设计、实施、评价中有意识地使用教学技术。</w:t>
            </w:r>
          </w:p>
          <w:p w14:paraId="01D1502B" w14:textId="77777777" w:rsidR="007C452D" w:rsidRDefault="001556D3">
            <w:pPr>
              <w:spacing w:line="400" w:lineRule="exact"/>
              <w:contextualSpacing/>
              <w:rPr>
                <w:rFonts w:ascii="宋体" w:eastAsia="宋体" w:hAnsi="宋体"/>
                <w:szCs w:val="21"/>
              </w:rPr>
            </w:pPr>
            <w:r>
              <w:rPr>
                <w:rFonts w:ascii="宋体" w:eastAsia="宋体" w:hAnsi="宋体" w:hint="eastAsia"/>
                <w:szCs w:val="21"/>
              </w:rPr>
              <w:t>4-5</w:t>
            </w:r>
            <w:r>
              <w:rPr>
                <w:rFonts w:ascii="宋体" w:eastAsia="宋体" w:hAnsi="宋体" w:hint="eastAsia"/>
                <w:szCs w:val="21"/>
              </w:rPr>
              <w:t>系统掌握语文课程与教学论、语文教学设计知识，具有开展教学设计、实施、评价的能力。</w:t>
            </w:r>
          </w:p>
          <w:p w14:paraId="55FD3D0A" w14:textId="77777777" w:rsidR="007C452D" w:rsidRDefault="001556D3">
            <w:pPr>
              <w:spacing w:line="400" w:lineRule="exact"/>
              <w:contextualSpacing/>
              <w:jc w:val="left"/>
              <w:rPr>
                <w:rFonts w:ascii="宋体" w:eastAsia="宋体" w:hAnsi="宋体"/>
                <w:szCs w:val="21"/>
              </w:rPr>
            </w:pPr>
            <w:r>
              <w:rPr>
                <w:rFonts w:ascii="宋体" w:eastAsia="宋体" w:hAnsi="宋体" w:hint="eastAsia"/>
                <w:szCs w:val="21"/>
              </w:rPr>
              <w:t>4-6</w:t>
            </w:r>
            <w:r>
              <w:rPr>
                <w:rFonts w:ascii="宋体" w:eastAsia="宋体" w:hAnsi="宋体" w:hint="eastAsia"/>
                <w:szCs w:val="21"/>
              </w:rPr>
              <w:t>获得教学体验，掌握课堂教学基本技能。</w:t>
            </w:r>
          </w:p>
          <w:p w14:paraId="6F1B840C" w14:textId="77777777" w:rsidR="007C452D" w:rsidRDefault="001556D3">
            <w:pPr>
              <w:spacing w:line="400" w:lineRule="exact"/>
              <w:contextualSpacing/>
              <w:jc w:val="left"/>
              <w:rPr>
                <w:rFonts w:ascii="宋体" w:eastAsia="宋体" w:hAnsi="宋体"/>
                <w:szCs w:val="21"/>
              </w:rPr>
            </w:pPr>
            <w:r>
              <w:rPr>
                <w:rFonts w:ascii="宋体" w:eastAsia="宋体" w:hAnsi="宋体" w:hint="eastAsia"/>
                <w:szCs w:val="21"/>
              </w:rPr>
              <w:t>毕业要求</w:t>
            </w:r>
            <w:r>
              <w:rPr>
                <w:rFonts w:ascii="宋体" w:eastAsia="宋体" w:hAnsi="宋体" w:hint="eastAsia"/>
                <w:szCs w:val="21"/>
              </w:rPr>
              <w:t>7</w:t>
            </w:r>
            <w:r>
              <w:rPr>
                <w:rFonts w:ascii="宋体" w:eastAsia="宋体" w:hAnsi="宋体" w:hint="eastAsia"/>
                <w:szCs w:val="21"/>
              </w:rPr>
              <w:t>：学会反思</w:t>
            </w:r>
          </w:p>
          <w:p w14:paraId="0DA5A1EB" w14:textId="77777777" w:rsidR="007C452D" w:rsidRDefault="001556D3">
            <w:pPr>
              <w:spacing w:line="400" w:lineRule="exact"/>
              <w:contextualSpacing/>
              <w:rPr>
                <w:rFonts w:ascii="宋体" w:eastAsia="宋体" w:hAnsi="宋体"/>
                <w:szCs w:val="21"/>
              </w:rPr>
            </w:pPr>
            <w:r>
              <w:rPr>
                <w:rFonts w:ascii="宋体" w:eastAsia="宋体" w:hAnsi="宋体" w:hint="eastAsia"/>
                <w:szCs w:val="21"/>
              </w:rPr>
              <w:t>7-1</w:t>
            </w:r>
            <w:r>
              <w:rPr>
                <w:rFonts w:ascii="宋体" w:eastAsia="宋体" w:hAnsi="宋体" w:hint="eastAsia"/>
                <w:szCs w:val="21"/>
              </w:rPr>
              <w:t>能够对学习内容展开反思，体现终身学习与专业发展的意识和能</w:t>
            </w:r>
            <w:r>
              <w:rPr>
                <w:rFonts w:ascii="宋体" w:eastAsia="宋体" w:hAnsi="宋体" w:hint="eastAsia"/>
                <w:szCs w:val="21"/>
              </w:rPr>
              <w:t>力。</w:t>
            </w:r>
          </w:p>
          <w:p w14:paraId="26417B08" w14:textId="77777777" w:rsidR="007C452D" w:rsidRDefault="001556D3">
            <w:pPr>
              <w:spacing w:line="400" w:lineRule="exact"/>
              <w:contextualSpacing/>
              <w:jc w:val="left"/>
              <w:rPr>
                <w:rFonts w:ascii="宋体" w:eastAsia="宋体" w:hAnsi="宋体"/>
                <w:szCs w:val="21"/>
              </w:rPr>
            </w:pPr>
            <w:r>
              <w:rPr>
                <w:rFonts w:ascii="宋体" w:eastAsia="宋体" w:hAnsi="宋体" w:hint="eastAsia"/>
                <w:szCs w:val="21"/>
              </w:rPr>
              <w:t>7-3</w:t>
            </w:r>
            <w:r>
              <w:rPr>
                <w:rFonts w:ascii="宋体" w:eastAsia="宋体" w:hAnsi="宋体" w:hint="eastAsia"/>
                <w:szCs w:val="21"/>
              </w:rPr>
              <w:t>初步掌握反思方法和技能，具有一定创新意识，运用批判性思维方法，学会分析和解决学科问题和教育教学问题。</w:t>
            </w:r>
          </w:p>
          <w:p w14:paraId="3919A066" w14:textId="77777777" w:rsidR="007C452D" w:rsidRDefault="001556D3">
            <w:pPr>
              <w:spacing w:line="400" w:lineRule="exact"/>
              <w:contextualSpacing/>
              <w:jc w:val="left"/>
              <w:rPr>
                <w:rFonts w:ascii="宋体" w:eastAsia="宋体" w:hAnsi="宋体"/>
                <w:szCs w:val="21"/>
              </w:rPr>
            </w:pPr>
            <w:r>
              <w:rPr>
                <w:rFonts w:ascii="宋体" w:eastAsia="宋体" w:hAnsi="宋体" w:hint="eastAsia"/>
                <w:szCs w:val="21"/>
              </w:rPr>
              <w:t>毕业要求</w:t>
            </w:r>
            <w:r>
              <w:rPr>
                <w:rFonts w:ascii="宋体" w:eastAsia="宋体" w:hAnsi="宋体" w:hint="eastAsia"/>
                <w:szCs w:val="21"/>
              </w:rPr>
              <w:t>8</w:t>
            </w:r>
            <w:r>
              <w:rPr>
                <w:rFonts w:ascii="宋体" w:eastAsia="宋体" w:hAnsi="宋体" w:hint="eastAsia"/>
                <w:szCs w:val="21"/>
              </w:rPr>
              <w:t>：沟通合作</w:t>
            </w:r>
          </w:p>
          <w:p w14:paraId="272B2F44" w14:textId="77777777" w:rsidR="007C452D" w:rsidRDefault="001556D3">
            <w:pPr>
              <w:spacing w:line="400" w:lineRule="exact"/>
              <w:contextualSpacing/>
              <w:rPr>
                <w:rFonts w:ascii="宋体" w:eastAsia="宋体" w:hAnsi="宋体"/>
                <w:szCs w:val="21"/>
              </w:rPr>
            </w:pPr>
            <w:r>
              <w:rPr>
                <w:rFonts w:ascii="宋体" w:eastAsia="宋体" w:hAnsi="宋体" w:hint="eastAsia"/>
                <w:szCs w:val="21"/>
              </w:rPr>
              <w:t>8-1</w:t>
            </w:r>
            <w:r>
              <w:rPr>
                <w:rFonts w:ascii="宋体" w:eastAsia="宋体" w:hAnsi="宋体" w:hint="eastAsia"/>
                <w:szCs w:val="21"/>
              </w:rPr>
              <w:t>能够承担团队中各人责</w:t>
            </w:r>
            <w:r>
              <w:rPr>
                <w:rFonts w:ascii="宋体" w:eastAsia="宋体" w:hAnsi="宋体" w:hint="eastAsia"/>
                <w:szCs w:val="21"/>
              </w:rPr>
              <w:lastRenderedPageBreak/>
              <w:t>任，独立完成团队分配的工作；同时具有组织和协作能力，能倾听团队成员意见，与团队成员共享信息，团结协作完成任务。</w:t>
            </w:r>
          </w:p>
          <w:p w14:paraId="3EC0FEBF" w14:textId="77777777" w:rsidR="007C452D" w:rsidRDefault="001556D3">
            <w:pPr>
              <w:spacing w:line="400" w:lineRule="exact"/>
              <w:contextualSpacing/>
              <w:rPr>
                <w:rFonts w:ascii="宋体" w:eastAsia="宋体" w:hAnsi="宋体"/>
                <w:szCs w:val="21"/>
              </w:rPr>
            </w:pPr>
            <w:r>
              <w:rPr>
                <w:rFonts w:ascii="宋体" w:eastAsia="宋体" w:hAnsi="宋体" w:hint="eastAsia"/>
                <w:szCs w:val="21"/>
              </w:rPr>
              <w:t>8-2</w:t>
            </w:r>
            <w:r>
              <w:rPr>
                <w:rFonts w:ascii="宋体" w:eastAsia="宋体" w:hAnsi="宋体" w:hint="eastAsia"/>
                <w:szCs w:val="21"/>
              </w:rPr>
              <w:t>能够理解学习共同体作用，针对复杂的汉语言文学学科问题与教师、同学、同行进行交流，具有小组互助和合作学习体验。</w:t>
            </w:r>
          </w:p>
          <w:p w14:paraId="0CF9C453" w14:textId="77777777" w:rsidR="007C452D" w:rsidRDefault="001556D3">
            <w:pPr>
              <w:spacing w:line="400" w:lineRule="exact"/>
              <w:contextualSpacing/>
              <w:jc w:val="left"/>
              <w:rPr>
                <w:rFonts w:ascii="宋体" w:hAnsi="宋体"/>
                <w:sz w:val="23"/>
                <w:szCs w:val="23"/>
              </w:rPr>
            </w:pPr>
            <w:r>
              <w:rPr>
                <w:rFonts w:ascii="宋体" w:eastAsia="宋体" w:hAnsi="宋体" w:hint="eastAsia"/>
                <w:szCs w:val="21"/>
              </w:rPr>
              <w:t>8-3</w:t>
            </w:r>
            <w:r>
              <w:rPr>
                <w:rFonts w:ascii="宋体" w:eastAsia="宋体" w:hAnsi="宋体" w:hint="eastAsia"/>
                <w:szCs w:val="21"/>
              </w:rPr>
              <w:t>能够理解团队协作精神，针对复杂教育教学、班级管理问题，展开小组互助和合作学习，并能提供合理的决策。</w:t>
            </w:r>
          </w:p>
        </w:tc>
      </w:tr>
    </w:tbl>
    <w:p w14:paraId="0113A3FB" w14:textId="77777777" w:rsidR="007C452D" w:rsidRDefault="001556D3">
      <w:pPr>
        <w:spacing w:beforeLines="50" w:before="156" w:afterLines="50" w:after="156"/>
        <w:ind w:firstLineChars="200" w:firstLine="562"/>
        <w:rPr>
          <w:rFonts w:ascii="黑体" w:eastAsia="黑体" w:hAnsi="黑体"/>
          <w:b/>
          <w:sz w:val="28"/>
          <w:szCs w:val="28"/>
        </w:rPr>
      </w:pPr>
      <w:r>
        <w:rPr>
          <w:rFonts w:ascii="黑体" w:eastAsia="黑体" w:hAnsi="黑体" w:hint="eastAsia"/>
          <w:b/>
          <w:sz w:val="28"/>
          <w:szCs w:val="28"/>
        </w:rPr>
        <w:lastRenderedPageBreak/>
        <w:t>三、教学内容</w:t>
      </w:r>
    </w:p>
    <w:p w14:paraId="69869585" w14:textId="77777777" w:rsidR="007C452D" w:rsidRDefault="001556D3">
      <w:pPr>
        <w:widowControl/>
        <w:spacing w:beforeLines="50" w:before="156" w:afterLines="50" w:after="156"/>
        <w:ind w:firstLineChars="200" w:firstLine="482"/>
        <w:jc w:val="left"/>
        <w:rPr>
          <w:rFonts w:ascii="黑体" w:eastAsia="黑体" w:hAnsi="黑体" w:cs="Times New Roman"/>
          <w:b/>
          <w:sz w:val="24"/>
          <w:szCs w:val="24"/>
        </w:rPr>
      </w:pPr>
      <w:r>
        <w:rPr>
          <w:rFonts w:ascii="黑体" w:eastAsia="黑体" w:hAnsi="黑体" w:cs="Times New Roman" w:hint="eastAsia"/>
          <w:b/>
          <w:sz w:val="24"/>
          <w:szCs w:val="24"/>
        </w:rPr>
        <w:t>导论</w:t>
      </w:r>
    </w:p>
    <w:p w14:paraId="6B22F824"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1.</w:t>
      </w:r>
      <w:r>
        <w:rPr>
          <w:rFonts w:ascii="宋体" w:eastAsia="宋体" w:hAnsi="宋体" w:cs="宋体" w:hint="eastAsia"/>
          <w:color w:val="000000"/>
          <w:kern w:val="0"/>
          <w:szCs w:val="21"/>
        </w:rPr>
        <w:t>教学目标</w:t>
      </w:r>
      <w:r>
        <w:rPr>
          <w:rFonts w:ascii="宋体" w:eastAsia="宋体" w:hAnsi="宋体" w:cs="宋体" w:hint="eastAsia"/>
          <w:color w:val="000000"/>
          <w:kern w:val="0"/>
          <w:szCs w:val="21"/>
        </w:rPr>
        <w:t xml:space="preserve"> </w:t>
      </w:r>
    </w:p>
    <w:p w14:paraId="379666CE"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1</w:t>
      </w:r>
      <w:r>
        <w:rPr>
          <w:rFonts w:ascii="宋体" w:eastAsia="宋体" w:hAnsi="宋体" w:cs="宋体" w:hint="eastAsia"/>
          <w:color w:val="000000"/>
          <w:kern w:val="0"/>
          <w:szCs w:val="21"/>
        </w:rPr>
        <w:t>）理解文化的概念</w:t>
      </w:r>
    </w:p>
    <w:p w14:paraId="1FF2ABB4"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2</w:t>
      </w:r>
      <w:r>
        <w:rPr>
          <w:rFonts w:ascii="宋体" w:eastAsia="宋体" w:hAnsi="宋体" w:cs="宋体" w:hint="eastAsia"/>
          <w:color w:val="000000"/>
          <w:kern w:val="0"/>
          <w:szCs w:val="21"/>
        </w:rPr>
        <w:t>）认识社会变迁对文化转变的影响</w:t>
      </w:r>
    </w:p>
    <w:p w14:paraId="3BB1DB14"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3</w:t>
      </w:r>
      <w:r>
        <w:rPr>
          <w:rFonts w:ascii="宋体" w:eastAsia="宋体" w:hAnsi="宋体" w:cs="宋体" w:hint="eastAsia"/>
          <w:color w:val="000000"/>
          <w:kern w:val="0"/>
          <w:szCs w:val="21"/>
        </w:rPr>
        <w:t>）了解文化的生产与接受模式</w:t>
      </w:r>
    </w:p>
    <w:p w14:paraId="312E5B11"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2.</w:t>
      </w:r>
      <w:r>
        <w:rPr>
          <w:rFonts w:ascii="宋体" w:eastAsia="宋体" w:hAnsi="宋体" w:cs="宋体" w:hint="eastAsia"/>
          <w:color w:val="000000"/>
          <w:kern w:val="0"/>
          <w:szCs w:val="21"/>
        </w:rPr>
        <w:t>教学重难点</w:t>
      </w:r>
    </w:p>
    <w:p w14:paraId="5A687BFB"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1</w:t>
      </w:r>
      <w:r>
        <w:rPr>
          <w:rFonts w:ascii="宋体" w:eastAsia="宋体" w:hAnsi="宋体" w:cs="宋体" w:hint="eastAsia"/>
          <w:color w:val="000000"/>
          <w:kern w:val="0"/>
          <w:szCs w:val="21"/>
        </w:rPr>
        <w:t>）认识文化与文化社会学的概念</w:t>
      </w:r>
    </w:p>
    <w:p w14:paraId="75694018"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2</w:t>
      </w:r>
      <w:r>
        <w:rPr>
          <w:rFonts w:ascii="宋体" w:eastAsia="宋体" w:hAnsi="宋体" w:cs="宋体" w:hint="eastAsia"/>
          <w:color w:val="000000"/>
          <w:kern w:val="0"/>
          <w:szCs w:val="21"/>
        </w:rPr>
        <w:t>）理解文化研究的几种趋势</w:t>
      </w:r>
    </w:p>
    <w:p w14:paraId="61CCD8D8"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3</w:t>
      </w:r>
      <w:r>
        <w:rPr>
          <w:rFonts w:ascii="宋体" w:eastAsia="宋体" w:hAnsi="宋体" w:cs="宋体" w:hint="eastAsia"/>
          <w:color w:val="000000"/>
          <w:kern w:val="0"/>
          <w:szCs w:val="21"/>
        </w:rPr>
        <w:t>）认识“分化”对审美文化的重要影响</w:t>
      </w:r>
    </w:p>
    <w:p w14:paraId="0AA7C7B0"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3.</w:t>
      </w:r>
      <w:r>
        <w:rPr>
          <w:rFonts w:ascii="宋体" w:eastAsia="宋体" w:hAnsi="宋体" w:cs="宋体" w:hint="eastAsia"/>
          <w:color w:val="000000"/>
          <w:kern w:val="0"/>
          <w:szCs w:val="21"/>
        </w:rPr>
        <w:t>教学内容</w:t>
      </w:r>
    </w:p>
    <w:p w14:paraId="61A47005"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第一节</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文化的概念与文化社会学</w:t>
      </w:r>
    </w:p>
    <w:p w14:paraId="7C6A5BC9"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第二节</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社会变迁与文化转变</w:t>
      </w:r>
    </w:p>
    <w:p w14:paraId="17502469" w14:textId="77777777" w:rsidR="007C452D" w:rsidRDefault="001556D3">
      <w:pPr>
        <w:widowControl/>
        <w:spacing w:beforeLines="50" w:before="156" w:afterLines="50" w:after="156"/>
        <w:ind w:firstLineChars="200" w:firstLine="420"/>
        <w:jc w:val="left"/>
        <w:rPr>
          <w:rFonts w:ascii="宋体" w:eastAsia="宋体" w:hAnsi="宋体"/>
          <w:szCs w:val="21"/>
        </w:rPr>
      </w:pPr>
      <w:r>
        <w:rPr>
          <w:rFonts w:ascii="宋体" w:eastAsia="宋体" w:hAnsi="宋体" w:cs="宋体" w:hint="eastAsia"/>
          <w:color w:val="000000"/>
          <w:kern w:val="0"/>
          <w:szCs w:val="21"/>
        </w:rPr>
        <w:t>第三节</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文化生产</w:t>
      </w:r>
      <w:r>
        <w:rPr>
          <w:rFonts w:ascii="宋体" w:eastAsia="宋体" w:hAnsi="宋体" w:cs="宋体" w:hint="eastAsia"/>
          <w:color w:val="000000"/>
          <w:kern w:val="0"/>
          <w:szCs w:val="21"/>
        </w:rPr>
        <w:t>-</w:t>
      </w:r>
      <w:r>
        <w:rPr>
          <w:rFonts w:ascii="宋体" w:eastAsia="宋体" w:hAnsi="宋体" w:cs="宋体" w:hint="eastAsia"/>
          <w:color w:val="000000"/>
          <w:kern w:val="0"/>
          <w:szCs w:val="21"/>
        </w:rPr>
        <w:t>接受模式</w:t>
      </w:r>
    </w:p>
    <w:p w14:paraId="78918351"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4.</w:t>
      </w:r>
      <w:r>
        <w:rPr>
          <w:rFonts w:ascii="宋体" w:eastAsia="宋体" w:hAnsi="宋体" w:cs="宋体" w:hint="eastAsia"/>
          <w:color w:val="000000"/>
          <w:kern w:val="0"/>
          <w:szCs w:val="21"/>
        </w:rPr>
        <w:t>教学方法</w:t>
      </w:r>
      <w:r>
        <w:rPr>
          <w:rFonts w:ascii="宋体" w:eastAsia="宋体" w:hAnsi="宋体" w:cs="宋体" w:hint="eastAsia"/>
          <w:color w:val="000000"/>
          <w:kern w:val="0"/>
          <w:szCs w:val="21"/>
        </w:rPr>
        <w:t xml:space="preserve"> </w:t>
      </w:r>
    </w:p>
    <w:p w14:paraId="0167BCF4"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1</w:t>
      </w:r>
      <w:r>
        <w:rPr>
          <w:rFonts w:ascii="宋体" w:eastAsia="宋体" w:hAnsi="宋体" w:cs="宋体" w:hint="eastAsia"/>
          <w:color w:val="000000"/>
          <w:kern w:val="0"/>
          <w:szCs w:val="21"/>
        </w:rPr>
        <w:t>）讲授法：相关概念与理论框架</w:t>
      </w:r>
    </w:p>
    <w:p w14:paraId="03C8A04E"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lastRenderedPageBreak/>
        <w:t>（</w:t>
      </w:r>
      <w:r>
        <w:rPr>
          <w:rFonts w:ascii="宋体" w:eastAsia="宋体" w:hAnsi="宋体" w:cs="宋体" w:hint="eastAsia"/>
          <w:color w:val="000000"/>
          <w:kern w:val="0"/>
          <w:szCs w:val="21"/>
        </w:rPr>
        <w:t>2</w:t>
      </w:r>
      <w:r>
        <w:rPr>
          <w:rFonts w:ascii="宋体" w:eastAsia="宋体" w:hAnsi="宋体" w:cs="宋体" w:hint="eastAsia"/>
          <w:color w:val="000000"/>
          <w:kern w:val="0"/>
          <w:szCs w:val="21"/>
        </w:rPr>
        <w:t>）讨论法：结合不同历史时期的文化现象及其在文学、艺术、美学中的不同作用进行讨论。</w:t>
      </w:r>
    </w:p>
    <w:p w14:paraId="42BA84A3" w14:textId="77777777" w:rsidR="007C452D" w:rsidRDefault="001556D3">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color w:val="000000"/>
          <w:kern w:val="0"/>
          <w:szCs w:val="21"/>
        </w:rPr>
        <w:t>5.</w:t>
      </w:r>
      <w:r>
        <w:rPr>
          <w:rFonts w:ascii="宋体" w:eastAsia="宋体" w:hAnsi="宋体" w:cs="TimesNewRomanPSMT" w:hint="eastAsia"/>
          <w:color w:val="000000"/>
          <w:kern w:val="0"/>
          <w:szCs w:val="21"/>
        </w:rPr>
        <w:t>教学评价</w:t>
      </w:r>
    </w:p>
    <w:p w14:paraId="087F3E50" w14:textId="77777777" w:rsidR="007C452D" w:rsidRDefault="001556D3">
      <w:pPr>
        <w:widowControl/>
        <w:spacing w:beforeLines="50" w:before="156" w:afterLines="50" w:after="156"/>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回答下列问题</w:t>
      </w:r>
    </w:p>
    <w:p w14:paraId="1486362B" w14:textId="77777777" w:rsidR="007C452D" w:rsidRDefault="001556D3">
      <w:pPr>
        <w:widowControl/>
        <w:spacing w:beforeLines="50" w:before="156" w:afterLines="50" w:after="156"/>
        <w:ind w:firstLineChars="200" w:firstLine="420"/>
        <w:jc w:val="left"/>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1</w:t>
      </w:r>
      <w:r>
        <w:rPr>
          <w:rFonts w:ascii="宋体" w:eastAsia="宋体" w:hAnsi="宋体" w:cs="Times New Roman" w:hint="eastAsia"/>
          <w:szCs w:val="21"/>
        </w:rPr>
        <w:t>）什么是文化？</w:t>
      </w:r>
    </w:p>
    <w:p w14:paraId="7BD8BE73" w14:textId="77777777" w:rsidR="007C452D" w:rsidRDefault="001556D3">
      <w:pPr>
        <w:widowControl/>
        <w:spacing w:beforeLines="50" w:before="156" w:afterLines="50" w:after="156"/>
        <w:ind w:firstLineChars="200" w:firstLine="420"/>
        <w:jc w:val="left"/>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2</w:t>
      </w:r>
      <w:r>
        <w:rPr>
          <w:rFonts w:ascii="宋体" w:eastAsia="宋体" w:hAnsi="宋体" w:cs="Times New Roman" w:hint="eastAsia"/>
          <w:szCs w:val="21"/>
        </w:rPr>
        <w:t>）文化研究的有几种趋势？</w:t>
      </w:r>
    </w:p>
    <w:p w14:paraId="450F2FC6" w14:textId="77777777" w:rsidR="007C452D" w:rsidRDefault="001556D3">
      <w:pPr>
        <w:widowControl/>
        <w:spacing w:beforeLines="50" w:before="156" w:afterLines="50" w:after="156"/>
        <w:ind w:firstLineChars="200" w:firstLine="420"/>
        <w:jc w:val="left"/>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3</w:t>
      </w:r>
      <w:r>
        <w:rPr>
          <w:rFonts w:ascii="宋体" w:eastAsia="宋体" w:hAnsi="宋体" w:cs="Times New Roman" w:hint="eastAsia"/>
          <w:szCs w:val="21"/>
        </w:rPr>
        <w:t>）如何理解文化社会学？</w:t>
      </w:r>
    </w:p>
    <w:p w14:paraId="72A88B47" w14:textId="77777777" w:rsidR="007C452D" w:rsidRDefault="001556D3">
      <w:pPr>
        <w:widowControl/>
        <w:spacing w:beforeLines="50" w:before="156" w:afterLines="50" w:after="156"/>
        <w:ind w:firstLineChars="200" w:firstLine="420"/>
        <w:jc w:val="left"/>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4</w:t>
      </w:r>
      <w:r>
        <w:rPr>
          <w:rFonts w:ascii="宋体" w:eastAsia="宋体" w:hAnsi="宋体" w:cs="Times New Roman" w:hint="eastAsia"/>
          <w:szCs w:val="21"/>
        </w:rPr>
        <w:t>）如何理解“社会的发展和进步，实际上是一个不断分化的过程”这一命题？</w:t>
      </w:r>
    </w:p>
    <w:p w14:paraId="46F42684" w14:textId="77777777" w:rsidR="007C452D" w:rsidRDefault="001556D3">
      <w:pPr>
        <w:widowControl/>
        <w:spacing w:beforeLines="50" w:before="156" w:afterLines="50" w:after="156"/>
        <w:ind w:firstLineChars="200" w:firstLine="420"/>
        <w:jc w:val="left"/>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5</w:t>
      </w:r>
      <w:r>
        <w:rPr>
          <w:rFonts w:ascii="宋体" w:eastAsia="宋体" w:hAnsi="宋体" w:cs="Times New Roman" w:hint="eastAsia"/>
          <w:szCs w:val="21"/>
        </w:rPr>
        <w:t>）分析分化对审美文化的影响。</w:t>
      </w:r>
    </w:p>
    <w:p w14:paraId="1F767C62" w14:textId="77777777" w:rsidR="007C452D" w:rsidRDefault="001556D3">
      <w:pPr>
        <w:widowControl/>
        <w:spacing w:beforeLines="50" w:before="156" w:afterLines="50" w:after="156"/>
        <w:ind w:firstLineChars="200" w:firstLine="482"/>
        <w:jc w:val="left"/>
      </w:pPr>
      <w:r>
        <w:rPr>
          <w:rFonts w:ascii="黑体" w:eastAsia="黑体" w:hAnsi="黑体" w:cs="Times New Roman" w:hint="eastAsia"/>
          <w:b/>
          <w:sz w:val="24"/>
          <w:szCs w:val="24"/>
        </w:rPr>
        <w:t>第一章</w:t>
      </w:r>
      <w:r>
        <w:rPr>
          <w:rFonts w:ascii="黑体" w:eastAsia="黑体" w:hAnsi="黑体" w:cs="Times New Roman" w:hint="eastAsia"/>
          <w:b/>
          <w:sz w:val="24"/>
          <w:szCs w:val="24"/>
        </w:rPr>
        <w:t xml:space="preserve"> </w:t>
      </w:r>
      <w:r>
        <w:rPr>
          <w:rFonts w:ascii="黑体" w:eastAsia="黑体" w:hAnsi="黑体" w:cs="Times New Roman" w:hint="eastAsia"/>
          <w:b/>
          <w:sz w:val="24"/>
          <w:szCs w:val="24"/>
        </w:rPr>
        <w:t>从传统走向现代</w:t>
      </w:r>
    </w:p>
    <w:p w14:paraId="1F8E7AB2"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1.</w:t>
      </w:r>
      <w:r>
        <w:rPr>
          <w:rFonts w:ascii="宋体" w:eastAsia="宋体" w:hAnsi="宋体" w:cs="宋体" w:hint="eastAsia"/>
          <w:color w:val="000000"/>
          <w:kern w:val="0"/>
          <w:szCs w:val="21"/>
        </w:rPr>
        <w:t>教学目标</w:t>
      </w:r>
    </w:p>
    <w:p w14:paraId="3805AFE5"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1</w:t>
      </w:r>
      <w:r>
        <w:rPr>
          <w:rFonts w:ascii="宋体" w:eastAsia="宋体" w:hAnsi="宋体" w:cs="宋体" w:hint="eastAsia"/>
          <w:color w:val="000000"/>
          <w:kern w:val="0"/>
          <w:szCs w:val="21"/>
        </w:rPr>
        <w:t>）了解近代以来文化转变的复杂性</w:t>
      </w:r>
    </w:p>
    <w:p w14:paraId="4D39A4A1"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2</w:t>
      </w:r>
      <w:r>
        <w:rPr>
          <w:rFonts w:ascii="宋体" w:eastAsia="宋体" w:hAnsi="宋体" w:cs="宋体" w:hint="eastAsia"/>
          <w:color w:val="000000"/>
          <w:kern w:val="0"/>
          <w:szCs w:val="21"/>
        </w:rPr>
        <w:t>）理解文化研究中前现代和现代问题的相互交织</w:t>
      </w:r>
    </w:p>
    <w:p w14:paraId="376D966C" w14:textId="77777777" w:rsidR="007C452D" w:rsidRDefault="001556D3">
      <w:pPr>
        <w:widowControl/>
        <w:spacing w:beforeLines="50" w:before="156" w:afterLines="50" w:after="156"/>
        <w:ind w:firstLineChars="200" w:firstLine="420"/>
        <w:jc w:val="left"/>
        <w:rPr>
          <w:rFonts w:ascii="宋体" w:eastAsia="宋体" w:hAnsi="宋体"/>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3</w:t>
      </w:r>
      <w:r>
        <w:rPr>
          <w:rFonts w:ascii="宋体" w:eastAsia="宋体" w:hAnsi="宋体" w:cs="宋体" w:hint="eastAsia"/>
          <w:color w:val="000000"/>
          <w:kern w:val="0"/>
          <w:szCs w:val="21"/>
        </w:rPr>
        <w:t>）认识文化的历史形态</w:t>
      </w:r>
    </w:p>
    <w:p w14:paraId="02307039"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2.</w:t>
      </w:r>
      <w:r>
        <w:rPr>
          <w:rFonts w:ascii="宋体" w:eastAsia="宋体" w:hAnsi="宋体" w:cs="宋体" w:hint="eastAsia"/>
          <w:color w:val="000000"/>
          <w:kern w:val="0"/>
          <w:szCs w:val="21"/>
        </w:rPr>
        <w:t>教学重难点</w:t>
      </w:r>
    </w:p>
    <w:p w14:paraId="174DFD05"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1</w:t>
      </w:r>
      <w:r>
        <w:rPr>
          <w:rFonts w:ascii="宋体" w:eastAsia="宋体" w:hAnsi="宋体" w:cs="宋体" w:hint="eastAsia"/>
          <w:color w:val="000000"/>
          <w:kern w:val="0"/>
          <w:szCs w:val="21"/>
        </w:rPr>
        <w:t>）认识文化历史形态演进的规律</w:t>
      </w:r>
    </w:p>
    <w:p w14:paraId="25F07925"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2</w:t>
      </w:r>
      <w:r>
        <w:rPr>
          <w:rFonts w:ascii="宋体" w:eastAsia="宋体" w:hAnsi="宋体" w:cs="宋体" w:hint="eastAsia"/>
          <w:color w:val="000000"/>
          <w:kern w:val="0"/>
          <w:szCs w:val="21"/>
        </w:rPr>
        <w:t>）理解中国文化多元并存的历史独特性</w:t>
      </w:r>
    </w:p>
    <w:p w14:paraId="15644022"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3</w:t>
      </w:r>
      <w:r>
        <w:rPr>
          <w:rFonts w:ascii="宋体" w:eastAsia="宋体" w:hAnsi="宋体" w:cs="宋体" w:hint="eastAsia"/>
          <w:color w:val="000000"/>
          <w:kern w:val="0"/>
          <w:szCs w:val="21"/>
        </w:rPr>
        <w:t>）认识作为美学热点的意义问题</w:t>
      </w:r>
    </w:p>
    <w:p w14:paraId="41FD1AF7"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3.</w:t>
      </w:r>
      <w:r>
        <w:rPr>
          <w:rFonts w:ascii="宋体" w:eastAsia="宋体" w:hAnsi="宋体" w:cs="宋体" w:hint="eastAsia"/>
          <w:color w:val="000000"/>
          <w:kern w:val="0"/>
          <w:szCs w:val="21"/>
        </w:rPr>
        <w:t>教学内容</w:t>
      </w:r>
    </w:p>
    <w:p w14:paraId="26003B91"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第一节</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文化的历史形态及其转变</w:t>
      </w:r>
    </w:p>
    <w:p w14:paraId="71F9E83D"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第二节</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多元并存的中国现代文化</w:t>
      </w:r>
    </w:p>
    <w:p w14:paraId="1B4F5FB4"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第三节</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边界的消解与类型的重组</w:t>
      </w:r>
    </w:p>
    <w:p w14:paraId="4F173376"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第四节</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意义及其历史范式</w:t>
      </w:r>
    </w:p>
    <w:p w14:paraId="481E231D"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第五节</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仿像对传统意象的冲击</w:t>
      </w:r>
    </w:p>
    <w:p w14:paraId="4735E2EE"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4.</w:t>
      </w:r>
      <w:r>
        <w:rPr>
          <w:rFonts w:ascii="宋体" w:eastAsia="宋体" w:hAnsi="宋体" w:cs="宋体" w:hint="eastAsia"/>
          <w:color w:val="000000"/>
          <w:kern w:val="0"/>
          <w:szCs w:val="21"/>
        </w:rPr>
        <w:t>教学方法</w:t>
      </w:r>
      <w:r>
        <w:rPr>
          <w:rFonts w:ascii="宋体" w:eastAsia="宋体" w:hAnsi="宋体" w:cs="宋体" w:hint="eastAsia"/>
          <w:color w:val="000000"/>
          <w:kern w:val="0"/>
          <w:szCs w:val="21"/>
        </w:rPr>
        <w:t xml:space="preserve"> </w:t>
      </w:r>
    </w:p>
    <w:p w14:paraId="794FA4AA"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1</w:t>
      </w:r>
      <w:r>
        <w:rPr>
          <w:rFonts w:ascii="宋体" w:eastAsia="宋体" w:hAnsi="宋体" w:cs="宋体" w:hint="eastAsia"/>
          <w:color w:val="000000"/>
          <w:kern w:val="0"/>
          <w:szCs w:val="21"/>
        </w:rPr>
        <w:t>）讲授法：相关概念与理论框架</w:t>
      </w:r>
    </w:p>
    <w:p w14:paraId="7F6D16A6"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2</w:t>
      </w:r>
      <w:r>
        <w:rPr>
          <w:rFonts w:ascii="宋体" w:eastAsia="宋体" w:hAnsi="宋体" w:cs="宋体" w:hint="eastAsia"/>
          <w:color w:val="000000"/>
          <w:kern w:val="0"/>
          <w:szCs w:val="21"/>
        </w:rPr>
        <w:t>）讨论法：结合现实生活，通过对文化发展的不同历史形态进行阐释，来理解中国当代文化多元并存的历史现实，同时对种种文化的共存样态展开讨论。</w:t>
      </w:r>
    </w:p>
    <w:p w14:paraId="170AD91D" w14:textId="77777777" w:rsidR="007C452D" w:rsidRDefault="001556D3">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color w:val="000000"/>
          <w:kern w:val="0"/>
          <w:szCs w:val="21"/>
        </w:rPr>
        <w:t>5.</w:t>
      </w:r>
      <w:r>
        <w:rPr>
          <w:rFonts w:ascii="宋体" w:eastAsia="宋体" w:hAnsi="宋体" w:cs="TimesNewRomanPSMT" w:hint="eastAsia"/>
          <w:color w:val="000000"/>
          <w:kern w:val="0"/>
          <w:szCs w:val="21"/>
        </w:rPr>
        <w:t>教学评价</w:t>
      </w:r>
    </w:p>
    <w:p w14:paraId="1637FC4A" w14:textId="77777777" w:rsidR="007C452D" w:rsidRDefault="001556D3">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回答下列问题</w:t>
      </w:r>
    </w:p>
    <w:p w14:paraId="7CD652AF" w14:textId="77777777" w:rsidR="007C452D" w:rsidRDefault="001556D3">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lastRenderedPageBreak/>
        <w:t>（</w:t>
      </w:r>
      <w:r>
        <w:rPr>
          <w:rFonts w:ascii="宋体" w:eastAsia="宋体" w:hAnsi="宋体" w:cs="TimesNewRomanPSMT" w:hint="eastAsia"/>
          <w:color w:val="000000"/>
          <w:kern w:val="0"/>
          <w:szCs w:val="21"/>
        </w:rPr>
        <w:t>1</w:t>
      </w:r>
      <w:r>
        <w:rPr>
          <w:rFonts w:ascii="宋体" w:eastAsia="宋体" w:hAnsi="宋体" w:cs="TimesNewRomanPSMT" w:hint="eastAsia"/>
          <w:color w:val="000000"/>
          <w:kern w:val="0"/>
          <w:szCs w:val="21"/>
        </w:rPr>
        <w:t>）从历时角度入手，分析文化发展的不同历史形态。</w:t>
      </w:r>
    </w:p>
    <w:p w14:paraId="452EFF6E" w14:textId="77777777" w:rsidR="007C452D" w:rsidRDefault="001556D3">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w:t>
      </w:r>
      <w:r>
        <w:rPr>
          <w:rFonts w:ascii="宋体" w:eastAsia="宋体" w:hAnsi="宋体" w:cs="TimesNewRomanPSMT" w:hint="eastAsia"/>
          <w:color w:val="000000"/>
          <w:kern w:val="0"/>
          <w:szCs w:val="21"/>
        </w:rPr>
        <w:t>2</w:t>
      </w:r>
      <w:r>
        <w:rPr>
          <w:rFonts w:ascii="宋体" w:eastAsia="宋体" w:hAnsi="宋体" w:cs="TimesNewRomanPSMT" w:hint="eastAsia"/>
          <w:color w:val="000000"/>
          <w:kern w:val="0"/>
          <w:szCs w:val="21"/>
        </w:rPr>
        <w:t>）古典文化相较于原始文化，其分化变现在那些方面？</w:t>
      </w:r>
    </w:p>
    <w:p w14:paraId="370A028B" w14:textId="77777777" w:rsidR="007C452D" w:rsidRDefault="001556D3">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w:t>
      </w:r>
      <w:r>
        <w:rPr>
          <w:rFonts w:ascii="宋体" w:eastAsia="宋体" w:hAnsi="宋体" w:cs="TimesNewRomanPSMT" w:hint="eastAsia"/>
          <w:color w:val="000000"/>
          <w:kern w:val="0"/>
          <w:szCs w:val="21"/>
        </w:rPr>
        <w:t>3</w:t>
      </w:r>
      <w:r>
        <w:rPr>
          <w:rFonts w:ascii="宋体" w:eastAsia="宋体" w:hAnsi="宋体" w:cs="TimesNewRomanPSMT" w:hint="eastAsia"/>
          <w:color w:val="000000"/>
          <w:kern w:val="0"/>
          <w:szCs w:val="21"/>
        </w:rPr>
        <w:t>）中国当代文化多元并存结构的内涵有哪些？</w:t>
      </w:r>
    </w:p>
    <w:p w14:paraId="16105156" w14:textId="77777777" w:rsidR="007C452D" w:rsidRDefault="001556D3">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w:t>
      </w:r>
      <w:r>
        <w:rPr>
          <w:rFonts w:ascii="宋体" w:eastAsia="宋体" w:hAnsi="宋体" w:cs="TimesNewRomanPSMT" w:hint="eastAsia"/>
          <w:color w:val="000000"/>
          <w:kern w:val="0"/>
          <w:szCs w:val="21"/>
        </w:rPr>
        <w:t>4</w:t>
      </w:r>
      <w:r>
        <w:rPr>
          <w:rFonts w:ascii="宋体" w:eastAsia="宋体" w:hAnsi="宋体" w:cs="TimesNewRomanPSMT" w:hint="eastAsia"/>
          <w:color w:val="000000"/>
          <w:kern w:val="0"/>
          <w:szCs w:val="21"/>
        </w:rPr>
        <w:t>）当代大众文化与传统民间文化的区别体现在那些方面？</w:t>
      </w:r>
    </w:p>
    <w:p w14:paraId="0B0D049F" w14:textId="77777777" w:rsidR="007C452D" w:rsidRDefault="001556D3">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w:t>
      </w:r>
      <w:r>
        <w:rPr>
          <w:rFonts w:ascii="宋体" w:eastAsia="宋体" w:hAnsi="宋体" w:cs="TimesNewRomanPSMT" w:hint="eastAsia"/>
          <w:color w:val="000000"/>
          <w:kern w:val="0"/>
          <w:szCs w:val="21"/>
        </w:rPr>
        <w:t>5</w:t>
      </w:r>
      <w:r>
        <w:rPr>
          <w:rFonts w:ascii="宋体" w:eastAsia="宋体" w:hAnsi="宋体" w:cs="TimesNewRomanPSMT" w:hint="eastAsia"/>
          <w:color w:val="000000"/>
          <w:kern w:val="0"/>
          <w:szCs w:val="21"/>
        </w:rPr>
        <w:t>）艺术和实在世界的疏离反映了什么问题？</w:t>
      </w:r>
    </w:p>
    <w:p w14:paraId="0D76F9F8" w14:textId="77777777" w:rsidR="007C452D" w:rsidRDefault="001556D3">
      <w:pPr>
        <w:widowControl/>
        <w:spacing w:beforeLines="50" w:before="156" w:afterLines="50" w:after="156"/>
        <w:ind w:firstLineChars="200" w:firstLine="482"/>
        <w:jc w:val="left"/>
        <w:rPr>
          <w:rFonts w:ascii="宋体" w:eastAsia="宋体" w:hAnsi="宋体" w:cs="宋体"/>
          <w:color w:val="000000"/>
          <w:kern w:val="0"/>
          <w:szCs w:val="21"/>
        </w:rPr>
      </w:pPr>
      <w:r>
        <w:rPr>
          <w:rFonts w:ascii="黑体" w:eastAsia="黑体" w:hAnsi="黑体" w:cs="Times New Roman" w:hint="eastAsia"/>
          <w:b/>
          <w:sz w:val="24"/>
          <w:szCs w:val="24"/>
        </w:rPr>
        <w:t>第二章</w:t>
      </w:r>
      <w:r>
        <w:rPr>
          <w:rFonts w:ascii="黑体" w:eastAsia="黑体" w:hAnsi="黑体" w:cs="Times New Roman" w:hint="eastAsia"/>
          <w:b/>
          <w:sz w:val="24"/>
          <w:szCs w:val="24"/>
        </w:rPr>
        <w:t xml:space="preserve"> </w:t>
      </w:r>
      <w:r>
        <w:rPr>
          <w:rFonts w:ascii="黑体" w:eastAsia="黑体" w:hAnsi="黑体" w:cs="Times New Roman" w:hint="eastAsia"/>
          <w:b/>
          <w:sz w:val="24"/>
          <w:szCs w:val="24"/>
        </w:rPr>
        <w:t>审美文化的历史分化</w:t>
      </w:r>
    </w:p>
    <w:p w14:paraId="28604708"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w:t>
      </w:r>
      <w:r>
        <w:rPr>
          <w:rFonts w:ascii="宋体" w:eastAsia="宋体" w:hAnsi="宋体" w:cs="宋体" w:hint="eastAsia"/>
          <w:color w:val="000000"/>
          <w:kern w:val="0"/>
          <w:szCs w:val="21"/>
        </w:rPr>
        <w:t>教学目标</w:t>
      </w:r>
    </w:p>
    <w:p w14:paraId="1091D0A1"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1</w:t>
      </w:r>
      <w:r>
        <w:rPr>
          <w:rFonts w:ascii="宋体" w:eastAsia="宋体" w:hAnsi="宋体" w:cs="宋体" w:hint="eastAsia"/>
          <w:color w:val="000000"/>
          <w:kern w:val="0"/>
          <w:szCs w:val="21"/>
        </w:rPr>
        <w:t>）理解主导文化、大众文化和警营文化的三元结构</w:t>
      </w:r>
    </w:p>
    <w:p w14:paraId="44FD7858"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2</w:t>
      </w:r>
      <w:r>
        <w:rPr>
          <w:rFonts w:ascii="宋体" w:eastAsia="宋体" w:hAnsi="宋体" w:cs="宋体" w:hint="eastAsia"/>
          <w:color w:val="000000"/>
          <w:kern w:val="0"/>
          <w:szCs w:val="21"/>
        </w:rPr>
        <w:t>）认识文化的民主化内涵</w:t>
      </w:r>
    </w:p>
    <w:p w14:paraId="4AFEA93A"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3</w:t>
      </w:r>
      <w:r>
        <w:rPr>
          <w:rFonts w:ascii="宋体" w:eastAsia="宋体" w:hAnsi="宋体" w:cs="宋体" w:hint="eastAsia"/>
          <w:color w:val="000000"/>
          <w:kern w:val="0"/>
          <w:szCs w:val="21"/>
        </w:rPr>
        <w:t>）理解文化生产主体的角色和功能变化</w:t>
      </w:r>
    </w:p>
    <w:p w14:paraId="26AEE712"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w:t>
      </w:r>
      <w:r>
        <w:rPr>
          <w:rFonts w:ascii="宋体" w:eastAsia="宋体" w:hAnsi="宋体" w:cs="宋体" w:hint="eastAsia"/>
          <w:color w:val="000000"/>
          <w:kern w:val="0"/>
          <w:szCs w:val="21"/>
        </w:rPr>
        <w:t>教学重难点</w:t>
      </w:r>
    </w:p>
    <w:p w14:paraId="1EE35E94"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1</w:t>
      </w:r>
      <w:r>
        <w:rPr>
          <w:rFonts w:ascii="宋体" w:eastAsia="宋体" w:hAnsi="宋体" w:cs="宋体" w:hint="eastAsia"/>
          <w:color w:val="000000"/>
          <w:kern w:val="0"/>
          <w:szCs w:val="21"/>
        </w:rPr>
        <w:t>）认识文化生产主体在文化的分化过程中所面临的危机</w:t>
      </w:r>
    </w:p>
    <w:p w14:paraId="13B020B8"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2</w:t>
      </w:r>
      <w:r>
        <w:rPr>
          <w:rFonts w:ascii="宋体" w:eastAsia="宋体" w:hAnsi="宋体" w:cs="宋体" w:hint="eastAsia"/>
          <w:color w:val="000000"/>
          <w:kern w:val="0"/>
          <w:szCs w:val="21"/>
        </w:rPr>
        <w:t>）了解社会审美趣味的解构分化</w:t>
      </w:r>
    </w:p>
    <w:p w14:paraId="66E3FB39"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3</w:t>
      </w:r>
      <w:r>
        <w:rPr>
          <w:rFonts w:ascii="宋体" w:eastAsia="宋体" w:hAnsi="宋体" w:cs="宋体" w:hint="eastAsia"/>
          <w:color w:val="000000"/>
          <w:kern w:val="0"/>
          <w:szCs w:val="21"/>
        </w:rPr>
        <w:t>）理解中国文化当前变化的历史脉络和基本特征</w:t>
      </w:r>
    </w:p>
    <w:p w14:paraId="5329A561"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3.</w:t>
      </w:r>
      <w:r>
        <w:rPr>
          <w:rFonts w:ascii="宋体" w:eastAsia="宋体" w:hAnsi="宋体" w:cs="宋体" w:hint="eastAsia"/>
          <w:color w:val="000000"/>
          <w:kern w:val="0"/>
          <w:szCs w:val="21"/>
        </w:rPr>
        <w:t>教学内容</w:t>
      </w:r>
    </w:p>
    <w:p w14:paraId="7FBA54C0"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第一节</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审美文化的民主化与相对剥夺</w:t>
      </w:r>
    </w:p>
    <w:p w14:paraId="2A5233C6"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第二节</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主体的分化与角色危机</w:t>
      </w:r>
    </w:p>
    <w:p w14:paraId="2E990DAB"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第三节</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趣味的分化</w:t>
      </w:r>
    </w:p>
    <w:p w14:paraId="40AE31B0"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4.</w:t>
      </w:r>
      <w:r>
        <w:rPr>
          <w:rFonts w:ascii="宋体" w:eastAsia="宋体" w:hAnsi="宋体" w:cs="宋体" w:hint="eastAsia"/>
          <w:color w:val="000000"/>
          <w:kern w:val="0"/>
          <w:szCs w:val="21"/>
        </w:rPr>
        <w:t>教学方法</w:t>
      </w:r>
    </w:p>
    <w:p w14:paraId="75B4FB3C"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1</w:t>
      </w:r>
      <w:r>
        <w:rPr>
          <w:rFonts w:ascii="宋体" w:eastAsia="宋体" w:hAnsi="宋体" w:cs="宋体" w:hint="eastAsia"/>
          <w:color w:val="000000"/>
          <w:kern w:val="0"/>
          <w:szCs w:val="21"/>
        </w:rPr>
        <w:t>）讲授法：相关概念与理论框架</w:t>
      </w:r>
    </w:p>
    <w:p w14:paraId="3B1725E2"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2</w:t>
      </w:r>
      <w:r>
        <w:rPr>
          <w:rFonts w:ascii="宋体" w:eastAsia="宋体" w:hAnsi="宋体" w:cs="宋体" w:hint="eastAsia"/>
          <w:color w:val="000000"/>
          <w:kern w:val="0"/>
          <w:szCs w:val="21"/>
        </w:rPr>
        <w:t>）讨论法：结合实例对文化生产主体的自我认同和认同危机，以及在大众文化中的角色消隐、流行趣味的塑造者与消费者之间的相互关系等主题展开讨论。</w:t>
      </w:r>
    </w:p>
    <w:p w14:paraId="021516F6"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5.</w:t>
      </w:r>
      <w:r>
        <w:rPr>
          <w:rFonts w:ascii="宋体" w:eastAsia="宋体" w:hAnsi="宋体" w:cs="宋体" w:hint="eastAsia"/>
          <w:color w:val="000000"/>
          <w:kern w:val="0"/>
          <w:szCs w:val="21"/>
        </w:rPr>
        <w:t>教学评价</w:t>
      </w:r>
    </w:p>
    <w:p w14:paraId="7E1E9642"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回答下列问题：</w:t>
      </w:r>
    </w:p>
    <w:p w14:paraId="76775956"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1</w:t>
      </w:r>
      <w:r>
        <w:rPr>
          <w:rFonts w:ascii="宋体" w:eastAsia="宋体" w:hAnsi="宋体" w:cs="宋体" w:hint="eastAsia"/>
          <w:color w:val="000000"/>
          <w:kern w:val="0"/>
          <w:szCs w:val="21"/>
        </w:rPr>
        <w:t>）审美的民主化与社会和文化的不平等有什么关联？</w:t>
      </w:r>
    </w:p>
    <w:p w14:paraId="5BAB36A5"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2</w:t>
      </w:r>
      <w:r>
        <w:rPr>
          <w:rFonts w:ascii="宋体" w:eastAsia="宋体" w:hAnsi="宋体" w:cs="宋体" w:hint="eastAsia"/>
          <w:color w:val="000000"/>
          <w:kern w:val="0"/>
          <w:szCs w:val="21"/>
        </w:rPr>
        <w:t>）文艺大众化有哪些基本意义？</w:t>
      </w:r>
    </w:p>
    <w:p w14:paraId="525C4244"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3</w:t>
      </w:r>
      <w:r>
        <w:rPr>
          <w:rFonts w:ascii="宋体" w:eastAsia="宋体" w:hAnsi="宋体" w:cs="宋体" w:hint="eastAsia"/>
          <w:color w:val="000000"/>
          <w:kern w:val="0"/>
          <w:szCs w:val="21"/>
        </w:rPr>
        <w:t>）审美文化的相对剥夺体现在哪些方面？</w:t>
      </w:r>
    </w:p>
    <w:p w14:paraId="3866FAE1"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4</w:t>
      </w:r>
      <w:r>
        <w:rPr>
          <w:rFonts w:ascii="宋体" w:eastAsia="宋体" w:hAnsi="宋体" w:cs="宋体" w:hint="eastAsia"/>
          <w:color w:val="000000"/>
          <w:kern w:val="0"/>
          <w:szCs w:val="21"/>
        </w:rPr>
        <w:t>）文化主体面临着哪些“文化冲击”？</w:t>
      </w:r>
    </w:p>
    <w:p w14:paraId="61B34AD9" w14:textId="77777777" w:rsidR="007C452D" w:rsidRDefault="001556D3">
      <w:pPr>
        <w:widowControl/>
        <w:spacing w:beforeLines="50" w:before="156" w:afterLines="50" w:after="156"/>
        <w:ind w:firstLineChars="200" w:firstLine="420"/>
        <w:jc w:val="left"/>
        <w:rPr>
          <w:rFonts w:ascii="TimesNewRomanPSMT" w:hAnsi="TimesNewRomanPSMT" w:cs="TimesNewRomanPSMT"/>
          <w:color w:val="000000"/>
          <w:kern w:val="0"/>
          <w:sz w:val="20"/>
          <w:szCs w:val="20"/>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5</w:t>
      </w:r>
      <w:r>
        <w:rPr>
          <w:rFonts w:ascii="宋体" w:eastAsia="宋体" w:hAnsi="宋体" w:cs="宋体" w:hint="eastAsia"/>
          <w:color w:val="000000"/>
          <w:kern w:val="0"/>
          <w:szCs w:val="21"/>
        </w:rPr>
        <w:t>）哪些事物与大众文化的流行趣味密切相关？</w:t>
      </w:r>
    </w:p>
    <w:p w14:paraId="364B611E" w14:textId="77777777" w:rsidR="007C452D" w:rsidRDefault="001556D3">
      <w:pPr>
        <w:widowControl/>
        <w:spacing w:beforeLines="50" w:before="156" w:afterLines="50" w:after="156"/>
        <w:ind w:firstLineChars="200" w:firstLine="482"/>
        <w:jc w:val="left"/>
        <w:rPr>
          <w:rFonts w:ascii="宋体" w:eastAsia="宋体" w:hAnsi="宋体" w:cs="宋体"/>
          <w:color w:val="000000"/>
          <w:kern w:val="0"/>
          <w:szCs w:val="21"/>
        </w:rPr>
      </w:pPr>
      <w:r>
        <w:rPr>
          <w:rFonts w:ascii="黑体" w:eastAsia="黑体" w:hAnsi="黑体" w:cs="Times New Roman" w:hint="eastAsia"/>
          <w:b/>
          <w:sz w:val="24"/>
          <w:szCs w:val="24"/>
        </w:rPr>
        <w:t>第三章</w:t>
      </w:r>
      <w:r>
        <w:rPr>
          <w:rFonts w:ascii="黑体" w:eastAsia="黑体" w:hAnsi="黑体" w:cs="Times New Roman" w:hint="eastAsia"/>
          <w:b/>
          <w:sz w:val="24"/>
          <w:szCs w:val="24"/>
        </w:rPr>
        <w:t xml:space="preserve"> </w:t>
      </w:r>
      <w:r>
        <w:rPr>
          <w:rFonts w:ascii="黑体" w:eastAsia="黑体" w:hAnsi="黑体" w:cs="Times New Roman" w:hint="eastAsia"/>
          <w:b/>
          <w:sz w:val="24"/>
          <w:szCs w:val="24"/>
        </w:rPr>
        <w:t>全球化与文化的本土化</w:t>
      </w:r>
    </w:p>
    <w:p w14:paraId="04D98029"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lastRenderedPageBreak/>
        <w:t>1.</w:t>
      </w:r>
      <w:r>
        <w:rPr>
          <w:rFonts w:ascii="宋体" w:eastAsia="宋体" w:hAnsi="宋体" w:cs="宋体" w:hint="eastAsia"/>
          <w:color w:val="000000"/>
          <w:kern w:val="0"/>
          <w:szCs w:val="21"/>
        </w:rPr>
        <w:t>教学目标</w:t>
      </w:r>
    </w:p>
    <w:p w14:paraId="27166A94"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1</w:t>
      </w:r>
      <w:r>
        <w:rPr>
          <w:rFonts w:ascii="宋体" w:eastAsia="宋体" w:hAnsi="宋体" w:cs="宋体" w:hint="eastAsia"/>
          <w:color w:val="000000"/>
          <w:kern w:val="0"/>
          <w:szCs w:val="21"/>
        </w:rPr>
        <w:t>）理解全球化背景下的中国文化当代转变</w:t>
      </w:r>
    </w:p>
    <w:p w14:paraId="220386C2"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2</w:t>
      </w:r>
      <w:r>
        <w:rPr>
          <w:rFonts w:ascii="宋体" w:eastAsia="宋体" w:hAnsi="宋体" w:cs="宋体" w:hint="eastAsia"/>
          <w:color w:val="000000"/>
          <w:kern w:val="0"/>
          <w:szCs w:val="21"/>
        </w:rPr>
        <w:t>）认识几种有影响的全球化理论</w:t>
      </w:r>
    </w:p>
    <w:p w14:paraId="7C5595E4"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3</w:t>
      </w:r>
      <w:r>
        <w:rPr>
          <w:rFonts w:ascii="宋体" w:eastAsia="宋体" w:hAnsi="宋体" w:cs="宋体" w:hint="eastAsia"/>
          <w:color w:val="000000"/>
          <w:kern w:val="0"/>
          <w:szCs w:val="21"/>
        </w:rPr>
        <w:t>）认识全球化的中国视野</w:t>
      </w:r>
    </w:p>
    <w:p w14:paraId="7A644EBA"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w:t>
      </w:r>
      <w:r>
        <w:rPr>
          <w:rFonts w:ascii="宋体" w:eastAsia="宋体" w:hAnsi="宋体" w:cs="宋体" w:hint="eastAsia"/>
          <w:color w:val="000000"/>
          <w:kern w:val="0"/>
          <w:szCs w:val="21"/>
        </w:rPr>
        <w:t>教学重难点</w:t>
      </w:r>
    </w:p>
    <w:p w14:paraId="752D1BFF"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1</w:t>
      </w:r>
      <w:r>
        <w:rPr>
          <w:rFonts w:ascii="宋体" w:eastAsia="宋体" w:hAnsi="宋体" w:cs="宋体" w:hint="eastAsia"/>
          <w:color w:val="000000"/>
          <w:kern w:val="0"/>
          <w:szCs w:val="21"/>
        </w:rPr>
        <w:t>）认识全球化与西方的衰落之间的关联</w:t>
      </w:r>
    </w:p>
    <w:p w14:paraId="5E97EB2A"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2</w:t>
      </w:r>
      <w:r>
        <w:rPr>
          <w:rFonts w:ascii="宋体" w:eastAsia="宋体" w:hAnsi="宋体" w:cs="宋体" w:hint="eastAsia"/>
          <w:color w:val="000000"/>
          <w:kern w:val="0"/>
          <w:szCs w:val="21"/>
        </w:rPr>
        <w:t>）把握中国文化的变迁与全球化的关系</w:t>
      </w:r>
    </w:p>
    <w:p w14:paraId="052588E5"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3.</w:t>
      </w:r>
      <w:r>
        <w:rPr>
          <w:rFonts w:ascii="宋体" w:eastAsia="宋体" w:hAnsi="宋体" w:cs="宋体" w:hint="eastAsia"/>
          <w:color w:val="000000"/>
          <w:kern w:val="0"/>
          <w:szCs w:val="21"/>
        </w:rPr>
        <w:t>教学内容</w:t>
      </w:r>
    </w:p>
    <w:p w14:paraId="0C017C7B"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第一节</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全球化——新的语境</w:t>
      </w:r>
    </w:p>
    <w:p w14:paraId="30113282"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第二节</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全球化格局中的中国文化</w:t>
      </w:r>
    </w:p>
    <w:p w14:paraId="1ECB6511"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4.</w:t>
      </w:r>
      <w:r>
        <w:rPr>
          <w:rFonts w:ascii="宋体" w:eastAsia="宋体" w:hAnsi="宋体" w:cs="宋体" w:hint="eastAsia"/>
          <w:color w:val="000000"/>
          <w:kern w:val="0"/>
          <w:szCs w:val="21"/>
        </w:rPr>
        <w:t>教学方法</w:t>
      </w:r>
    </w:p>
    <w:p w14:paraId="7BF10DB8" w14:textId="77777777" w:rsidR="007C452D" w:rsidRDefault="001556D3">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w:t>
      </w:r>
      <w:r>
        <w:rPr>
          <w:rFonts w:ascii="宋体" w:eastAsia="宋体" w:hAnsi="宋体" w:cs="宋体" w:hint="eastAsia"/>
          <w:color w:val="000000"/>
          <w:kern w:val="0"/>
          <w:szCs w:val="21"/>
        </w:rPr>
        <w:t>1</w:t>
      </w:r>
      <w:r>
        <w:rPr>
          <w:rFonts w:ascii="宋体" w:eastAsia="宋体" w:hAnsi="宋体" w:cs="宋体" w:hint="eastAsia"/>
          <w:color w:val="000000"/>
          <w:kern w:val="0"/>
          <w:szCs w:val="21"/>
        </w:rPr>
        <w:t>）讲授法：相关概念与理论框架</w:t>
      </w:r>
    </w:p>
    <w:p w14:paraId="69A85629"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2</w:t>
      </w:r>
      <w:r>
        <w:rPr>
          <w:rFonts w:ascii="宋体" w:eastAsia="宋体" w:hAnsi="宋体" w:cs="宋体" w:hint="eastAsia"/>
          <w:color w:val="000000"/>
          <w:kern w:val="0"/>
          <w:szCs w:val="21"/>
        </w:rPr>
        <w:t>）讨论法：结合示例，对全球化的产生以及全球化的不同体现展开讨论不。</w:t>
      </w:r>
    </w:p>
    <w:p w14:paraId="79FE48B8"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5.</w:t>
      </w:r>
      <w:r>
        <w:rPr>
          <w:rFonts w:ascii="宋体" w:eastAsia="宋体" w:hAnsi="宋体" w:cs="宋体" w:hint="eastAsia"/>
          <w:color w:val="000000"/>
          <w:kern w:val="0"/>
          <w:szCs w:val="21"/>
        </w:rPr>
        <w:t>教学评价</w:t>
      </w:r>
    </w:p>
    <w:p w14:paraId="2B38B547"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回答下列问题</w:t>
      </w:r>
    </w:p>
    <w:p w14:paraId="398F3724"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1</w:t>
      </w:r>
      <w:r>
        <w:rPr>
          <w:rFonts w:ascii="宋体" w:eastAsia="宋体" w:hAnsi="宋体" w:cs="宋体" w:hint="eastAsia"/>
          <w:color w:val="000000"/>
          <w:kern w:val="0"/>
          <w:szCs w:val="21"/>
        </w:rPr>
        <w:t>）如何理解现代性的扩张？</w:t>
      </w:r>
    </w:p>
    <w:p w14:paraId="46432B75"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2</w:t>
      </w:r>
      <w:r>
        <w:rPr>
          <w:rFonts w:ascii="宋体" w:eastAsia="宋体" w:hAnsi="宋体" w:cs="宋体" w:hint="eastAsia"/>
          <w:color w:val="000000"/>
          <w:kern w:val="0"/>
          <w:szCs w:val="21"/>
        </w:rPr>
        <w:t>）辨析后殖民理论与全球化理论的关系。</w:t>
      </w:r>
    </w:p>
    <w:p w14:paraId="19E6F701"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3</w:t>
      </w:r>
      <w:r>
        <w:rPr>
          <w:rFonts w:ascii="宋体" w:eastAsia="宋体" w:hAnsi="宋体" w:cs="宋体" w:hint="eastAsia"/>
          <w:color w:val="000000"/>
          <w:kern w:val="0"/>
          <w:szCs w:val="21"/>
        </w:rPr>
        <w:t>）“本地生活在场的有效性”在什么情况下被消解？</w:t>
      </w:r>
    </w:p>
    <w:p w14:paraId="4C9EB07D" w14:textId="77777777" w:rsidR="007C452D" w:rsidRDefault="001556D3">
      <w:pPr>
        <w:widowControl/>
        <w:spacing w:beforeLines="50" w:before="156" w:afterLines="50" w:after="156"/>
        <w:ind w:firstLineChars="200" w:firstLine="420"/>
        <w:jc w:val="left"/>
        <w:rPr>
          <w:rFonts w:ascii="TimesNewRomanPSMT" w:hAnsi="TimesNewRomanPSMT" w:cs="TimesNewRomanPSMT"/>
          <w:color w:val="000000"/>
          <w:kern w:val="0"/>
          <w:sz w:val="20"/>
          <w:szCs w:val="20"/>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4</w:t>
      </w:r>
      <w:r>
        <w:rPr>
          <w:rFonts w:ascii="宋体" w:eastAsia="宋体" w:hAnsi="宋体" w:cs="宋体" w:hint="eastAsia"/>
          <w:color w:val="000000"/>
          <w:kern w:val="0"/>
          <w:szCs w:val="21"/>
        </w:rPr>
        <w:t>）如何理解全球化背景下的文化“失语症”？</w:t>
      </w:r>
    </w:p>
    <w:p w14:paraId="7EE57E0D" w14:textId="77777777" w:rsidR="007C452D" w:rsidRDefault="001556D3">
      <w:pPr>
        <w:widowControl/>
        <w:spacing w:beforeLines="50" w:before="156" w:afterLines="50" w:after="156"/>
        <w:ind w:firstLineChars="200" w:firstLine="482"/>
        <w:jc w:val="left"/>
        <w:rPr>
          <w:rFonts w:ascii="宋体" w:eastAsia="宋体" w:hAnsi="宋体" w:cs="宋体"/>
          <w:color w:val="000000"/>
          <w:kern w:val="0"/>
          <w:szCs w:val="21"/>
        </w:rPr>
      </w:pPr>
      <w:r>
        <w:rPr>
          <w:rFonts w:ascii="黑体" w:eastAsia="黑体" w:hAnsi="黑体" w:cs="Times New Roman" w:hint="eastAsia"/>
          <w:b/>
          <w:sz w:val="24"/>
          <w:szCs w:val="24"/>
        </w:rPr>
        <w:t>第四章</w:t>
      </w:r>
      <w:r>
        <w:rPr>
          <w:rFonts w:ascii="黑体" w:eastAsia="黑体" w:hAnsi="黑体" w:cs="Times New Roman" w:hint="eastAsia"/>
          <w:b/>
          <w:sz w:val="24"/>
          <w:szCs w:val="24"/>
        </w:rPr>
        <w:t xml:space="preserve"> </w:t>
      </w:r>
      <w:r>
        <w:rPr>
          <w:rFonts w:ascii="黑体" w:eastAsia="黑体" w:hAnsi="黑体" w:cs="Times New Roman" w:hint="eastAsia"/>
          <w:b/>
          <w:sz w:val="24"/>
          <w:szCs w:val="24"/>
        </w:rPr>
        <w:t>文化的媒介化与工具理性</w:t>
      </w:r>
    </w:p>
    <w:p w14:paraId="4521C656"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w:t>
      </w:r>
      <w:r>
        <w:rPr>
          <w:rFonts w:ascii="宋体" w:eastAsia="宋体" w:hAnsi="宋体" w:cs="宋体" w:hint="eastAsia"/>
          <w:color w:val="000000"/>
          <w:kern w:val="0"/>
          <w:szCs w:val="21"/>
        </w:rPr>
        <w:t>教学目标</w:t>
      </w:r>
    </w:p>
    <w:p w14:paraId="3BC2B6C5"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1</w:t>
      </w:r>
      <w:r>
        <w:rPr>
          <w:rFonts w:ascii="宋体" w:eastAsia="宋体" w:hAnsi="宋体" w:cs="宋体" w:hint="eastAsia"/>
          <w:color w:val="000000"/>
          <w:kern w:val="0"/>
          <w:szCs w:val="21"/>
        </w:rPr>
        <w:t>）认识大众传播媒介</w:t>
      </w:r>
    </w:p>
    <w:p w14:paraId="37EA8220"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2</w:t>
      </w:r>
      <w:r>
        <w:rPr>
          <w:rFonts w:ascii="宋体" w:eastAsia="宋体" w:hAnsi="宋体" w:cs="宋体" w:hint="eastAsia"/>
          <w:color w:val="000000"/>
          <w:kern w:val="0"/>
          <w:szCs w:val="21"/>
        </w:rPr>
        <w:t>）理解工具理性的上升</w:t>
      </w:r>
    </w:p>
    <w:p w14:paraId="3A8EE84E"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3</w:t>
      </w:r>
      <w:r>
        <w:rPr>
          <w:rFonts w:ascii="宋体" w:eastAsia="宋体" w:hAnsi="宋体" w:cs="宋体" w:hint="eastAsia"/>
          <w:color w:val="000000"/>
          <w:kern w:val="0"/>
          <w:szCs w:val="21"/>
        </w:rPr>
        <w:t>）了解技术对文化的积极和消极影响</w:t>
      </w:r>
    </w:p>
    <w:p w14:paraId="1772DAA5"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w:t>
      </w:r>
      <w:r>
        <w:rPr>
          <w:rFonts w:ascii="宋体" w:eastAsia="宋体" w:hAnsi="宋体" w:cs="宋体" w:hint="eastAsia"/>
          <w:color w:val="000000"/>
          <w:kern w:val="0"/>
          <w:szCs w:val="21"/>
        </w:rPr>
        <w:t>教学重难点</w:t>
      </w:r>
    </w:p>
    <w:p w14:paraId="2C3AAB68"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1</w:t>
      </w:r>
      <w:r>
        <w:rPr>
          <w:rFonts w:ascii="宋体" w:eastAsia="宋体" w:hAnsi="宋体" w:cs="宋体" w:hint="eastAsia"/>
          <w:color w:val="000000"/>
          <w:kern w:val="0"/>
          <w:szCs w:val="21"/>
        </w:rPr>
        <w:t>）理解大众传播的特征</w:t>
      </w:r>
    </w:p>
    <w:p w14:paraId="61CE88D9"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2</w:t>
      </w:r>
      <w:r>
        <w:rPr>
          <w:rFonts w:ascii="宋体" w:eastAsia="宋体" w:hAnsi="宋体" w:cs="宋体" w:hint="eastAsia"/>
          <w:color w:val="000000"/>
          <w:kern w:val="0"/>
          <w:szCs w:val="21"/>
        </w:rPr>
        <w:t>）认识文化的媒介化</w:t>
      </w:r>
    </w:p>
    <w:p w14:paraId="4B64E564"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3.</w:t>
      </w:r>
      <w:r>
        <w:rPr>
          <w:rFonts w:ascii="宋体" w:eastAsia="宋体" w:hAnsi="宋体" w:cs="宋体" w:hint="eastAsia"/>
          <w:color w:val="000000"/>
          <w:kern w:val="0"/>
          <w:szCs w:val="21"/>
        </w:rPr>
        <w:t>教学内容</w:t>
      </w:r>
    </w:p>
    <w:p w14:paraId="78C11121"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第一节</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面对媒介</w:t>
      </w:r>
    </w:p>
    <w:p w14:paraId="21BB1D18"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第二节</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审美文化中的工具理性</w:t>
      </w:r>
    </w:p>
    <w:p w14:paraId="2257F02C"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lastRenderedPageBreak/>
        <w:t>4.</w:t>
      </w:r>
      <w:r>
        <w:rPr>
          <w:rFonts w:ascii="宋体" w:eastAsia="宋体" w:hAnsi="宋体" w:cs="宋体" w:hint="eastAsia"/>
          <w:color w:val="000000"/>
          <w:kern w:val="0"/>
          <w:szCs w:val="21"/>
        </w:rPr>
        <w:t>教学方法</w:t>
      </w:r>
    </w:p>
    <w:p w14:paraId="22A58248"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1</w:t>
      </w:r>
      <w:r>
        <w:rPr>
          <w:rFonts w:ascii="宋体" w:eastAsia="宋体" w:hAnsi="宋体" w:cs="宋体" w:hint="eastAsia"/>
          <w:color w:val="000000"/>
          <w:kern w:val="0"/>
          <w:szCs w:val="21"/>
        </w:rPr>
        <w:t>）讲授法：相关概念与理论框架</w:t>
      </w:r>
    </w:p>
    <w:p w14:paraId="4283C3C5"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2</w:t>
      </w:r>
      <w:r>
        <w:rPr>
          <w:rFonts w:ascii="宋体" w:eastAsia="宋体" w:hAnsi="宋体" w:cs="宋体" w:hint="eastAsia"/>
          <w:color w:val="000000"/>
          <w:kern w:val="0"/>
          <w:szCs w:val="21"/>
        </w:rPr>
        <w:t>）讨论法：结合实例，麦克卢汉所进行的人类文化交流传播方式所经历的三个阶段及其特性展开讨论，结合大众传播中的媒介和急速的转变，理解技术在文化中的积极和消极作用并展开讨论。</w:t>
      </w:r>
    </w:p>
    <w:p w14:paraId="53FA3E92"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5.</w:t>
      </w:r>
      <w:r>
        <w:rPr>
          <w:rFonts w:ascii="宋体" w:eastAsia="宋体" w:hAnsi="宋体" w:cs="宋体" w:hint="eastAsia"/>
          <w:color w:val="000000"/>
          <w:kern w:val="0"/>
          <w:szCs w:val="21"/>
        </w:rPr>
        <w:t>教学评价</w:t>
      </w:r>
    </w:p>
    <w:p w14:paraId="423F575B"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回答下列问题</w:t>
      </w:r>
    </w:p>
    <w:p w14:paraId="1307229E"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1</w:t>
      </w:r>
      <w:r>
        <w:rPr>
          <w:rFonts w:ascii="宋体" w:eastAsia="宋体" w:hAnsi="宋体" w:cs="宋体" w:hint="eastAsia"/>
          <w:color w:val="000000"/>
          <w:kern w:val="0"/>
          <w:szCs w:val="21"/>
        </w:rPr>
        <w:t>）依照麦克卢汉的分类，人类文化及其交流传播方式的经历了哪三个阶段？</w:t>
      </w:r>
    </w:p>
    <w:p w14:paraId="13C7B1BC"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2</w:t>
      </w:r>
      <w:r>
        <w:rPr>
          <w:rFonts w:ascii="宋体" w:eastAsia="宋体" w:hAnsi="宋体" w:cs="宋体" w:hint="eastAsia"/>
          <w:color w:val="000000"/>
          <w:kern w:val="0"/>
          <w:szCs w:val="21"/>
        </w:rPr>
        <w:t>）“街头交谈”和“电视交流”的区别在哪里？</w:t>
      </w:r>
    </w:p>
    <w:p w14:paraId="6EFA44D2"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3</w:t>
      </w:r>
      <w:r>
        <w:rPr>
          <w:rFonts w:ascii="宋体" w:eastAsia="宋体" w:hAnsi="宋体" w:cs="宋体" w:hint="eastAsia"/>
          <w:color w:val="000000"/>
          <w:kern w:val="0"/>
          <w:szCs w:val="21"/>
        </w:rPr>
        <w:t>）大众传播的特征体现在那些方面？</w:t>
      </w:r>
    </w:p>
    <w:p w14:paraId="122F3017"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4</w:t>
      </w:r>
      <w:r>
        <w:rPr>
          <w:rFonts w:ascii="宋体" w:eastAsia="宋体" w:hAnsi="宋体" w:cs="宋体" w:hint="eastAsia"/>
          <w:color w:val="000000"/>
          <w:kern w:val="0"/>
          <w:szCs w:val="21"/>
        </w:rPr>
        <w:t>）技术的工具理性是否会压制或排斥表现理性？</w:t>
      </w:r>
    </w:p>
    <w:p w14:paraId="3754A950" w14:textId="77777777" w:rsidR="007C452D" w:rsidRDefault="001556D3">
      <w:pPr>
        <w:widowControl/>
        <w:spacing w:beforeLines="50" w:before="156" w:afterLines="50" w:after="156"/>
        <w:ind w:firstLineChars="200" w:firstLine="482"/>
        <w:jc w:val="left"/>
        <w:rPr>
          <w:rFonts w:ascii="宋体" w:eastAsia="宋体" w:hAnsi="宋体" w:cs="宋体"/>
          <w:color w:val="000000"/>
          <w:kern w:val="0"/>
          <w:szCs w:val="21"/>
        </w:rPr>
      </w:pPr>
      <w:r>
        <w:rPr>
          <w:rFonts w:ascii="黑体" w:eastAsia="黑体" w:hAnsi="黑体" w:cs="Times New Roman" w:hint="eastAsia"/>
          <w:b/>
          <w:sz w:val="24"/>
          <w:szCs w:val="24"/>
        </w:rPr>
        <w:t>第五章</w:t>
      </w:r>
      <w:r>
        <w:rPr>
          <w:rFonts w:ascii="黑体" w:eastAsia="黑体" w:hAnsi="黑体" w:cs="Times New Roman" w:hint="eastAsia"/>
          <w:b/>
          <w:sz w:val="24"/>
          <w:szCs w:val="24"/>
        </w:rPr>
        <w:t xml:space="preserve"> </w:t>
      </w:r>
      <w:r>
        <w:rPr>
          <w:rFonts w:ascii="黑体" w:eastAsia="黑体" w:hAnsi="黑体" w:cs="Times New Roman" w:hint="eastAsia"/>
          <w:b/>
          <w:sz w:val="24"/>
          <w:szCs w:val="24"/>
        </w:rPr>
        <w:t>消费社会及其意识形态</w:t>
      </w:r>
      <w:r>
        <w:rPr>
          <w:rFonts w:ascii="黑体" w:eastAsia="黑体" w:hAnsi="黑体" w:cs="Times New Roman" w:hint="eastAsia"/>
          <w:b/>
          <w:sz w:val="24"/>
          <w:szCs w:val="24"/>
        </w:rPr>
        <w:t xml:space="preserve"> </w:t>
      </w:r>
    </w:p>
    <w:p w14:paraId="45F03C6D"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w:t>
      </w:r>
      <w:r>
        <w:rPr>
          <w:rFonts w:ascii="宋体" w:eastAsia="宋体" w:hAnsi="宋体" w:cs="宋体" w:hint="eastAsia"/>
          <w:color w:val="000000"/>
          <w:kern w:val="0"/>
          <w:szCs w:val="21"/>
        </w:rPr>
        <w:t>教学目标</w:t>
      </w:r>
    </w:p>
    <w:p w14:paraId="2C4AFDB0"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1</w:t>
      </w:r>
      <w:r>
        <w:rPr>
          <w:rFonts w:ascii="宋体" w:eastAsia="宋体" w:hAnsi="宋体" w:cs="宋体" w:hint="eastAsia"/>
          <w:color w:val="000000"/>
          <w:kern w:val="0"/>
          <w:szCs w:val="21"/>
        </w:rPr>
        <w:t>）理解文化从理想主义形态向世俗化的转变</w:t>
      </w:r>
    </w:p>
    <w:p w14:paraId="53F3057B"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2</w:t>
      </w:r>
      <w:r>
        <w:rPr>
          <w:rFonts w:ascii="宋体" w:eastAsia="宋体" w:hAnsi="宋体" w:cs="宋体" w:hint="eastAsia"/>
          <w:color w:val="000000"/>
          <w:kern w:val="0"/>
          <w:szCs w:val="21"/>
        </w:rPr>
        <w:t>）理解经济对文化的压力</w:t>
      </w:r>
    </w:p>
    <w:p w14:paraId="2D261088"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w:t>
      </w:r>
      <w:r>
        <w:rPr>
          <w:rFonts w:ascii="宋体" w:eastAsia="宋体" w:hAnsi="宋体" w:cs="宋体" w:hint="eastAsia"/>
          <w:color w:val="000000"/>
          <w:kern w:val="0"/>
          <w:szCs w:val="21"/>
        </w:rPr>
        <w:t>教学重难点</w:t>
      </w:r>
    </w:p>
    <w:p w14:paraId="28550ADF"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1</w:t>
      </w:r>
      <w:r>
        <w:rPr>
          <w:rFonts w:ascii="宋体" w:eastAsia="宋体" w:hAnsi="宋体" w:cs="宋体" w:hint="eastAsia"/>
          <w:color w:val="000000"/>
          <w:kern w:val="0"/>
          <w:szCs w:val="21"/>
        </w:rPr>
        <w:t>）认识理想型文化与世俗型文化的差异</w:t>
      </w:r>
    </w:p>
    <w:p w14:paraId="618EE234"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2</w:t>
      </w:r>
      <w:r>
        <w:rPr>
          <w:rFonts w:ascii="宋体" w:eastAsia="宋体" w:hAnsi="宋体" w:cs="宋体" w:hint="eastAsia"/>
          <w:color w:val="000000"/>
          <w:kern w:val="0"/>
          <w:szCs w:val="21"/>
        </w:rPr>
        <w:t>）理解生活的审美化</w:t>
      </w:r>
    </w:p>
    <w:p w14:paraId="4188D2E3"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3</w:t>
      </w:r>
      <w:r>
        <w:rPr>
          <w:rFonts w:ascii="宋体" w:eastAsia="宋体" w:hAnsi="宋体" w:cs="宋体" w:hint="eastAsia"/>
          <w:color w:val="000000"/>
          <w:kern w:val="0"/>
          <w:szCs w:val="21"/>
        </w:rPr>
        <w:t>）认识喜剧性成为文化主导性表征的原因</w:t>
      </w:r>
    </w:p>
    <w:p w14:paraId="390F1AD1"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3.</w:t>
      </w:r>
      <w:r>
        <w:rPr>
          <w:rFonts w:ascii="宋体" w:eastAsia="宋体" w:hAnsi="宋体" w:cs="宋体" w:hint="eastAsia"/>
          <w:color w:val="000000"/>
          <w:kern w:val="0"/>
          <w:szCs w:val="21"/>
        </w:rPr>
        <w:t>教学内容</w:t>
      </w:r>
    </w:p>
    <w:p w14:paraId="1384A14A"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第一节</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理想主义文化的式微</w:t>
      </w:r>
    </w:p>
    <w:p w14:paraId="622C53CB"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第二节</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世俗文化的时代</w:t>
      </w:r>
    </w:p>
    <w:p w14:paraId="599790A0"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4.</w:t>
      </w:r>
      <w:r>
        <w:rPr>
          <w:rFonts w:ascii="宋体" w:eastAsia="宋体" w:hAnsi="宋体" w:cs="宋体" w:hint="eastAsia"/>
          <w:color w:val="000000"/>
          <w:kern w:val="0"/>
          <w:szCs w:val="21"/>
        </w:rPr>
        <w:t>教学方法</w:t>
      </w:r>
    </w:p>
    <w:p w14:paraId="269429F6"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1</w:t>
      </w:r>
      <w:r>
        <w:rPr>
          <w:rFonts w:ascii="宋体" w:eastAsia="宋体" w:hAnsi="宋体" w:cs="宋体" w:hint="eastAsia"/>
          <w:color w:val="000000"/>
          <w:kern w:val="0"/>
          <w:szCs w:val="21"/>
        </w:rPr>
        <w:t>）讲授法：相关概念与理论框架</w:t>
      </w:r>
    </w:p>
    <w:p w14:paraId="1D1A820F"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2</w:t>
      </w:r>
      <w:r>
        <w:rPr>
          <w:rFonts w:ascii="宋体" w:eastAsia="宋体" w:hAnsi="宋体" w:cs="宋体" w:hint="eastAsia"/>
          <w:color w:val="000000"/>
          <w:kern w:val="0"/>
          <w:szCs w:val="21"/>
        </w:rPr>
        <w:t>）讨论法：结合社会现实对中国审美文化向世俗文化转变的几个方面展开讨论。</w:t>
      </w:r>
    </w:p>
    <w:p w14:paraId="1CFC3C10"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5.</w:t>
      </w:r>
      <w:r>
        <w:rPr>
          <w:rFonts w:ascii="宋体" w:eastAsia="宋体" w:hAnsi="宋体" w:cs="宋体" w:hint="eastAsia"/>
          <w:color w:val="000000"/>
          <w:kern w:val="0"/>
          <w:szCs w:val="21"/>
        </w:rPr>
        <w:t>教学评价</w:t>
      </w:r>
    </w:p>
    <w:p w14:paraId="1398F7A6"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回答下列问题</w:t>
      </w:r>
    </w:p>
    <w:p w14:paraId="6E6159DE"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1</w:t>
      </w:r>
      <w:r>
        <w:rPr>
          <w:rFonts w:ascii="宋体" w:eastAsia="宋体" w:hAnsi="宋体" w:cs="宋体" w:hint="eastAsia"/>
          <w:color w:val="000000"/>
          <w:kern w:val="0"/>
          <w:szCs w:val="21"/>
        </w:rPr>
        <w:t>）理想型文化的特征有哪些？</w:t>
      </w:r>
    </w:p>
    <w:p w14:paraId="27C18D31"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2</w:t>
      </w:r>
      <w:r>
        <w:rPr>
          <w:rFonts w:ascii="宋体" w:eastAsia="宋体" w:hAnsi="宋体" w:cs="宋体" w:hint="eastAsia"/>
          <w:color w:val="000000"/>
          <w:kern w:val="0"/>
          <w:szCs w:val="21"/>
        </w:rPr>
        <w:t>）世俗型文化的特征有哪些？</w:t>
      </w:r>
    </w:p>
    <w:p w14:paraId="475247DF"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3</w:t>
      </w:r>
      <w:r>
        <w:rPr>
          <w:rFonts w:ascii="宋体" w:eastAsia="宋体" w:hAnsi="宋体" w:cs="宋体" w:hint="eastAsia"/>
          <w:color w:val="000000"/>
          <w:kern w:val="0"/>
          <w:szCs w:val="21"/>
        </w:rPr>
        <w:t>）经济对文化的压力体现在哪些方面？</w:t>
      </w:r>
    </w:p>
    <w:p w14:paraId="3A9C2342"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lastRenderedPageBreak/>
        <w:t>（</w:t>
      </w:r>
      <w:r>
        <w:rPr>
          <w:rFonts w:ascii="宋体" w:eastAsia="宋体" w:hAnsi="宋体" w:cs="宋体" w:hint="eastAsia"/>
          <w:color w:val="000000"/>
          <w:kern w:val="0"/>
          <w:szCs w:val="21"/>
        </w:rPr>
        <w:t>4</w:t>
      </w:r>
      <w:r>
        <w:rPr>
          <w:rFonts w:ascii="宋体" w:eastAsia="宋体" w:hAnsi="宋体" w:cs="宋体" w:hint="eastAsia"/>
          <w:color w:val="000000"/>
          <w:kern w:val="0"/>
          <w:szCs w:val="21"/>
        </w:rPr>
        <w:t>）生活的审美化有哪些内涵？</w:t>
      </w:r>
    </w:p>
    <w:p w14:paraId="13016E60" w14:textId="77777777" w:rsidR="007C452D" w:rsidRDefault="001556D3">
      <w:pPr>
        <w:widowControl/>
        <w:spacing w:beforeLines="50" w:before="156" w:afterLines="50" w:after="156"/>
        <w:ind w:firstLineChars="200" w:firstLine="420"/>
        <w:jc w:val="left"/>
        <w:rPr>
          <w:rFonts w:ascii="TimesNewRomanPSMT" w:hAnsi="TimesNewRomanPSMT" w:cs="TimesNewRomanPSMT"/>
          <w:color w:val="000000"/>
          <w:kern w:val="0"/>
          <w:sz w:val="20"/>
          <w:szCs w:val="20"/>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5</w:t>
      </w:r>
      <w:r>
        <w:rPr>
          <w:rFonts w:ascii="宋体" w:eastAsia="宋体" w:hAnsi="宋体" w:cs="宋体" w:hint="eastAsia"/>
          <w:color w:val="000000"/>
          <w:kern w:val="0"/>
          <w:szCs w:val="21"/>
        </w:rPr>
        <w:t>）中国审美文化向世俗文化转变体现在那些方面？</w:t>
      </w:r>
    </w:p>
    <w:p w14:paraId="38F412B8" w14:textId="77777777" w:rsidR="007C452D" w:rsidRDefault="001556D3">
      <w:pPr>
        <w:widowControl/>
        <w:spacing w:beforeLines="50" w:before="156" w:afterLines="50" w:after="156"/>
        <w:ind w:firstLineChars="200" w:firstLine="482"/>
        <w:jc w:val="left"/>
        <w:rPr>
          <w:rFonts w:ascii="宋体" w:eastAsia="宋体" w:hAnsi="宋体" w:cs="宋体"/>
          <w:color w:val="000000"/>
          <w:kern w:val="0"/>
          <w:szCs w:val="21"/>
        </w:rPr>
      </w:pPr>
      <w:r>
        <w:rPr>
          <w:rFonts w:ascii="黑体" w:eastAsia="黑体" w:hAnsi="黑体" w:cs="Times New Roman" w:hint="eastAsia"/>
          <w:b/>
          <w:sz w:val="24"/>
          <w:szCs w:val="24"/>
        </w:rPr>
        <w:t>第六章</w:t>
      </w:r>
      <w:r>
        <w:rPr>
          <w:rFonts w:ascii="黑体" w:eastAsia="黑体" w:hAnsi="黑体" w:cs="Times New Roman" w:hint="eastAsia"/>
          <w:b/>
          <w:sz w:val="24"/>
          <w:szCs w:val="24"/>
        </w:rPr>
        <w:t xml:space="preserve"> </w:t>
      </w:r>
      <w:r>
        <w:rPr>
          <w:rFonts w:ascii="黑体" w:eastAsia="黑体" w:hAnsi="黑体" w:cs="Times New Roman" w:hint="eastAsia"/>
          <w:b/>
          <w:sz w:val="24"/>
          <w:szCs w:val="24"/>
        </w:rPr>
        <w:t>“后革命时代”的日常生活审美化</w:t>
      </w:r>
    </w:p>
    <w:p w14:paraId="067EFF61"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w:t>
      </w:r>
      <w:r>
        <w:rPr>
          <w:rFonts w:ascii="宋体" w:eastAsia="宋体" w:hAnsi="宋体" w:cs="宋体" w:hint="eastAsia"/>
          <w:color w:val="000000"/>
          <w:kern w:val="0"/>
          <w:szCs w:val="21"/>
        </w:rPr>
        <w:t>教学目标</w:t>
      </w:r>
    </w:p>
    <w:p w14:paraId="5117DA3E"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1</w:t>
      </w:r>
      <w:r>
        <w:rPr>
          <w:rFonts w:ascii="宋体" w:eastAsia="宋体" w:hAnsi="宋体" w:cs="宋体" w:hint="eastAsia"/>
          <w:color w:val="000000"/>
          <w:kern w:val="0"/>
          <w:szCs w:val="21"/>
        </w:rPr>
        <w:t>）理解日常生活审美化的内涵</w:t>
      </w:r>
    </w:p>
    <w:p w14:paraId="1B1C6A98"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2</w:t>
      </w:r>
      <w:r>
        <w:rPr>
          <w:rFonts w:ascii="宋体" w:eastAsia="宋体" w:hAnsi="宋体" w:cs="宋体" w:hint="eastAsia"/>
          <w:color w:val="000000"/>
          <w:kern w:val="0"/>
          <w:szCs w:val="21"/>
        </w:rPr>
        <w:t>）认识消费社会和文化在中国的兴起</w:t>
      </w:r>
    </w:p>
    <w:p w14:paraId="2C321C8A"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3</w:t>
      </w:r>
      <w:r>
        <w:rPr>
          <w:rFonts w:ascii="宋体" w:eastAsia="宋体" w:hAnsi="宋体" w:cs="宋体" w:hint="eastAsia"/>
          <w:color w:val="000000"/>
          <w:kern w:val="0"/>
          <w:szCs w:val="21"/>
        </w:rPr>
        <w:t>）理解日常生活的日常性</w:t>
      </w:r>
    </w:p>
    <w:p w14:paraId="197DB360"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w:t>
      </w:r>
      <w:r>
        <w:rPr>
          <w:rFonts w:ascii="宋体" w:eastAsia="宋体" w:hAnsi="宋体" w:cs="宋体" w:hint="eastAsia"/>
          <w:color w:val="000000"/>
          <w:kern w:val="0"/>
          <w:szCs w:val="21"/>
        </w:rPr>
        <w:t>教学重难点</w:t>
      </w:r>
    </w:p>
    <w:p w14:paraId="06572A2B"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1</w:t>
      </w:r>
      <w:r>
        <w:rPr>
          <w:rFonts w:ascii="宋体" w:eastAsia="宋体" w:hAnsi="宋体" w:cs="宋体" w:hint="eastAsia"/>
          <w:color w:val="000000"/>
          <w:kern w:val="0"/>
          <w:szCs w:val="21"/>
        </w:rPr>
        <w:t>）认识日常生活审美化相关的两个关键词：消费文化与后</w:t>
      </w:r>
      <w:r>
        <w:rPr>
          <w:rFonts w:ascii="宋体" w:eastAsia="宋体" w:hAnsi="宋体" w:cs="宋体" w:hint="eastAsia"/>
          <w:color w:val="000000"/>
          <w:kern w:val="0"/>
          <w:szCs w:val="21"/>
        </w:rPr>
        <w:t>现代主义</w:t>
      </w:r>
    </w:p>
    <w:p w14:paraId="58F96140"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2</w:t>
      </w:r>
      <w:r>
        <w:rPr>
          <w:rFonts w:ascii="宋体" w:eastAsia="宋体" w:hAnsi="宋体" w:cs="宋体" w:hint="eastAsia"/>
          <w:color w:val="000000"/>
          <w:kern w:val="0"/>
          <w:szCs w:val="21"/>
        </w:rPr>
        <w:t>）理解“后革命时代”的来临对日常生活的重塑</w:t>
      </w:r>
    </w:p>
    <w:p w14:paraId="7214C5D7"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3</w:t>
      </w:r>
      <w:r>
        <w:rPr>
          <w:rFonts w:ascii="宋体" w:eastAsia="宋体" w:hAnsi="宋体" w:cs="宋体" w:hint="eastAsia"/>
          <w:color w:val="000000"/>
          <w:kern w:val="0"/>
          <w:szCs w:val="21"/>
        </w:rPr>
        <w:t>）认识生活和艺术的分合</w:t>
      </w:r>
    </w:p>
    <w:p w14:paraId="21F6B108"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3.</w:t>
      </w:r>
      <w:r>
        <w:rPr>
          <w:rFonts w:ascii="宋体" w:eastAsia="宋体" w:hAnsi="宋体" w:cs="宋体" w:hint="eastAsia"/>
          <w:color w:val="000000"/>
          <w:kern w:val="0"/>
          <w:szCs w:val="21"/>
        </w:rPr>
        <w:t>教学内容</w:t>
      </w:r>
    </w:p>
    <w:p w14:paraId="0FF2575A"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第一节</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何谓日常生活审美化？</w:t>
      </w:r>
    </w:p>
    <w:p w14:paraId="5F0DCA32"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第二节</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日常生活的美学批判</w:t>
      </w:r>
    </w:p>
    <w:p w14:paraId="2F12CA57"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第三节</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日常生活审美化的反思</w:t>
      </w:r>
    </w:p>
    <w:p w14:paraId="7EE92DD7"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4.</w:t>
      </w:r>
      <w:r>
        <w:rPr>
          <w:rFonts w:ascii="宋体" w:eastAsia="宋体" w:hAnsi="宋体" w:cs="宋体" w:hint="eastAsia"/>
          <w:color w:val="000000"/>
          <w:kern w:val="0"/>
          <w:szCs w:val="21"/>
        </w:rPr>
        <w:t>教学方法</w:t>
      </w:r>
    </w:p>
    <w:p w14:paraId="529080D3"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1</w:t>
      </w:r>
      <w:r>
        <w:rPr>
          <w:rFonts w:ascii="宋体" w:eastAsia="宋体" w:hAnsi="宋体" w:cs="宋体" w:hint="eastAsia"/>
          <w:color w:val="000000"/>
          <w:kern w:val="0"/>
          <w:szCs w:val="21"/>
        </w:rPr>
        <w:t>）讲授法：相关概念与理论框架</w:t>
      </w:r>
    </w:p>
    <w:p w14:paraId="0CAAF1E7"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2</w:t>
      </w:r>
      <w:r>
        <w:rPr>
          <w:rFonts w:ascii="宋体" w:eastAsia="宋体" w:hAnsi="宋体" w:cs="宋体" w:hint="eastAsia"/>
          <w:color w:val="000000"/>
          <w:kern w:val="0"/>
          <w:szCs w:val="21"/>
        </w:rPr>
        <w:t>）讨论法：请学生结合自身情况，对自己所具有的日常生活的“体验”和“品味”的形成和实现情况进行分析，并对他人进行评述，进而对“品味”的形成路线和“体验”的实现手段进行讨论。</w:t>
      </w:r>
    </w:p>
    <w:p w14:paraId="150ED6D4"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5.</w:t>
      </w:r>
      <w:r>
        <w:rPr>
          <w:rFonts w:ascii="宋体" w:eastAsia="宋体" w:hAnsi="宋体" w:cs="宋体" w:hint="eastAsia"/>
          <w:color w:val="000000"/>
          <w:kern w:val="0"/>
          <w:szCs w:val="21"/>
        </w:rPr>
        <w:t>教学评价</w:t>
      </w:r>
    </w:p>
    <w:p w14:paraId="7554476C"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回答下列问题</w:t>
      </w:r>
    </w:p>
    <w:p w14:paraId="3D44F438"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1</w:t>
      </w:r>
      <w:r>
        <w:rPr>
          <w:rFonts w:ascii="宋体" w:eastAsia="宋体" w:hAnsi="宋体" w:cs="宋体" w:hint="eastAsia"/>
          <w:color w:val="000000"/>
          <w:kern w:val="0"/>
          <w:szCs w:val="21"/>
        </w:rPr>
        <w:t>）日常生活审美化的内涵有哪些？</w:t>
      </w:r>
    </w:p>
    <w:p w14:paraId="1959D719"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2</w:t>
      </w:r>
      <w:r>
        <w:rPr>
          <w:rFonts w:ascii="宋体" w:eastAsia="宋体" w:hAnsi="宋体" w:cs="宋体" w:hint="eastAsia"/>
          <w:color w:val="000000"/>
          <w:kern w:val="0"/>
          <w:szCs w:val="21"/>
        </w:rPr>
        <w:t>）现代消费文化与传统消费的异同体现在哪些方面？</w:t>
      </w:r>
    </w:p>
    <w:p w14:paraId="269D89E3"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3</w:t>
      </w:r>
      <w:r>
        <w:rPr>
          <w:rFonts w:ascii="宋体" w:eastAsia="宋体" w:hAnsi="宋体" w:cs="宋体" w:hint="eastAsia"/>
          <w:color w:val="000000"/>
          <w:kern w:val="0"/>
          <w:szCs w:val="21"/>
        </w:rPr>
        <w:t>）“品味”如何形成？</w:t>
      </w:r>
    </w:p>
    <w:p w14:paraId="04BF9EF6"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4</w:t>
      </w:r>
      <w:r>
        <w:rPr>
          <w:rFonts w:ascii="宋体" w:eastAsia="宋体" w:hAnsi="宋体" w:cs="宋体" w:hint="eastAsia"/>
          <w:color w:val="000000"/>
          <w:kern w:val="0"/>
          <w:szCs w:val="21"/>
        </w:rPr>
        <w:t>）“体验”如何实现？</w:t>
      </w:r>
    </w:p>
    <w:p w14:paraId="46420082" w14:textId="77777777" w:rsidR="007C452D" w:rsidRDefault="001556D3">
      <w:pPr>
        <w:widowControl/>
        <w:spacing w:beforeLines="50" w:before="156" w:afterLines="50" w:after="156"/>
        <w:ind w:firstLineChars="200" w:firstLine="420"/>
        <w:jc w:val="left"/>
        <w:rPr>
          <w:rFonts w:ascii="TimesNewRomanPSMT" w:hAnsi="TimesNewRomanPSMT" w:cs="TimesNewRomanPSMT"/>
          <w:color w:val="000000"/>
          <w:kern w:val="0"/>
          <w:sz w:val="20"/>
          <w:szCs w:val="20"/>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5</w:t>
      </w:r>
      <w:r>
        <w:rPr>
          <w:rFonts w:ascii="宋体" w:eastAsia="宋体" w:hAnsi="宋体" w:cs="宋体" w:hint="eastAsia"/>
          <w:color w:val="000000"/>
          <w:kern w:val="0"/>
          <w:szCs w:val="21"/>
        </w:rPr>
        <w:t>）日常生活的日常性体现在哪些方面？</w:t>
      </w:r>
    </w:p>
    <w:p w14:paraId="6D1A5D75" w14:textId="77777777" w:rsidR="007C452D" w:rsidRDefault="001556D3">
      <w:pPr>
        <w:widowControl/>
        <w:spacing w:beforeLines="50" w:before="156" w:afterLines="50" w:after="156"/>
        <w:ind w:firstLineChars="200" w:firstLine="482"/>
        <w:jc w:val="left"/>
        <w:rPr>
          <w:rFonts w:ascii="宋体" w:eastAsia="宋体" w:hAnsi="宋体" w:cs="宋体"/>
          <w:color w:val="000000"/>
          <w:kern w:val="0"/>
          <w:szCs w:val="21"/>
        </w:rPr>
      </w:pPr>
      <w:r>
        <w:rPr>
          <w:rFonts w:ascii="黑体" w:eastAsia="黑体" w:hAnsi="黑体" w:cs="Times New Roman" w:hint="eastAsia"/>
          <w:b/>
          <w:sz w:val="24"/>
          <w:szCs w:val="24"/>
        </w:rPr>
        <w:t>第七章</w:t>
      </w:r>
      <w:r>
        <w:rPr>
          <w:rFonts w:ascii="黑体" w:eastAsia="黑体" w:hAnsi="黑体" w:cs="Times New Roman" w:hint="eastAsia"/>
          <w:b/>
          <w:sz w:val="24"/>
          <w:szCs w:val="24"/>
        </w:rPr>
        <w:t xml:space="preserve"> </w:t>
      </w:r>
      <w:r>
        <w:rPr>
          <w:rFonts w:ascii="黑体" w:eastAsia="黑体" w:hAnsi="黑体" w:cs="Times New Roman" w:hint="eastAsia"/>
          <w:b/>
          <w:sz w:val="24"/>
          <w:szCs w:val="24"/>
        </w:rPr>
        <w:t>视觉文化</w:t>
      </w:r>
    </w:p>
    <w:p w14:paraId="2780305D"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w:t>
      </w:r>
      <w:r>
        <w:rPr>
          <w:rFonts w:ascii="宋体" w:eastAsia="宋体" w:hAnsi="宋体" w:cs="宋体" w:hint="eastAsia"/>
          <w:color w:val="000000"/>
          <w:kern w:val="0"/>
          <w:szCs w:val="21"/>
        </w:rPr>
        <w:t>教学目标</w:t>
      </w:r>
    </w:p>
    <w:p w14:paraId="7BCC381F"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1</w:t>
      </w:r>
      <w:r>
        <w:rPr>
          <w:rFonts w:ascii="宋体" w:eastAsia="宋体" w:hAnsi="宋体" w:cs="宋体" w:hint="eastAsia"/>
          <w:color w:val="000000"/>
          <w:kern w:val="0"/>
          <w:szCs w:val="21"/>
        </w:rPr>
        <w:t>）理解视觉文化的内涵</w:t>
      </w:r>
    </w:p>
    <w:p w14:paraId="64920362"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lastRenderedPageBreak/>
        <w:t>（</w:t>
      </w:r>
      <w:r>
        <w:rPr>
          <w:rFonts w:ascii="宋体" w:eastAsia="宋体" w:hAnsi="宋体" w:cs="宋体" w:hint="eastAsia"/>
          <w:color w:val="000000"/>
          <w:kern w:val="0"/>
          <w:szCs w:val="21"/>
        </w:rPr>
        <w:t>2</w:t>
      </w:r>
      <w:r>
        <w:rPr>
          <w:rFonts w:ascii="宋体" w:eastAsia="宋体" w:hAnsi="宋体" w:cs="宋体" w:hint="eastAsia"/>
          <w:color w:val="000000"/>
          <w:kern w:val="0"/>
          <w:szCs w:val="21"/>
        </w:rPr>
        <w:t>）认识视觉导向与当代消费行为之间的关系</w:t>
      </w:r>
    </w:p>
    <w:p w14:paraId="5098A5D6"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w:t>
      </w:r>
      <w:r>
        <w:rPr>
          <w:rFonts w:ascii="宋体" w:eastAsia="宋体" w:hAnsi="宋体" w:cs="宋体" w:hint="eastAsia"/>
          <w:color w:val="000000"/>
          <w:kern w:val="0"/>
          <w:szCs w:val="21"/>
        </w:rPr>
        <w:t>教学重难点</w:t>
      </w:r>
    </w:p>
    <w:p w14:paraId="0B1ED76A"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1</w:t>
      </w:r>
      <w:r>
        <w:rPr>
          <w:rFonts w:ascii="宋体" w:eastAsia="宋体" w:hAnsi="宋体" w:cs="宋体" w:hint="eastAsia"/>
          <w:color w:val="000000"/>
          <w:kern w:val="0"/>
          <w:szCs w:val="21"/>
        </w:rPr>
        <w:t>）理解视觉文化的核心问题——视觉经验的社会建构</w:t>
      </w:r>
    </w:p>
    <w:p w14:paraId="393ABABA"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2</w:t>
      </w:r>
      <w:r>
        <w:rPr>
          <w:rFonts w:ascii="宋体" w:eastAsia="宋体" w:hAnsi="宋体" w:cs="宋体" w:hint="eastAsia"/>
          <w:color w:val="000000"/>
          <w:kern w:val="0"/>
          <w:szCs w:val="21"/>
        </w:rPr>
        <w:t>）在视觉文化背景下，理解图文关系</w:t>
      </w:r>
    </w:p>
    <w:p w14:paraId="1D1A3469"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3.</w:t>
      </w:r>
      <w:r>
        <w:rPr>
          <w:rFonts w:ascii="宋体" w:eastAsia="宋体" w:hAnsi="宋体" w:cs="宋体" w:hint="eastAsia"/>
          <w:color w:val="000000"/>
          <w:kern w:val="0"/>
          <w:szCs w:val="21"/>
        </w:rPr>
        <w:t>教学内容</w:t>
      </w:r>
    </w:p>
    <w:p w14:paraId="11595486"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第一节</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视觉文化的崛起</w:t>
      </w:r>
    </w:p>
    <w:p w14:paraId="2B0C4AE2"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第二节</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视觉行为和视觉技术</w:t>
      </w:r>
    </w:p>
    <w:p w14:paraId="11A18E68"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第三节</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视觉文化的当代问题</w:t>
      </w:r>
    </w:p>
    <w:p w14:paraId="7DE0D823"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4.</w:t>
      </w:r>
      <w:r>
        <w:rPr>
          <w:rFonts w:ascii="宋体" w:eastAsia="宋体" w:hAnsi="宋体" w:cs="宋体" w:hint="eastAsia"/>
          <w:color w:val="000000"/>
          <w:kern w:val="0"/>
          <w:szCs w:val="21"/>
        </w:rPr>
        <w:t>教学方法</w:t>
      </w:r>
    </w:p>
    <w:p w14:paraId="35D0A4EF"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1</w:t>
      </w:r>
      <w:r>
        <w:rPr>
          <w:rFonts w:ascii="宋体" w:eastAsia="宋体" w:hAnsi="宋体" w:cs="宋体" w:hint="eastAsia"/>
          <w:color w:val="000000"/>
          <w:kern w:val="0"/>
          <w:szCs w:val="21"/>
        </w:rPr>
        <w:t>）讲授法：相关概念与理论框架</w:t>
      </w:r>
    </w:p>
    <w:p w14:paraId="20544629"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2</w:t>
      </w:r>
      <w:r>
        <w:rPr>
          <w:rFonts w:ascii="宋体" w:eastAsia="宋体" w:hAnsi="宋体" w:cs="宋体" w:hint="eastAsia"/>
          <w:color w:val="000000"/>
          <w:kern w:val="0"/>
          <w:szCs w:val="21"/>
        </w:rPr>
        <w:t>）讨论法：结合实例，对新时期的图文关系展开讨论。</w:t>
      </w:r>
    </w:p>
    <w:p w14:paraId="5C14447F"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5.</w:t>
      </w:r>
      <w:r>
        <w:rPr>
          <w:rFonts w:ascii="宋体" w:eastAsia="宋体" w:hAnsi="宋体" w:cs="宋体" w:hint="eastAsia"/>
          <w:color w:val="000000"/>
          <w:kern w:val="0"/>
          <w:szCs w:val="21"/>
        </w:rPr>
        <w:t>教学评价</w:t>
      </w:r>
    </w:p>
    <w:p w14:paraId="10949F6C"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回答下列问题</w:t>
      </w:r>
    </w:p>
    <w:p w14:paraId="30B49933"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1</w:t>
      </w:r>
      <w:r>
        <w:rPr>
          <w:rFonts w:ascii="宋体" w:eastAsia="宋体" w:hAnsi="宋体" w:cs="宋体" w:hint="eastAsia"/>
          <w:color w:val="000000"/>
          <w:kern w:val="0"/>
          <w:szCs w:val="21"/>
        </w:rPr>
        <w:t>）何谓视觉文化？</w:t>
      </w:r>
    </w:p>
    <w:p w14:paraId="1B65FE64"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2</w:t>
      </w:r>
      <w:r>
        <w:rPr>
          <w:rFonts w:ascii="宋体" w:eastAsia="宋体" w:hAnsi="宋体" w:cs="宋体" w:hint="eastAsia"/>
          <w:color w:val="000000"/>
          <w:kern w:val="0"/>
          <w:szCs w:val="21"/>
        </w:rPr>
        <w:t>）什么是“看之方式”？</w:t>
      </w:r>
    </w:p>
    <w:p w14:paraId="32DCF308"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3</w:t>
      </w:r>
      <w:r>
        <w:rPr>
          <w:rFonts w:ascii="宋体" w:eastAsia="宋体" w:hAnsi="宋体" w:cs="宋体" w:hint="eastAsia"/>
          <w:color w:val="000000"/>
          <w:kern w:val="0"/>
          <w:szCs w:val="21"/>
        </w:rPr>
        <w:t>）如何理解图像在复制过程中的“去物质化”？</w:t>
      </w:r>
    </w:p>
    <w:p w14:paraId="6164564B"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4</w:t>
      </w:r>
      <w:r>
        <w:rPr>
          <w:rFonts w:ascii="宋体" w:eastAsia="宋体" w:hAnsi="宋体" w:cs="宋体" w:hint="eastAsia"/>
          <w:color w:val="000000"/>
          <w:kern w:val="0"/>
          <w:szCs w:val="21"/>
        </w:rPr>
        <w:t>）消费行为的倾向性与视觉导向有何关联</w:t>
      </w:r>
      <w:r>
        <w:rPr>
          <w:rFonts w:ascii="宋体" w:eastAsia="宋体" w:hAnsi="宋体" w:cs="宋体" w:hint="eastAsia"/>
          <w:color w:val="000000"/>
          <w:kern w:val="0"/>
          <w:szCs w:val="21"/>
        </w:rPr>
        <w:t>？</w:t>
      </w:r>
    </w:p>
    <w:p w14:paraId="614F53A9"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5</w:t>
      </w:r>
      <w:r>
        <w:rPr>
          <w:rFonts w:ascii="宋体" w:eastAsia="宋体" w:hAnsi="宋体" w:cs="宋体" w:hint="eastAsia"/>
          <w:color w:val="000000"/>
          <w:kern w:val="0"/>
          <w:szCs w:val="21"/>
        </w:rPr>
        <w:t>）“读图时代”的来临，是否意味着曾经有过的“文字主因型”文化已经被“图像主因型”文化所取代？</w:t>
      </w:r>
    </w:p>
    <w:p w14:paraId="3B49611F" w14:textId="77777777" w:rsidR="007C452D" w:rsidRDefault="001556D3">
      <w:pPr>
        <w:widowControl/>
        <w:spacing w:beforeLines="50" w:before="156" w:afterLines="50" w:after="156"/>
        <w:ind w:firstLineChars="200" w:firstLine="482"/>
        <w:jc w:val="left"/>
        <w:rPr>
          <w:rFonts w:ascii="宋体" w:eastAsia="宋体" w:hAnsi="宋体" w:cs="宋体"/>
          <w:color w:val="000000"/>
          <w:kern w:val="0"/>
          <w:szCs w:val="21"/>
        </w:rPr>
      </w:pPr>
      <w:r>
        <w:rPr>
          <w:rFonts w:ascii="黑体" w:eastAsia="黑体" w:hAnsi="黑体" w:cs="Times New Roman" w:hint="eastAsia"/>
          <w:b/>
          <w:sz w:val="24"/>
          <w:szCs w:val="24"/>
        </w:rPr>
        <w:t>第八章</w:t>
      </w:r>
      <w:r>
        <w:rPr>
          <w:rFonts w:ascii="黑体" w:eastAsia="黑体" w:hAnsi="黑体" w:cs="Times New Roman" w:hint="eastAsia"/>
          <w:b/>
          <w:sz w:val="24"/>
          <w:szCs w:val="24"/>
        </w:rPr>
        <w:t xml:space="preserve"> </w:t>
      </w:r>
      <w:r>
        <w:rPr>
          <w:rFonts w:ascii="黑体" w:eastAsia="黑体" w:hAnsi="黑体" w:cs="Times New Roman" w:hint="eastAsia"/>
          <w:b/>
          <w:sz w:val="24"/>
          <w:szCs w:val="24"/>
        </w:rPr>
        <w:t>从审美文化研究到文化研究</w:t>
      </w:r>
    </w:p>
    <w:p w14:paraId="091FBD3A"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w:t>
      </w:r>
      <w:r>
        <w:rPr>
          <w:rFonts w:ascii="宋体" w:eastAsia="宋体" w:hAnsi="宋体" w:cs="宋体" w:hint="eastAsia"/>
          <w:color w:val="000000"/>
          <w:kern w:val="0"/>
          <w:szCs w:val="21"/>
        </w:rPr>
        <w:t>教学目标</w:t>
      </w:r>
    </w:p>
    <w:p w14:paraId="21AB212E"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1</w:t>
      </w:r>
      <w:r>
        <w:rPr>
          <w:rFonts w:ascii="宋体" w:eastAsia="宋体" w:hAnsi="宋体" w:cs="宋体" w:hint="eastAsia"/>
          <w:color w:val="000000"/>
          <w:kern w:val="0"/>
          <w:szCs w:val="21"/>
        </w:rPr>
        <w:t>）认识文化研究的知识政治问题</w:t>
      </w:r>
    </w:p>
    <w:p w14:paraId="3D24A3A6"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2</w:t>
      </w:r>
      <w:r>
        <w:rPr>
          <w:rFonts w:ascii="宋体" w:eastAsia="宋体" w:hAnsi="宋体" w:cs="宋体" w:hint="eastAsia"/>
          <w:color w:val="000000"/>
          <w:kern w:val="0"/>
          <w:szCs w:val="21"/>
        </w:rPr>
        <w:t>）认识文化研究背后的知识社会学意义</w:t>
      </w:r>
    </w:p>
    <w:p w14:paraId="41A6EB26"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3</w:t>
      </w:r>
      <w:r>
        <w:rPr>
          <w:rFonts w:ascii="宋体" w:eastAsia="宋体" w:hAnsi="宋体" w:cs="宋体" w:hint="eastAsia"/>
          <w:color w:val="000000"/>
          <w:kern w:val="0"/>
          <w:szCs w:val="21"/>
        </w:rPr>
        <w:t>）理解在文化研究和文学社会学研究条线下，文化研究的产生原因</w:t>
      </w:r>
    </w:p>
    <w:p w14:paraId="3B97F476"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w:t>
      </w:r>
      <w:r>
        <w:rPr>
          <w:rFonts w:ascii="宋体" w:eastAsia="宋体" w:hAnsi="宋体" w:cs="宋体" w:hint="eastAsia"/>
          <w:color w:val="000000"/>
          <w:kern w:val="0"/>
          <w:szCs w:val="21"/>
        </w:rPr>
        <w:t>教学重难点</w:t>
      </w:r>
    </w:p>
    <w:p w14:paraId="4F8A1CAC"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1</w:t>
      </w:r>
      <w:r>
        <w:rPr>
          <w:rFonts w:ascii="宋体" w:eastAsia="宋体" w:hAnsi="宋体" w:cs="宋体" w:hint="eastAsia"/>
          <w:color w:val="000000"/>
          <w:kern w:val="0"/>
          <w:szCs w:val="21"/>
        </w:rPr>
        <w:t>）理解文化研究在“后革命时代”崛起的原因</w:t>
      </w:r>
    </w:p>
    <w:p w14:paraId="007AC91B"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2</w:t>
      </w:r>
      <w:r>
        <w:rPr>
          <w:rFonts w:ascii="宋体" w:eastAsia="宋体" w:hAnsi="宋体" w:cs="宋体" w:hint="eastAsia"/>
          <w:color w:val="000000"/>
          <w:kern w:val="0"/>
          <w:szCs w:val="21"/>
        </w:rPr>
        <w:t>）认识文化研究未来可能的命运</w:t>
      </w:r>
    </w:p>
    <w:p w14:paraId="0181C364"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3</w:t>
      </w:r>
      <w:r>
        <w:rPr>
          <w:rFonts w:ascii="宋体" w:eastAsia="宋体" w:hAnsi="宋体" w:cs="宋体" w:hint="eastAsia"/>
          <w:color w:val="000000"/>
          <w:kern w:val="0"/>
          <w:szCs w:val="21"/>
        </w:rPr>
        <w:t>）认识精英文化观的困境</w:t>
      </w:r>
    </w:p>
    <w:p w14:paraId="6A3177BE"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3.</w:t>
      </w:r>
      <w:r>
        <w:rPr>
          <w:rFonts w:ascii="宋体" w:eastAsia="宋体" w:hAnsi="宋体" w:cs="宋体" w:hint="eastAsia"/>
          <w:color w:val="000000"/>
          <w:kern w:val="0"/>
          <w:szCs w:val="21"/>
        </w:rPr>
        <w:t>教学内容</w:t>
      </w:r>
    </w:p>
    <w:p w14:paraId="06CBA401"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第一节</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文化研究与文学研究</w:t>
      </w:r>
    </w:p>
    <w:p w14:paraId="4D5F7BC6"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lastRenderedPageBreak/>
        <w:t>第二节</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文化研究是学科还是策略？</w:t>
      </w:r>
    </w:p>
    <w:p w14:paraId="631C4AB9"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第三节</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文化研究：精英和民粹的冲突</w:t>
      </w:r>
    </w:p>
    <w:p w14:paraId="4F6B7558"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第四节</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文化研究与二元对立思维</w:t>
      </w:r>
    </w:p>
    <w:p w14:paraId="68819E83"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4.</w:t>
      </w:r>
      <w:r>
        <w:rPr>
          <w:rFonts w:ascii="宋体" w:eastAsia="宋体" w:hAnsi="宋体" w:cs="宋体" w:hint="eastAsia"/>
          <w:color w:val="000000"/>
          <w:kern w:val="0"/>
          <w:szCs w:val="21"/>
        </w:rPr>
        <w:t>教学方法</w:t>
      </w:r>
    </w:p>
    <w:p w14:paraId="4FAAF6DC"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1</w:t>
      </w:r>
      <w:r>
        <w:rPr>
          <w:rFonts w:ascii="宋体" w:eastAsia="宋体" w:hAnsi="宋体" w:cs="宋体" w:hint="eastAsia"/>
          <w:color w:val="000000"/>
          <w:kern w:val="0"/>
          <w:szCs w:val="21"/>
        </w:rPr>
        <w:t>）讲授法：相关概念与理论框架</w:t>
      </w:r>
    </w:p>
    <w:p w14:paraId="6CCD25A5"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2</w:t>
      </w:r>
      <w:r>
        <w:rPr>
          <w:rFonts w:ascii="宋体" w:eastAsia="宋体" w:hAnsi="宋体" w:cs="宋体" w:hint="eastAsia"/>
          <w:color w:val="000000"/>
          <w:kern w:val="0"/>
          <w:szCs w:val="21"/>
        </w:rPr>
        <w:t>）讨论法：结合实例，对文化研究在文学研究及文学社会学长足发展的基础之上，依然出现的原因展开讨论。</w:t>
      </w:r>
    </w:p>
    <w:p w14:paraId="152A0EF9"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5.</w:t>
      </w:r>
      <w:r>
        <w:rPr>
          <w:rFonts w:ascii="宋体" w:eastAsia="宋体" w:hAnsi="宋体" w:cs="宋体" w:hint="eastAsia"/>
          <w:color w:val="000000"/>
          <w:kern w:val="0"/>
          <w:szCs w:val="21"/>
        </w:rPr>
        <w:t>教学评价</w:t>
      </w:r>
    </w:p>
    <w:p w14:paraId="098D2CD1"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回答下列问题</w:t>
      </w:r>
    </w:p>
    <w:p w14:paraId="07FD16E9"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1</w:t>
      </w:r>
      <w:r>
        <w:rPr>
          <w:rFonts w:ascii="宋体" w:eastAsia="宋体" w:hAnsi="宋体" w:cs="宋体" w:hint="eastAsia"/>
          <w:color w:val="000000"/>
          <w:kern w:val="0"/>
          <w:szCs w:val="21"/>
        </w:rPr>
        <w:t>）文化研究在“后革命时代”崛起的原因有哪些？</w:t>
      </w:r>
    </w:p>
    <w:p w14:paraId="136498FA"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2</w:t>
      </w:r>
      <w:r>
        <w:rPr>
          <w:rFonts w:ascii="宋体" w:eastAsia="宋体" w:hAnsi="宋体" w:cs="宋体" w:hint="eastAsia"/>
          <w:color w:val="000000"/>
          <w:kern w:val="0"/>
          <w:szCs w:val="21"/>
        </w:rPr>
        <w:t>）在有文学研究甚至文学社会学研究的条件下，为什么会出现文化研究？</w:t>
      </w:r>
    </w:p>
    <w:p w14:paraId="154D685E" w14:textId="77777777" w:rsidR="007C452D" w:rsidRDefault="001556D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3</w:t>
      </w:r>
      <w:r>
        <w:rPr>
          <w:rFonts w:ascii="宋体" w:eastAsia="宋体" w:hAnsi="宋体" w:cs="宋体" w:hint="eastAsia"/>
          <w:color w:val="000000"/>
          <w:kern w:val="0"/>
          <w:szCs w:val="21"/>
        </w:rPr>
        <w:t>）文化研究何以与文学研究对抗？</w:t>
      </w:r>
    </w:p>
    <w:p w14:paraId="55A9A4CE" w14:textId="77777777" w:rsidR="007C452D" w:rsidRDefault="001556D3">
      <w:pPr>
        <w:widowControl/>
        <w:spacing w:beforeLines="50" w:before="156" w:afterLines="50" w:after="156"/>
        <w:ind w:firstLineChars="200" w:firstLine="420"/>
        <w:jc w:val="left"/>
        <w:rPr>
          <w:rFonts w:ascii="TimesNewRomanPSMT" w:hAnsi="TimesNewRomanPSMT" w:cs="TimesNewRomanPSMT"/>
          <w:color w:val="000000"/>
          <w:kern w:val="0"/>
          <w:sz w:val="20"/>
          <w:szCs w:val="20"/>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4</w:t>
      </w:r>
      <w:r>
        <w:rPr>
          <w:rFonts w:ascii="宋体" w:eastAsia="宋体" w:hAnsi="宋体" w:cs="宋体" w:hint="eastAsia"/>
          <w:color w:val="000000"/>
          <w:kern w:val="0"/>
          <w:szCs w:val="21"/>
        </w:rPr>
        <w:t>）精英文化观面临哪些困境？</w:t>
      </w:r>
    </w:p>
    <w:p w14:paraId="682457B0" w14:textId="77777777" w:rsidR="007C452D" w:rsidRDefault="001556D3">
      <w:pPr>
        <w:widowControl/>
        <w:spacing w:beforeLines="50" w:before="156" w:afterLines="50" w:after="156"/>
        <w:ind w:firstLineChars="200" w:firstLine="562"/>
        <w:jc w:val="left"/>
      </w:pPr>
      <w:r>
        <w:rPr>
          <w:rFonts w:ascii="黑体" w:eastAsia="黑体" w:hAnsi="黑体" w:hint="eastAsia"/>
          <w:b/>
          <w:sz w:val="28"/>
          <w:szCs w:val="28"/>
        </w:rPr>
        <w:t>四、学时分配</w:t>
      </w:r>
    </w:p>
    <w:p w14:paraId="5544E782" w14:textId="77777777" w:rsidR="007C452D" w:rsidRDefault="001556D3">
      <w:pPr>
        <w:widowControl/>
        <w:spacing w:beforeLines="50" w:before="156" w:afterLines="50" w:after="156"/>
        <w:jc w:val="center"/>
        <w:rPr>
          <w:rFonts w:ascii="黑体" w:eastAsia="黑体" w:hAnsi="黑体"/>
          <w:b/>
          <w:sz w:val="24"/>
          <w:szCs w:val="24"/>
        </w:rPr>
      </w:pPr>
      <w:r>
        <w:rPr>
          <w:rFonts w:ascii="宋体" w:eastAsia="宋体" w:hAnsi="宋体" w:hint="eastAsia"/>
          <w:b/>
          <w:szCs w:val="21"/>
        </w:rPr>
        <w:t>表</w:t>
      </w:r>
      <w:r>
        <w:rPr>
          <w:rFonts w:ascii="宋体" w:eastAsia="宋体" w:hAnsi="宋体" w:hint="eastAsia"/>
          <w:b/>
          <w:szCs w:val="21"/>
        </w:rPr>
        <w:t>2</w:t>
      </w:r>
      <w:r>
        <w:rPr>
          <w:rFonts w:ascii="宋体" w:eastAsia="宋体" w:hAnsi="宋体" w:hint="eastAsia"/>
          <w:b/>
          <w:szCs w:val="21"/>
        </w:rPr>
        <w:t>：各章节的具体内容和学时分配表</w:t>
      </w:r>
    </w:p>
    <w:tbl>
      <w:tblPr>
        <w:tblStyle w:val="ab"/>
        <w:tblW w:w="0" w:type="auto"/>
        <w:jc w:val="center"/>
        <w:tblLook w:val="04A0" w:firstRow="1" w:lastRow="0" w:firstColumn="1" w:lastColumn="0" w:noHBand="0" w:noVBand="1"/>
      </w:tblPr>
      <w:tblGrid>
        <w:gridCol w:w="2765"/>
        <w:gridCol w:w="2765"/>
        <w:gridCol w:w="2766"/>
      </w:tblGrid>
      <w:tr w:rsidR="007C452D" w14:paraId="0C946891" w14:textId="77777777">
        <w:trPr>
          <w:trHeight w:val="340"/>
          <w:jc w:val="center"/>
        </w:trPr>
        <w:tc>
          <w:tcPr>
            <w:tcW w:w="2765" w:type="dxa"/>
            <w:vAlign w:val="center"/>
          </w:tcPr>
          <w:p w14:paraId="4F7247A2" w14:textId="77777777" w:rsidR="007C452D" w:rsidRDefault="001556D3">
            <w:pPr>
              <w:widowControl/>
              <w:spacing w:beforeLines="50" w:before="156" w:afterLines="50" w:after="156"/>
              <w:jc w:val="center"/>
              <w:rPr>
                <w:rFonts w:ascii="宋体" w:eastAsia="宋体" w:hAnsi="宋体"/>
              </w:rPr>
            </w:pPr>
            <w:r>
              <w:rPr>
                <w:rFonts w:ascii="宋体" w:eastAsia="宋体" w:hAnsi="宋体" w:hint="eastAsia"/>
              </w:rPr>
              <w:t>章节</w:t>
            </w:r>
          </w:p>
        </w:tc>
        <w:tc>
          <w:tcPr>
            <w:tcW w:w="2765" w:type="dxa"/>
            <w:vAlign w:val="center"/>
          </w:tcPr>
          <w:p w14:paraId="6E32F0C9" w14:textId="77777777" w:rsidR="007C452D" w:rsidRDefault="001556D3">
            <w:pPr>
              <w:widowControl/>
              <w:spacing w:beforeLines="50" w:before="156" w:afterLines="50" w:after="156"/>
              <w:jc w:val="center"/>
              <w:rPr>
                <w:rFonts w:ascii="宋体" w:eastAsia="宋体" w:hAnsi="宋体"/>
              </w:rPr>
            </w:pPr>
            <w:r>
              <w:rPr>
                <w:rFonts w:ascii="宋体" w:eastAsia="宋体" w:hAnsi="宋体" w:hint="eastAsia"/>
              </w:rPr>
              <w:t>章节内容</w:t>
            </w:r>
          </w:p>
        </w:tc>
        <w:tc>
          <w:tcPr>
            <w:tcW w:w="2766" w:type="dxa"/>
            <w:vAlign w:val="center"/>
          </w:tcPr>
          <w:p w14:paraId="334C2E2E" w14:textId="77777777" w:rsidR="007C452D" w:rsidRDefault="001556D3">
            <w:pPr>
              <w:widowControl/>
              <w:spacing w:beforeLines="50" w:before="156" w:afterLines="50" w:after="156"/>
              <w:jc w:val="center"/>
              <w:rPr>
                <w:rFonts w:ascii="宋体" w:eastAsia="宋体" w:hAnsi="宋体"/>
              </w:rPr>
            </w:pPr>
            <w:r>
              <w:rPr>
                <w:rFonts w:ascii="宋体" w:eastAsia="宋体" w:hAnsi="宋体" w:hint="eastAsia"/>
              </w:rPr>
              <w:t>学时分配</w:t>
            </w:r>
          </w:p>
        </w:tc>
      </w:tr>
      <w:tr w:rsidR="007C452D" w14:paraId="0C0595C6" w14:textId="77777777">
        <w:trPr>
          <w:trHeight w:val="340"/>
          <w:jc w:val="center"/>
        </w:trPr>
        <w:tc>
          <w:tcPr>
            <w:tcW w:w="2765" w:type="dxa"/>
            <w:vAlign w:val="center"/>
          </w:tcPr>
          <w:p w14:paraId="347C2B96" w14:textId="77777777" w:rsidR="007C452D" w:rsidRDefault="001556D3">
            <w:pPr>
              <w:widowControl/>
              <w:spacing w:beforeLines="50" w:before="156" w:afterLines="50" w:after="156"/>
              <w:jc w:val="center"/>
              <w:rPr>
                <w:rFonts w:ascii="宋体" w:eastAsia="宋体" w:hAnsi="宋体"/>
              </w:rPr>
            </w:pPr>
            <w:r>
              <w:rPr>
                <w:rFonts w:ascii="宋体" w:eastAsia="宋体" w:hAnsi="宋体" w:hint="eastAsia"/>
              </w:rPr>
              <w:t>导论</w:t>
            </w:r>
          </w:p>
        </w:tc>
        <w:tc>
          <w:tcPr>
            <w:tcW w:w="2765" w:type="dxa"/>
            <w:vAlign w:val="center"/>
          </w:tcPr>
          <w:p w14:paraId="1AA0FA14" w14:textId="77777777" w:rsidR="007C452D" w:rsidRDefault="001556D3">
            <w:pPr>
              <w:widowControl/>
              <w:spacing w:beforeLines="50" w:before="156" w:afterLines="50" w:after="156"/>
              <w:jc w:val="center"/>
              <w:rPr>
                <w:rFonts w:ascii="宋体" w:eastAsia="宋体" w:hAnsi="宋体"/>
              </w:rPr>
            </w:pPr>
            <w:r>
              <w:rPr>
                <w:rFonts w:ascii="宋体" w:eastAsia="宋体" w:hAnsi="宋体" w:hint="eastAsia"/>
              </w:rPr>
              <w:t>文化的概念、转变、生产</w:t>
            </w:r>
            <w:r>
              <w:rPr>
                <w:rFonts w:ascii="宋体" w:eastAsia="宋体" w:hAnsi="宋体" w:hint="eastAsia"/>
              </w:rPr>
              <w:t>-</w:t>
            </w:r>
            <w:r>
              <w:rPr>
                <w:rFonts w:ascii="宋体" w:eastAsia="宋体" w:hAnsi="宋体" w:hint="eastAsia"/>
              </w:rPr>
              <w:t>接受模式</w:t>
            </w:r>
          </w:p>
        </w:tc>
        <w:tc>
          <w:tcPr>
            <w:tcW w:w="2766" w:type="dxa"/>
            <w:vAlign w:val="center"/>
          </w:tcPr>
          <w:p w14:paraId="2CA689EA" w14:textId="77777777" w:rsidR="007C452D" w:rsidRDefault="001556D3">
            <w:pPr>
              <w:widowControl/>
              <w:spacing w:beforeLines="50" w:before="156" w:afterLines="50" w:after="156"/>
              <w:jc w:val="center"/>
              <w:rPr>
                <w:rFonts w:ascii="宋体" w:eastAsia="宋体" w:hAnsi="宋体"/>
              </w:rPr>
            </w:pPr>
            <w:r>
              <w:rPr>
                <w:rFonts w:ascii="宋体" w:eastAsia="宋体" w:hAnsi="宋体" w:hint="eastAsia"/>
              </w:rPr>
              <w:t>2</w:t>
            </w:r>
            <w:r>
              <w:rPr>
                <w:rFonts w:ascii="宋体" w:eastAsia="宋体" w:hAnsi="宋体" w:hint="eastAsia"/>
              </w:rPr>
              <w:t>周</w:t>
            </w:r>
          </w:p>
        </w:tc>
      </w:tr>
      <w:tr w:rsidR="007C452D" w14:paraId="77B46972" w14:textId="77777777">
        <w:trPr>
          <w:trHeight w:val="340"/>
          <w:jc w:val="center"/>
        </w:trPr>
        <w:tc>
          <w:tcPr>
            <w:tcW w:w="2765" w:type="dxa"/>
            <w:vAlign w:val="center"/>
          </w:tcPr>
          <w:p w14:paraId="4D4F9682" w14:textId="77777777" w:rsidR="007C452D" w:rsidRDefault="001556D3">
            <w:pPr>
              <w:widowControl/>
              <w:spacing w:beforeLines="50" w:before="156" w:afterLines="50" w:after="156"/>
              <w:jc w:val="center"/>
              <w:rPr>
                <w:rFonts w:ascii="宋体" w:eastAsia="宋体" w:hAnsi="宋体"/>
              </w:rPr>
            </w:pPr>
            <w:r>
              <w:rPr>
                <w:rFonts w:ascii="宋体" w:eastAsia="宋体" w:hAnsi="宋体" w:hint="eastAsia"/>
              </w:rPr>
              <w:t>第一章</w:t>
            </w:r>
          </w:p>
        </w:tc>
        <w:tc>
          <w:tcPr>
            <w:tcW w:w="2765" w:type="dxa"/>
            <w:vAlign w:val="center"/>
          </w:tcPr>
          <w:p w14:paraId="014DE14E" w14:textId="77777777" w:rsidR="007C452D" w:rsidRDefault="001556D3">
            <w:pPr>
              <w:widowControl/>
              <w:spacing w:beforeLines="50" w:before="156" w:afterLines="50" w:after="156"/>
              <w:jc w:val="center"/>
              <w:rPr>
                <w:rFonts w:ascii="宋体" w:eastAsia="宋体" w:hAnsi="宋体"/>
              </w:rPr>
            </w:pPr>
            <w:r>
              <w:rPr>
                <w:rFonts w:ascii="宋体" w:eastAsia="宋体" w:hAnsi="宋体" w:hint="eastAsia"/>
              </w:rPr>
              <w:t>从传统走向现代</w:t>
            </w:r>
          </w:p>
        </w:tc>
        <w:tc>
          <w:tcPr>
            <w:tcW w:w="2766" w:type="dxa"/>
            <w:vAlign w:val="center"/>
          </w:tcPr>
          <w:p w14:paraId="23C92C47" w14:textId="77777777" w:rsidR="007C452D" w:rsidRDefault="001556D3">
            <w:pPr>
              <w:widowControl/>
              <w:spacing w:beforeLines="50" w:before="156" w:afterLines="50" w:after="156"/>
              <w:jc w:val="center"/>
              <w:rPr>
                <w:rFonts w:ascii="宋体" w:eastAsia="宋体" w:hAnsi="宋体"/>
              </w:rPr>
            </w:pPr>
            <w:r>
              <w:rPr>
                <w:rFonts w:ascii="宋体" w:eastAsia="宋体" w:hAnsi="宋体" w:hint="eastAsia"/>
              </w:rPr>
              <w:t>2</w:t>
            </w:r>
            <w:r>
              <w:rPr>
                <w:rFonts w:ascii="宋体" w:eastAsia="宋体" w:hAnsi="宋体" w:hint="eastAsia"/>
              </w:rPr>
              <w:t>周</w:t>
            </w:r>
          </w:p>
        </w:tc>
      </w:tr>
      <w:tr w:rsidR="007C452D" w14:paraId="068B5E54" w14:textId="77777777">
        <w:trPr>
          <w:trHeight w:val="340"/>
          <w:jc w:val="center"/>
        </w:trPr>
        <w:tc>
          <w:tcPr>
            <w:tcW w:w="2765" w:type="dxa"/>
            <w:vAlign w:val="center"/>
          </w:tcPr>
          <w:p w14:paraId="5F3E34F5" w14:textId="77777777" w:rsidR="007C452D" w:rsidRDefault="001556D3">
            <w:pPr>
              <w:widowControl/>
              <w:spacing w:beforeLines="50" w:before="156" w:afterLines="50" w:after="156"/>
              <w:jc w:val="center"/>
              <w:rPr>
                <w:rFonts w:ascii="宋体" w:eastAsia="宋体" w:hAnsi="宋体"/>
              </w:rPr>
            </w:pPr>
            <w:r>
              <w:rPr>
                <w:rFonts w:ascii="宋体" w:eastAsia="宋体" w:hAnsi="宋体" w:hint="eastAsia"/>
              </w:rPr>
              <w:t>第二章</w:t>
            </w:r>
          </w:p>
        </w:tc>
        <w:tc>
          <w:tcPr>
            <w:tcW w:w="2765" w:type="dxa"/>
            <w:vAlign w:val="center"/>
          </w:tcPr>
          <w:p w14:paraId="70828ADF" w14:textId="77777777" w:rsidR="007C452D" w:rsidRDefault="001556D3">
            <w:pPr>
              <w:widowControl/>
              <w:spacing w:beforeLines="50" w:before="156" w:afterLines="50" w:after="156"/>
              <w:jc w:val="center"/>
              <w:rPr>
                <w:rFonts w:ascii="宋体" w:eastAsia="宋体" w:hAnsi="宋体"/>
              </w:rPr>
            </w:pPr>
            <w:r>
              <w:rPr>
                <w:rFonts w:ascii="宋体" w:eastAsia="宋体" w:hAnsi="宋体" w:hint="eastAsia"/>
              </w:rPr>
              <w:t>审美文化的历史分化</w:t>
            </w:r>
          </w:p>
        </w:tc>
        <w:tc>
          <w:tcPr>
            <w:tcW w:w="2766" w:type="dxa"/>
            <w:vAlign w:val="center"/>
          </w:tcPr>
          <w:p w14:paraId="5B166E1E" w14:textId="77777777" w:rsidR="007C452D" w:rsidRDefault="001556D3">
            <w:pPr>
              <w:widowControl/>
              <w:spacing w:beforeLines="50" w:before="156" w:afterLines="50" w:after="156"/>
              <w:jc w:val="center"/>
              <w:rPr>
                <w:rFonts w:ascii="宋体" w:eastAsia="宋体" w:hAnsi="宋体"/>
              </w:rPr>
            </w:pPr>
            <w:r>
              <w:rPr>
                <w:rFonts w:ascii="宋体" w:eastAsia="宋体" w:hAnsi="宋体" w:hint="eastAsia"/>
              </w:rPr>
              <w:t>2</w:t>
            </w:r>
            <w:r>
              <w:rPr>
                <w:rFonts w:ascii="宋体" w:eastAsia="宋体" w:hAnsi="宋体" w:hint="eastAsia"/>
              </w:rPr>
              <w:t>周</w:t>
            </w:r>
          </w:p>
        </w:tc>
      </w:tr>
      <w:tr w:rsidR="007C452D" w14:paraId="558C9EC0" w14:textId="77777777">
        <w:trPr>
          <w:trHeight w:val="340"/>
          <w:jc w:val="center"/>
        </w:trPr>
        <w:tc>
          <w:tcPr>
            <w:tcW w:w="2765" w:type="dxa"/>
            <w:vAlign w:val="center"/>
          </w:tcPr>
          <w:p w14:paraId="2BAE5F6F" w14:textId="77777777" w:rsidR="007C452D" w:rsidRDefault="001556D3">
            <w:pPr>
              <w:widowControl/>
              <w:spacing w:beforeLines="50" w:before="156" w:afterLines="50" w:after="156"/>
              <w:jc w:val="center"/>
              <w:rPr>
                <w:rFonts w:ascii="宋体" w:eastAsia="宋体" w:hAnsi="宋体"/>
              </w:rPr>
            </w:pPr>
            <w:r>
              <w:rPr>
                <w:rFonts w:ascii="宋体" w:eastAsia="宋体" w:hAnsi="宋体" w:hint="eastAsia"/>
              </w:rPr>
              <w:t>第三章</w:t>
            </w:r>
          </w:p>
        </w:tc>
        <w:tc>
          <w:tcPr>
            <w:tcW w:w="2765" w:type="dxa"/>
            <w:vAlign w:val="center"/>
          </w:tcPr>
          <w:p w14:paraId="5B8FF186" w14:textId="77777777" w:rsidR="007C452D" w:rsidRDefault="001556D3">
            <w:pPr>
              <w:widowControl/>
              <w:spacing w:beforeLines="50" w:before="156" w:afterLines="50" w:after="156"/>
              <w:jc w:val="center"/>
              <w:rPr>
                <w:rFonts w:ascii="宋体" w:eastAsia="宋体" w:hAnsi="宋体"/>
              </w:rPr>
            </w:pPr>
            <w:r>
              <w:rPr>
                <w:rFonts w:ascii="宋体" w:eastAsia="宋体" w:hAnsi="宋体" w:hint="eastAsia"/>
              </w:rPr>
              <w:t>全球化与文化的本土化</w:t>
            </w:r>
          </w:p>
        </w:tc>
        <w:tc>
          <w:tcPr>
            <w:tcW w:w="2766" w:type="dxa"/>
            <w:vAlign w:val="center"/>
          </w:tcPr>
          <w:p w14:paraId="3C319778" w14:textId="77777777" w:rsidR="007C452D" w:rsidRDefault="001556D3">
            <w:pPr>
              <w:widowControl/>
              <w:spacing w:beforeLines="50" w:before="156" w:afterLines="50" w:after="156"/>
              <w:jc w:val="center"/>
              <w:rPr>
                <w:rFonts w:ascii="宋体" w:eastAsia="宋体" w:hAnsi="宋体"/>
              </w:rPr>
            </w:pPr>
            <w:r>
              <w:rPr>
                <w:rFonts w:ascii="宋体" w:eastAsia="宋体" w:hAnsi="宋体" w:hint="eastAsia"/>
              </w:rPr>
              <w:t>2</w:t>
            </w:r>
            <w:r>
              <w:rPr>
                <w:rFonts w:ascii="宋体" w:eastAsia="宋体" w:hAnsi="宋体" w:hint="eastAsia"/>
              </w:rPr>
              <w:t>周</w:t>
            </w:r>
          </w:p>
        </w:tc>
      </w:tr>
      <w:tr w:rsidR="007C452D" w14:paraId="2446773D" w14:textId="77777777">
        <w:trPr>
          <w:trHeight w:val="340"/>
          <w:jc w:val="center"/>
        </w:trPr>
        <w:tc>
          <w:tcPr>
            <w:tcW w:w="2765" w:type="dxa"/>
            <w:vAlign w:val="center"/>
          </w:tcPr>
          <w:p w14:paraId="0EB30285" w14:textId="77777777" w:rsidR="007C452D" w:rsidRDefault="001556D3">
            <w:pPr>
              <w:widowControl/>
              <w:spacing w:beforeLines="50" w:before="156" w:afterLines="50" w:after="156"/>
              <w:jc w:val="center"/>
              <w:rPr>
                <w:rFonts w:ascii="宋体" w:eastAsia="宋体" w:hAnsi="宋体"/>
              </w:rPr>
            </w:pPr>
            <w:r>
              <w:rPr>
                <w:rFonts w:ascii="宋体" w:eastAsia="宋体" w:hAnsi="宋体" w:hint="eastAsia"/>
              </w:rPr>
              <w:t>第四章</w:t>
            </w:r>
          </w:p>
        </w:tc>
        <w:tc>
          <w:tcPr>
            <w:tcW w:w="2765" w:type="dxa"/>
            <w:vAlign w:val="center"/>
          </w:tcPr>
          <w:p w14:paraId="047468D5" w14:textId="77777777" w:rsidR="007C452D" w:rsidRDefault="001556D3">
            <w:pPr>
              <w:widowControl/>
              <w:spacing w:beforeLines="50" w:before="156" w:afterLines="50" w:after="156"/>
              <w:jc w:val="center"/>
              <w:rPr>
                <w:rFonts w:ascii="宋体" w:eastAsia="宋体" w:hAnsi="宋体"/>
              </w:rPr>
            </w:pPr>
            <w:r>
              <w:rPr>
                <w:rFonts w:ascii="宋体" w:eastAsia="宋体" w:hAnsi="宋体" w:hint="eastAsia"/>
              </w:rPr>
              <w:t>文化的媒介化与工具理性</w:t>
            </w:r>
          </w:p>
        </w:tc>
        <w:tc>
          <w:tcPr>
            <w:tcW w:w="2766" w:type="dxa"/>
            <w:vAlign w:val="center"/>
          </w:tcPr>
          <w:p w14:paraId="00E675EB" w14:textId="77777777" w:rsidR="007C452D" w:rsidRDefault="001556D3">
            <w:pPr>
              <w:widowControl/>
              <w:spacing w:beforeLines="50" w:before="156" w:afterLines="50" w:after="156"/>
              <w:jc w:val="center"/>
              <w:rPr>
                <w:rFonts w:ascii="宋体" w:eastAsia="宋体" w:hAnsi="宋体"/>
              </w:rPr>
            </w:pPr>
            <w:r>
              <w:rPr>
                <w:rFonts w:ascii="宋体" w:eastAsia="宋体" w:hAnsi="宋体" w:hint="eastAsia"/>
              </w:rPr>
              <w:t>2</w:t>
            </w:r>
            <w:r>
              <w:rPr>
                <w:rFonts w:ascii="宋体" w:eastAsia="宋体" w:hAnsi="宋体" w:hint="eastAsia"/>
              </w:rPr>
              <w:t>周</w:t>
            </w:r>
          </w:p>
        </w:tc>
      </w:tr>
      <w:tr w:rsidR="007C452D" w14:paraId="61907819" w14:textId="77777777">
        <w:trPr>
          <w:trHeight w:val="340"/>
          <w:jc w:val="center"/>
        </w:trPr>
        <w:tc>
          <w:tcPr>
            <w:tcW w:w="2765" w:type="dxa"/>
            <w:vAlign w:val="center"/>
          </w:tcPr>
          <w:p w14:paraId="3E5921D9" w14:textId="77777777" w:rsidR="007C452D" w:rsidRDefault="001556D3">
            <w:pPr>
              <w:widowControl/>
              <w:spacing w:beforeLines="50" w:before="156" w:afterLines="50" w:after="156"/>
              <w:jc w:val="center"/>
              <w:rPr>
                <w:rFonts w:ascii="宋体" w:eastAsia="宋体" w:hAnsi="宋体"/>
              </w:rPr>
            </w:pPr>
            <w:r>
              <w:rPr>
                <w:rFonts w:ascii="宋体" w:eastAsia="宋体" w:hAnsi="宋体" w:hint="eastAsia"/>
              </w:rPr>
              <w:t>第五章</w:t>
            </w:r>
          </w:p>
        </w:tc>
        <w:tc>
          <w:tcPr>
            <w:tcW w:w="2765" w:type="dxa"/>
            <w:vAlign w:val="center"/>
          </w:tcPr>
          <w:p w14:paraId="7C745A22" w14:textId="77777777" w:rsidR="007C452D" w:rsidRDefault="001556D3">
            <w:pPr>
              <w:widowControl/>
              <w:spacing w:beforeLines="50" w:before="156" w:afterLines="50" w:after="156"/>
              <w:jc w:val="center"/>
              <w:rPr>
                <w:rFonts w:ascii="宋体" w:eastAsia="宋体" w:hAnsi="宋体"/>
              </w:rPr>
            </w:pPr>
            <w:r>
              <w:rPr>
                <w:rFonts w:ascii="宋体" w:eastAsia="宋体" w:hAnsi="宋体" w:hint="eastAsia"/>
              </w:rPr>
              <w:t>消费社会及其意识形态</w:t>
            </w:r>
          </w:p>
        </w:tc>
        <w:tc>
          <w:tcPr>
            <w:tcW w:w="2766" w:type="dxa"/>
            <w:vAlign w:val="center"/>
          </w:tcPr>
          <w:p w14:paraId="16B2B9D9" w14:textId="77777777" w:rsidR="007C452D" w:rsidRDefault="001556D3">
            <w:pPr>
              <w:widowControl/>
              <w:spacing w:beforeLines="50" w:before="156" w:afterLines="50" w:after="156"/>
              <w:jc w:val="center"/>
              <w:rPr>
                <w:rFonts w:ascii="宋体" w:eastAsia="宋体" w:hAnsi="宋体"/>
              </w:rPr>
            </w:pPr>
            <w:r>
              <w:rPr>
                <w:rFonts w:ascii="宋体" w:eastAsia="宋体" w:hAnsi="宋体" w:hint="eastAsia"/>
              </w:rPr>
              <w:t>2</w:t>
            </w:r>
            <w:r>
              <w:rPr>
                <w:rFonts w:ascii="宋体" w:eastAsia="宋体" w:hAnsi="宋体" w:hint="eastAsia"/>
              </w:rPr>
              <w:t>周</w:t>
            </w:r>
          </w:p>
        </w:tc>
      </w:tr>
      <w:tr w:rsidR="007C452D" w14:paraId="57145A33" w14:textId="77777777">
        <w:trPr>
          <w:trHeight w:val="340"/>
          <w:jc w:val="center"/>
        </w:trPr>
        <w:tc>
          <w:tcPr>
            <w:tcW w:w="2765" w:type="dxa"/>
            <w:vAlign w:val="center"/>
          </w:tcPr>
          <w:p w14:paraId="7E5C2EBF" w14:textId="77777777" w:rsidR="007C452D" w:rsidRDefault="001556D3">
            <w:pPr>
              <w:widowControl/>
              <w:spacing w:beforeLines="50" w:before="156" w:afterLines="50" w:after="156"/>
              <w:jc w:val="center"/>
              <w:rPr>
                <w:rFonts w:ascii="宋体" w:eastAsia="宋体" w:hAnsi="宋体"/>
              </w:rPr>
            </w:pPr>
            <w:r>
              <w:rPr>
                <w:rFonts w:ascii="宋体" w:eastAsia="宋体" w:hAnsi="宋体" w:hint="eastAsia"/>
              </w:rPr>
              <w:t>第六章</w:t>
            </w:r>
          </w:p>
        </w:tc>
        <w:tc>
          <w:tcPr>
            <w:tcW w:w="2765" w:type="dxa"/>
            <w:vAlign w:val="center"/>
          </w:tcPr>
          <w:p w14:paraId="317A4328" w14:textId="77777777" w:rsidR="007C452D" w:rsidRDefault="001556D3">
            <w:pPr>
              <w:widowControl/>
              <w:spacing w:beforeLines="50" w:before="156" w:afterLines="50" w:after="156"/>
              <w:jc w:val="center"/>
              <w:rPr>
                <w:rFonts w:ascii="宋体" w:eastAsia="宋体" w:hAnsi="宋体"/>
              </w:rPr>
            </w:pPr>
            <w:r>
              <w:rPr>
                <w:rFonts w:ascii="宋体" w:eastAsia="宋体" w:hAnsi="宋体" w:hint="eastAsia"/>
              </w:rPr>
              <w:t>“后革命时代”的日常生活审美化</w:t>
            </w:r>
          </w:p>
        </w:tc>
        <w:tc>
          <w:tcPr>
            <w:tcW w:w="2766" w:type="dxa"/>
            <w:vAlign w:val="center"/>
          </w:tcPr>
          <w:p w14:paraId="3A6F336B" w14:textId="77777777" w:rsidR="007C452D" w:rsidRDefault="001556D3">
            <w:pPr>
              <w:widowControl/>
              <w:spacing w:beforeLines="50" w:before="156" w:afterLines="50" w:after="156"/>
              <w:jc w:val="center"/>
              <w:rPr>
                <w:rFonts w:ascii="宋体" w:eastAsia="宋体" w:hAnsi="宋体"/>
              </w:rPr>
            </w:pPr>
            <w:r>
              <w:rPr>
                <w:rFonts w:ascii="宋体" w:eastAsia="宋体" w:hAnsi="宋体" w:hint="eastAsia"/>
              </w:rPr>
              <w:t>2</w:t>
            </w:r>
            <w:r>
              <w:rPr>
                <w:rFonts w:ascii="宋体" w:eastAsia="宋体" w:hAnsi="宋体" w:hint="eastAsia"/>
              </w:rPr>
              <w:t>周</w:t>
            </w:r>
          </w:p>
        </w:tc>
      </w:tr>
      <w:tr w:rsidR="007C452D" w14:paraId="3438B0E7" w14:textId="77777777">
        <w:trPr>
          <w:trHeight w:val="340"/>
          <w:jc w:val="center"/>
        </w:trPr>
        <w:tc>
          <w:tcPr>
            <w:tcW w:w="2765" w:type="dxa"/>
            <w:vAlign w:val="center"/>
          </w:tcPr>
          <w:p w14:paraId="42D5378F" w14:textId="77777777" w:rsidR="007C452D" w:rsidRDefault="001556D3">
            <w:pPr>
              <w:widowControl/>
              <w:spacing w:beforeLines="50" w:before="156" w:afterLines="50" w:after="156"/>
              <w:jc w:val="center"/>
              <w:rPr>
                <w:rFonts w:ascii="宋体" w:eastAsia="宋体" w:hAnsi="宋体"/>
              </w:rPr>
            </w:pPr>
            <w:r>
              <w:rPr>
                <w:rFonts w:ascii="宋体" w:eastAsia="宋体" w:hAnsi="宋体" w:hint="eastAsia"/>
              </w:rPr>
              <w:t>第七章</w:t>
            </w:r>
          </w:p>
        </w:tc>
        <w:tc>
          <w:tcPr>
            <w:tcW w:w="2765" w:type="dxa"/>
            <w:vAlign w:val="center"/>
          </w:tcPr>
          <w:p w14:paraId="08C14B69" w14:textId="77777777" w:rsidR="007C452D" w:rsidRDefault="001556D3">
            <w:pPr>
              <w:widowControl/>
              <w:spacing w:beforeLines="50" w:before="156" w:afterLines="50" w:after="156"/>
              <w:jc w:val="center"/>
              <w:rPr>
                <w:rFonts w:ascii="宋体" w:eastAsia="宋体" w:hAnsi="宋体"/>
              </w:rPr>
            </w:pPr>
            <w:r>
              <w:rPr>
                <w:rFonts w:ascii="宋体" w:eastAsia="宋体" w:hAnsi="宋体" w:hint="eastAsia"/>
              </w:rPr>
              <w:t>视觉文化</w:t>
            </w:r>
          </w:p>
        </w:tc>
        <w:tc>
          <w:tcPr>
            <w:tcW w:w="2766" w:type="dxa"/>
            <w:vAlign w:val="center"/>
          </w:tcPr>
          <w:p w14:paraId="7A76A22E" w14:textId="77777777" w:rsidR="007C452D" w:rsidRDefault="001556D3">
            <w:pPr>
              <w:widowControl/>
              <w:spacing w:beforeLines="50" w:before="156" w:afterLines="50" w:after="156"/>
              <w:jc w:val="center"/>
              <w:rPr>
                <w:rFonts w:ascii="宋体" w:eastAsia="宋体" w:hAnsi="宋体"/>
              </w:rPr>
            </w:pPr>
            <w:r>
              <w:rPr>
                <w:rFonts w:ascii="宋体" w:eastAsia="宋体" w:hAnsi="宋体" w:hint="eastAsia"/>
              </w:rPr>
              <w:t>2</w:t>
            </w:r>
            <w:r>
              <w:rPr>
                <w:rFonts w:ascii="宋体" w:eastAsia="宋体" w:hAnsi="宋体" w:hint="eastAsia"/>
              </w:rPr>
              <w:t>周</w:t>
            </w:r>
          </w:p>
        </w:tc>
      </w:tr>
      <w:tr w:rsidR="007C452D" w14:paraId="0240BF7B" w14:textId="77777777">
        <w:trPr>
          <w:trHeight w:val="340"/>
          <w:jc w:val="center"/>
        </w:trPr>
        <w:tc>
          <w:tcPr>
            <w:tcW w:w="2765" w:type="dxa"/>
            <w:vAlign w:val="center"/>
          </w:tcPr>
          <w:p w14:paraId="7DE760DC" w14:textId="77777777" w:rsidR="007C452D" w:rsidRDefault="001556D3">
            <w:pPr>
              <w:widowControl/>
              <w:spacing w:beforeLines="50" w:before="156" w:afterLines="50" w:after="156"/>
              <w:jc w:val="center"/>
              <w:rPr>
                <w:rFonts w:ascii="宋体" w:eastAsia="宋体" w:hAnsi="宋体"/>
              </w:rPr>
            </w:pPr>
            <w:r>
              <w:rPr>
                <w:rFonts w:ascii="宋体" w:eastAsia="宋体" w:hAnsi="宋体" w:hint="eastAsia"/>
              </w:rPr>
              <w:lastRenderedPageBreak/>
              <w:t>第八章</w:t>
            </w:r>
          </w:p>
        </w:tc>
        <w:tc>
          <w:tcPr>
            <w:tcW w:w="2765" w:type="dxa"/>
            <w:vAlign w:val="center"/>
          </w:tcPr>
          <w:p w14:paraId="307BDB0C" w14:textId="77777777" w:rsidR="007C452D" w:rsidRDefault="001556D3">
            <w:pPr>
              <w:widowControl/>
              <w:spacing w:beforeLines="50" w:before="156" w:afterLines="50" w:after="156"/>
              <w:jc w:val="center"/>
              <w:rPr>
                <w:rFonts w:ascii="宋体" w:eastAsia="宋体" w:hAnsi="宋体"/>
              </w:rPr>
            </w:pPr>
            <w:r>
              <w:rPr>
                <w:rFonts w:ascii="宋体" w:eastAsia="宋体" w:hAnsi="宋体" w:hint="eastAsia"/>
              </w:rPr>
              <w:t>从审美文化研究到文化研究</w:t>
            </w:r>
          </w:p>
        </w:tc>
        <w:tc>
          <w:tcPr>
            <w:tcW w:w="2766" w:type="dxa"/>
            <w:vAlign w:val="center"/>
          </w:tcPr>
          <w:p w14:paraId="1A8F3068" w14:textId="77777777" w:rsidR="007C452D" w:rsidRDefault="001556D3">
            <w:pPr>
              <w:widowControl/>
              <w:spacing w:beforeLines="50" w:before="156" w:afterLines="50" w:after="156"/>
              <w:jc w:val="center"/>
              <w:rPr>
                <w:rFonts w:ascii="宋体" w:eastAsia="宋体" w:hAnsi="宋体"/>
              </w:rPr>
            </w:pPr>
            <w:r>
              <w:rPr>
                <w:rFonts w:ascii="宋体" w:eastAsia="宋体" w:hAnsi="宋体" w:hint="eastAsia"/>
              </w:rPr>
              <w:t>2</w:t>
            </w:r>
            <w:r>
              <w:rPr>
                <w:rFonts w:ascii="宋体" w:eastAsia="宋体" w:hAnsi="宋体" w:hint="eastAsia"/>
              </w:rPr>
              <w:t>周</w:t>
            </w:r>
          </w:p>
        </w:tc>
      </w:tr>
    </w:tbl>
    <w:p w14:paraId="08FE7FEB" w14:textId="77777777" w:rsidR="007C452D" w:rsidRDefault="001556D3">
      <w:pPr>
        <w:widowControl/>
        <w:spacing w:beforeLines="50" w:before="156" w:afterLines="50" w:after="156"/>
        <w:ind w:firstLineChars="200" w:firstLine="562"/>
        <w:jc w:val="left"/>
      </w:pPr>
      <w:r>
        <w:rPr>
          <w:rFonts w:ascii="黑体" w:eastAsia="黑体" w:hAnsi="黑体" w:hint="eastAsia"/>
          <w:b/>
          <w:sz w:val="28"/>
          <w:szCs w:val="28"/>
        </w:rPr>
        <w:t>五、教学进度</w:t>
      </w:r>
    </w:p>
    <w:p w14:paraId="267E10A0" w14:textId="77777777" w:rsidR="007C452D" w:rsidRDefault="001556D3">
      <w:pPr>
        <w:widowControl/>
        <w:spacing w:beforeLines="50" w:before="156" w:afterLines="50" w:after="156"/>
        <w:jc w:val="center"/>
        <w:rPr>
          <w:rFonts w:ascii="宋体" w:eastAsia="宋体" w:hAnsi="宋体"/>
          <w:szCs w:val="21"/>
        </w:rPr>
      </w:pPr>
      <w:r>
        <w:rPr>
          <w:rFonts w:ascii="宋体" w:eastAsia="宋体" w:hAnsi="宋体" w:hint="eastAsia"/>
          <w:b/>
          <w:szCs w:val="21"/>
        </w:rPr>
        <w:t>表</w:t>
      </w:r>
      <w:r>
        <w:rPr>
          <w:rFonts w:ascii="宋体" w:eastAsia="宋体" w:hAnsi="宋体" w:hint="eastAsia"/>
          <w:b/>
          <w:szCs w:val="21"/>
        </w:rPr>
        <w:t>3</w:t>
      </w:r>
      <w:r>
        <w:rPr>
          <w:rFonts w:ascii="宋体" w:eastAsia="宋体" w:hAnsi="宋体" w:hint="eastAsia"/>
          <w:b/>
          <w:szCs w:val="21"/>
        </w:rPr>
        <w:t>：教学进度表</w:t>
      </w:r>
    </w:p>
    <w:tbl>
      <w:tblPr>
        <w:tblStyle w:val="ab"/>
        <w:tblW w:w="0" w:type="auto"/>
        <w:jc w:val="center"/>
        <w:tblLook w:val="04A0" w:firstRow="1" w:lastRow="0" w:firstColumn="1" w:lastColumn="0" w:noHBand="0" w:noVBand="1"/>
      </w:tblPr>
      <w:tblGrid>
        <w:gridCol w:w="742"/>
        <w:gridCol w:w="456"/>
        <w:gridCol w:w="1178"/>
        <w:gridCol w:w="2268"/>
        <w:gridCol w:w="709"/>
        <w:gridCol w:w="2693"/>
        <w:gridCol w:w="476"/>
      </w:tblGrid>
      <w:tr w:rsidR="007C452D" w14:paraId="5178A8C2" w14:textId="77777777">
        <w:trPr>
          <w:trHeight w:val="340"/>
          <w:jc w:val="center"/>
        </w:trPr>
        <w:tc>
          <w:tcPr>
            <w:tcW w:w="742" w:type="dxa"/>
            <w:vAlign w:val="center"/>
          </w:tcPr>
          <w:p w14:paraId="4D5081B6" w14:textId="77777777" w:rsidR="007C452D" w:rsidRDefault="001556D3">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周次</w:t>
            </w:r>
          </w:p>
        </w:tc>
        <w:tc>
          <w:tcPr>
            <w:tcW w:w="456" w:type="dxa"/>
            <w:vAlign w:val="center"/>
          </w:tcPr>
          <w:p w14:paraId="248D0B88" w14:textId="77777777" w:rsidR="007C452D" w:rsidRDefault="001556D3">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日期</w:t>
            </w:r>
          </w:p>
        </w:tc>
        <w:tc>
          <w:tcPr>
            <w:tcW w:w="1178" w:type="dxa"/>
            <w:vAlign w:val="center"/>
          </w:tcPr>
          <w:p w14:paraId="52002B7C" w14:textId="77777777" w:rsidR="007C452D" w:rsidRDefault="001556D3">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章节名称</w:t>
            </w:r>
          </w:p>
        </w:tc>
        <w:tc>
          <w:tcPr>
            <w:tcW w:w="2268" w:type="dxa"/>
            <w:vAlign w:val="center"/>
          </w:tcPr>
          <w:p w14:paraId="6B910E09" w14:textId="77777777" w:rsidR="007C452D" w:rsidRDefault="001556D3">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内容提要</w:t>
            </w:r>
          </w:p>
        </w:tc>
        <w:tc>
          <w:tcPr>
            <w:tcW w:w="709" w:type="dxa"/>
            <w:vAlign w:val="center"/>
          </w:tcPr>
          <w:p w14:paraId="36D44EE1" w14:textId="77777777" w:rsidR="007C452D" w:rsidRDefault="001556D3">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授课时数</w:t>
            </w:r>
          </w:p>
        </w:tc>
        <w:tc>
          <w:tcPr>
            <w:tcW w:w="2693" w:type="dxa"/>
            <w:vAlign w:val="center"/>
          </w:tcPr>
          <w:p w14:paraId="09E2DEE4" w14:textId="77777777" w:rsidR="007C452D" w:rsidRDefault="001556D3">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作业及要求</w:t>
            </w:r>
          </w:p>
        </w:tc>
        <w:tc>
          <w:tcPr>
            <w:tcW w:w="476" w:type="dxa"/>
            <w:vAlign w:val="center"/>
          </w:tcPr>
          <w:p w14:paraId="5F8D7970" w14:textId="77777777" w:rsidR="007C452D" w:rsidRDefault="001556D3">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备注</w:t>
            </w:r>
          </w:p>
        </w:tc>
      </w:tr>
      <w:tr w:rsidR="007C452D" w14:paraId="11F8C3C5" w14:textId="77777777">
        <w:trPr>
          <w:trHeight w:val="340"/>
          <w:jc w:val="center"/>
        </w:trPr>
        <w:tc>
          <w:tcPr>
            <w:tcW w:w="742" w:type="dxa"/>
            <w:vAlign w:val="center"/>
          </w:tcPr>
          <w:p w14:paraId="1CEF09F9" w14:textId="77777777" w:rsidR="007C452D" w:rsidRDefault="001556D3">
            <w:pPr>
              <w:widowControl/>
              <w:spacing w:beforeLines="50" w:before="156" w:afterLines="50" w:after="156"/>
              <w:jc w:val="center"/>
              <w:rPr>
                <w:rFonts w:ascii="宋体" w:eastAsia="宋体" w:hAnsi="宋体"/>
                <w:szCs w:val="21"/>
              </w:rPr>
            </w:pPr>
            <w:r>
              <w:rPr>
                <w:rFonts w:ascii="宋体" w:eastAsia="宋体" w:hAnsi="宋体" w:hint="eastAsia"/>
                <w:szCs w:val="21"/>
              </w:rPr>
              <w:t>1-2</w:t>
            </w:r>
          </w:p>
        </w:tc>
        <w:tc>
          <w:tcPr>
            <w:tcW w:w="456" w:type="dxa"/>
            <w:vAlign w:val="center"/>
          </w:tcPr>
          <w:p w14:paraId="195E53BA" w14:textId="77777777" w:rsidR="007C452D" w:rsidRDefault="007C452D">
            <w:pPr>
              <w:widowControl/>
              <w:spacing w:beforeLines="50" w:before="156" w:afterLines="50" w:after="156"/>
              <w:jc w:val="center"/>
              <w:rPr>
                <w:rFonts w:ascii="宋体" w:eastAsia="宋体" w:hAnsi="宋体"/>
                <w:szCs w:val="21"/>
              </w:rPr>
            </w:pPr>
          </w:p>
        </w:tc>
        <w:tc>
          <w:tcPr>
            <w:tcW w:w="1178" w:type="dxa"/>
            <w:vAlign w:val="center"/>
          </w:tcPr>
          <w:p w14:paraId="52BEB7DF" w14:textId="77777777" w:rsidR="007C452D" w:rsidRDefault="001556D3">
            <w:pPr>
              <w:widowControl/>
              <w:spacing w:beforeLines="50" w:before="156" w:afterLines="50" w:after="156"/>
              <w:jc w:val="center"/>
              <w:rPr>
                <w:rFonts w:ascii="宋体" w:eastAsia="宋体" w:hAnsi="宋体"/>
                <w:szCs w:val="21"/>
              </w:rPr>
            </w:pPr>
            <w:r>
              <w:rPr>
                <w:rFonts w:ascii="宋体" w:eastAsia="宋体" w:hAnsi="宋体" w:hint="eastAsia"/>
                <w:szCs w:val="21"/>
              </w:rPr>
              <w:t>导论</w:t>
            </w:r>
            <w:r>
              <w:rPr>
                <w:rFonts w:ascii="宋体" w:eastAsia="宋体" w:hAnsi="宋体" w:hint="eastAsia"/>
              </w:rPr>
              <w:t>文化的概念、转变、生产</w:t>
            </w:r>
            <w:r>
              <w:rPr>
                <w:rFonts w:ascii="宋体" w:eastAsia="宋体" w:hAnsi="宋体" w:hint="eastAsia"/>
              </w:rPr>
              <w:t>-</w:t>
            </w:r>
            <w:r>
              <w:rPr>
                <w:rFonts w:ascii="宋体" w:eastAsia="宋体" w:hAnsi="宋体" w:hint="eastAsia"/>
              </w:rPr>
              <w:t>接受模式</w:t>
            </w:r>
          </w:p>
        </w:tc>
        <w:tc>
          <w:tcPr>
            <w:tcW w:w="2268" w:type="dxa"/>
            <w:vAlign w:val="center"/>
          </w:tcPr>
          <w:p w14:paraId="79A0D3C7" w14:textId="77777777" w:rsidR="007C452D" w:rsidRDefault="001556D3">
            <w:pPr>
              <w:widowControl/>
              <w:spacing w:beforeLines="50" w:before="156" w:afterLines="50" w:after="156"/>
              <w:jc w:val="left"/>
              <w:rPr>
                <w:rFonts w:ascii="宋体" w:eastAsia="宋体" w:hAnsi="宋体" w:cs="宋体"/>
                <w:color w:val="000000"/>
                <w:kern w:val="0"/>
                <w:szCs w:val="21"/>
              </w:rPr>
            </w:pPr>
            <w:r>
              <w:rPr>
                <w:rFonts w:ascii="宋体" w:eastAsia="宋体" w:hAnsi="宋体" w:cs="宋体" w:hint="eastAsia"/>
                <w:color w:val="000000"/>
                <w:kern w:val="0"/>
                <w:szCs w:val="21"/>
              </w:rPr>
              <w:t>第一节</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文化的概念与文化社会学</w:t>
            </w:r>
          </w:p>
          <w:p w14:paraId="29E97D78" w14:textId="77777777" w:rsidR="007C452D" w:rsidRDefault="001556D3">
            <w:pPr>
              <w:widowControl/>
              <w:spacing w:beforeLines="50" w:before="156" w:afterLines="50" w:after="156"/>
              <w:jc w:val="left"/>
              <w:rPr>
                <w:rFonts w:ascii="宋体" w:eastAsia="宋体" w:hAnsi="宋体" w:cs="宋体"/>
                <w:color w:val="000000"/>
                <w:kern w:val="0"/>
                <w:szCs w:val="21"/>
              </w:rPr>
            </w:pPr>
            <w:r>
              <w:rPr>
                <w:rFonts w:ascii="宋体" w:eastAsia="宋体" w:hAnsi="宋体" w:cs="宋体" w:hint="eastAsia"/>
                <w:color w:val="000000"/>
                <w:kern w:val="0"/>
                <w:szCs w:val="21"/>
              </w:rPr>
              <w:t>第二节</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社会变迁与文化转变</w:t>
            </w:r>
          </w:p>
          <w:p w14:paraId="7D7F27F3" w14:textId="77777777" w:rsidR="007C452D" w:rsidRDefault="001556D3">
            <w:pPr>
              <w:widowControl/>
              <w:spacing w:beforeLines="50" w:before="156" w:afterLines="50" w:after="156"/>
              <w:jc w:val="left"/>
              <w:rPr>
                <w:rFonts w:ascii="宋体" w:eastAsia="宋体" w:hAnsi="宋体"/>
                <w:szCs w:val="21"/>
              </w:rPr>
            </w:pPr>
            <w:r>
              <w:rPr>
                <w:rFonts w:ascii="宋体" w:eastAsia="宋体" w:hAnsi="宋体" w:cs="宋体" w:hint="eastAsia"/>
                <w:color w:val="000000"/>
                <w:kern w:val="0"/>
                <w:szCs w:val="21"/>
              </w:rPr>
              <w:t>第三节</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文化生产</w:t>
            </w:r>
            <w:r>
              <w:rPr>
                <w:rFonts w:ascii="宋体" w:eastAsia="宋体" w:hAnsi="宋体" w:cs="宋体" w:hint="eastAsia"/>
                <w:color w:val="000000"/>
                <w:kern w:val="0"/>
                <w:szCs w:val="21"/>
              </w:rPr>
              <w:t>-</w:t>
            </w:r>
            <w:r>
              <w:rPr>
                <w:rFonts w:ascii="宋体" w:eastAsia="宋体" w:hAnsi="宋体" w:cs="宋体" w:hint="eastAsia"/>
                <w:color w:val="000000"/>
                <w:kern w:val="0"/>
                <w:szCs w:val="21"/>
              </w:rPr>
              <w:t>接受模式</w:t>
            </w:r>
          </w:p>
        </w:tc>
        <w:tc>
          <w:tcPr>
            <w:tcW w:w="709" w:type="dxa"/>
            <w:vAlign w:val="center"/>
          </w:tcPr>
          <w:p w14:paraId="122CA0CC" w14:textId="77777777" w:rsidR="007C452D" w:rsidRDefault="001556D3">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2693" w:type="dxa"/>
            <w:vAlign w:val="center"/>
          </w:tcPr>
          <w:p w14:paraId="55216DFA" w14:textId="77777777" w:rsidR="007C452D" w:rsidRDefault="001556D3">
            <w:pPr>
              <w:widowControl/>
              <w:spacing w:beforeLines="50" w:before="156" w:afterLines="50" w:after="156"/>
              <w:jc w:val="left"/>
              <w:rPr>
                <w:rFonts w:ascii="宋体" w:eastAsia="宋体" w:hAnsi="宋体" w:cs="Times New Roman"/>
                <w:szCs w:val="21"/>
              </w:rPr>
            </w:pPr>
            <w:r>
              <w:rPr>
                <w:rFonts w:ascii="宋体" w:eastAsia="宋体" w:hAnsi="宋体" w:cs="Times New Roman" w:hint="eastAsia"/>
                <w:szCs w:val="21"/>
              </w:rPr>
              <w:t>作业：回答下列问题</w:t>
            </w:r>
          </w:p>
          <w:p w14:paraId="7E84EEAD" w14:textId="77777777" w:rsidR="007C452D" w:rsidRDefault="001556D3">
            <w:pPr>
              <w:widowControl/>
              <w:spacing w:beforeLines="50" w:before="156" w:afterLines="50" w:after="156"/>
              <w:jc w:val="left"/>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1</w:t>
            </w:r>
            <w:r>
              <w:rPr>
                <w:rFonts w:ascii="宋体" w:eastAsia="宋体" w:hAnsi="宋体" w:cs="Times New Roman" w:hint="eastAsia"/>
                <w:szCs w:val="21"/>
              </w:rPr>
              <w:t>）什么是文化？</w:t>
            </w:r>
          </w:p>
          <w:p w14:paraId="4CC56167" w14:textId="77777777" w:rsidR="007C452D" w:rsidRDefault="001556D3">
            <w:pPr>
              <w:widowControl/>
              <w:spacing w:beforeLines="50" w:before="156" w:afterLines="50" w:after="156"/>
              <w:jc w:val="left"/>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2</w:t>
            </w:r>
            <w:r>
              <w:rPr>
                <w:rFonts w:ascii="宋体" w:eastAsia="宋体" w:hAnsi="宋体" w:cs="Times New Roman" w:hint="eastAsia"/>
                <w:szCs w:val="21"/>
              </w:rPr>
              <w:t>）文化研究的有几种趋势？</w:t>
            </w:r>
          </w:p>
          <w:p w14:paraId="4B367E50" w14:textId="77777777" w:rsidR="007C452D" w:rsidRDefault="001556D3">
            <w:pPr>
              <w:widowControl/>
              <w:spacing w:beforeLines="50" w:before="156" w:afterLines="50" w:after="156"/>
              <w:jc w:val="left"/>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3</w:t>
            </w:r>
            <w:r>
              <w:rPr>
                <w:rFonts w:ascii="宋体" w:eastAsia="宋体" w:hAnsi="宋体" w:cs="Times New Roman" w:hint="eastAsia"/>
                <w:szCs w:val="21"/>
              </w:rPr>
              <w:t>）如何理解文化社会学？</w:t>
            </w:r>
          </w:p>
          <w:p w14:paraId="0498B15C" w14:textId="77777777" w:rsidR="007C452D" w:rsidRDefault="001556D3">
            <w:pPr>
              <w:widowControl/>
              <w:spacing w:beforeLines="50" w:before="156" w:afterLines="50" w:after="156"/>
              <w:jc w:val="left"/>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4</w:t>
            </w:r>
            <w:r>
              <w:rPr>
                <w:rFonts w:ascii="宋体" w:eastAsia="宋体" w:hAnsi="宋体" w:cs="Times New Roman" w:hint="eastAsia"/>
                <w:szCs w:val="21"/>
              </w:rPr>
              <w:t>）如何理解“社会的发展和进步，实际上是一个不断分化的过程”这一命题？</w:t>
            </w:r>
          </w:p>
          <w:p w14:paraId="70D8D848" w14:textId="77777777" w:rsidR="007C452D" w:rsidRDefault="001556D3">
            <w:pPr>
              <w:widowControl/>
              <w:spacing w:beforeLines="50" w:before="156" w:afterLines="50" w:after="156"/>
              <w:jc w:val="left"/>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5</w:t>
            </w:r>
            <w:r>
              <w:rPr>
                <w:rFonts w:ascii="宋体" w:eastAsia="宋体" w:hAnsi="宋体" w:cs="Times New Roman" w:hint="eastAsia"/>
                <w:szCs w:val="21"/>
              </w:rPr>
              <w:t>）分析分化对审美文化的影响。</w:t>
            </w:r>
          </w:p>
          <w:p w14:paraId="49EE3565" w14:textId="77777777" w:rsidR="007C452D" w:rsidRDefault="001556D3">
            <w:pPr>
              <w:widowControl/>
              <w:spacing w:beforeLines="50" w:before="156" w:afterLines="50" w:after="156"/>
              <w:jc w:val="center"/>
              <w:rPr>
                <w:rFonts w:ascii="宋体" w:eastAsia="宋体" w:hAnsi="宋体"/>
                <w:szCs w:val="21"/>
              </w:rPr>
            </w:pPr>
            <w:r>
              <w:rPr>
                <w:rFonts w:ascii="宋体" w:eastAsia="宋体" w:hAnsi="宋体" w:hint="eastAsia"/>
                <w:szCs w:val="21"/>
              </w:rPr>
              <w:t>要求：独立思考并用清晰、简介的语言回答。</w:t>
            </w:r>
          </w:p>
        </w:tc>
        <w:tc>
          <w:tcPr>
            <w:tcW w:w="476" w:type="dxa"/>
            <w:vAlign w:val="center"/>
          </w:tcPr>
          <w:p w14:paraId="52834B9E" w14:textId="77777777" w:rsidR="007C452D" w:rsidRDefault="007C452D">
            <w:pPr>
              <w:widowControl/>
              <w:spacing w:beforeLines="50" w:before="156" w:afterLines="50" w:after="156"/>
              <w:jc w:val="center"/>
              <w:rPr>
                <w:rFonts w:ascii="宋体" w:eastAsia="宋体" w:hAnsi="宋体"/>
                <w:szCs w:val="21"/>
              </w:rPr>
            </w:pPr>
          </w:p>
        </w:tc>
      </w:tr>
      <w:tr w:rsidR="007C452D" w14:paraId="565F19BF" w14:textId="77777777">
        <w:trPr>
          <w:trHeight w:val="340"/>
          <w:jc w:val="center"/>
        </w:trPr>
        <w:tc>
          <w:tcPr>
            <w:tcW w:w="742" w:type="dxa"/>
            <w:vAlign w:val="center"/>
          </w:tcPr>
          <w:p w14:paraId="0F7B081A" w14:textId="77777777" w:rsidR="007C452D" w:rsidRDefault="001556D3">
            <w:pPr>
              <w:widowControl/>
              <w:spacing w:beforeLines="50" w:before="156" w:afterLines="50" w:after="156"/>
              <w:jc w:val="center"/>
              <w:rPr>
                <w:rFonts w:ascii="宋体" w:eastAsia="宋体" w:hAnsi="宋体"/>
                <w:szCs w:val="21"/>
              </w:rPr>
            </w:pPr>
            <w:r>
              <w:rPr>
                <w:rFonts w:ascii="宋体" w:eastAsia="宋体" w:hAnsi="宋体" w:hint="eastAsia"/>
                <w:szCs w:val="21"/>
              </w:rPr>
              <w:t>3</w:t>
            </w:r>
            <w:r>
              <w:rPr>
                <w:rFonts w:ascii="宋体" w:eastAsia="宋体" w:hAnsi="宋体"/>
                <w:szCs w:val="21"/>
              </w:rPr>
              <w:t>-</w:t>
            </w:r>
            <w:r>
              <w:rPr>
                <w:rFonts w:ascii="宋体" w:eastAsia="宋体" w:hAnsi="宋体" w:hint="eastAsia"/>
                <w:szCs w:val="21"/>
              </w:rPr>
              <w:t>4</w:t>
            </w:r>
          </w:p>
        </w:tc>
        <w:tc>
          <w:tcPr>
            <w:tcW w:w="456" w:type="dxa"/>
            <w:vAlign w:val="center"/>
          </w:tcPr>
          <w:p w14:paraId="7DF2955F" w14:textId="77777777" w:rsidR="007C452D" w:rsidRDefault="007C452D">
            <w:pPr>
              <w:widowControl/>
              <w:spacing w:beforeLines="50" w:before="156" w:afterLines="50" w:after="156"/>
              <w:jc w:val="center"/>
              <w:rPr>
                <w:rFonts w:ascii="宋体" w:eastAsia="宋体" w:hAnsi="宋体"/>
                <w:szCs w:val="21"/>
              </w:rPr>
            </w:pPr>
          </w:p>
        </w:tc>
        <w:tc>
          <w:tcPr>
            <w:tcW w:w="1178" w:type="dxa"/>
            <w:vAlign w:val="center"/>
          </w:tcPr>
          <w:p w14:paraId="5E596C19" w14:textId="77777777" w:rsidR="007C452D" w:rsidRDefault="001556D3">
            <w:pPr>
              <w:widowControl/>
              <w:spacing w:beforeLines="50" w:before="156" w:afterLines="50" w:after="156"/>
              <w:jc w:val="center"/>
              <w:rPr>
                <w:rFonts w:ascii="宋体" w:eastAsia="宋体" w:hAnsi="宋体"/>
                <w:szCs w:val="21"/>
              </w:rPr>
            </w:pPr>
            <w:r>
              <w:rPr>
                <w:rFonts w:ascii="宋体" w:eastAsia="宋体" w:hAnsi="宋体" w:hint="eastAsia"/>
                <w:szCs w:val="21"/>
              </w:rPr>
              <w:t>第一章</w:t>
            </w:r>
            <w:r>
              <w:rPr>
                <w:rFonts w:ascii="宋体" w:eastAsia="宋体" w:hAnsi="宋体" w:hint="eastAsia"/>
                <w:szCs w:val="21"/>
              </w:rPr>
              <w:t xml:space="preserve"> </w:t>
            </w:r>
            <w:r>
              <w:rPr>
                <w:rFonts w:ascii="宋体" w:eastAsia="宋体" w:hAnsi="宋体" w:hint="eastAsia"/>
                <w:szCs w:val="21"/>
              </w:rPr>
              <w:t>从传统走向现代</w:t>
            </w:r>
          </w:p>
        </w:tc>
        <w:tc>
          <w:tcPr>
            <w:tcW w:w="2268" w:type="dxa"/>
            <w:vAlign w:val="center"/>
          </w:tcPr>
          <w:p w14:paraId="2794EE66" w14:textId="77777777" w:rsidR="007C452D" w:rsidRDefault="001556D3">
            <w:pPr>
              <w:widowControl/>
              <w:spacing w:beforeLines="50" w:before="156" w:afterLines="50" w:after="156"/>
              <w:jc w:val="left"/>
              <w:rPr>
                <w:rFonts w:ascii="宋体" w:eastAsia="宋体" w:hAnsi="宋体" w:cs="宋体"/>
                <w:color w:val="000000"/>
                <w:kern w:val="0"/>
                <w:szCs w:val="21"/>
              </w:rPr>
            </w:pPr>
            <w:r>
              <w:rPr>
                <w:rFonts w:ascii="宋体" w:eastAsia="宋体" w:hAnsi="宋体" w:cs="宋体" w:hint="eastAsia"/>
                <w:color w:val="000000"/>
                <w:kern w:val="0"/>
                <w:szCs w:val="21"/>
              </w:rPr>
              <w:t>第一节</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文化的历史形态及其转变</w:t>
            </w:r>
          </w:p>
          <w:p w14:paraId="178A8770" w14:textId="77777777" w:rsidR="007C452D" w:rsidRDefault="001556D3">
            <w:pPr>
              <w:widowControl/>
              <w:spacing w:beforeLines="50" w:before="156" w:afterLines="50" w:after="156"/>
              <w:jc w:val="left"/>
              <w:rPr>
                <w:rFonts w:ascii="宋体" w:eastAsia="宋体" w:hAnsi="宋体" w:cs="宋体"/>
                <w:color w:val="000000"/>
                <w:kern w:val="0"/>
                <w:szCs w:val="21"/>
              </w:rPr>
            </w:pPr>
            <w:r>
              <w:rPr>
                <w:rFonts w:ascii="宋体" w:eastAsia="宋体" w:hAnsi="宋体" w:cs="宋体" w:hint="eastAsia"/>
                <w:color w:val="000000"/>
                <w:kern w:val="0"/>
                <w:szCs w:val="21"/>
              </w:rPr>
              <w:t>第二节</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多元并存的中国现代文化</w:t>
            </w:r>
          </w:p>
          <w:p w14:paraId="387A98FF" w14:textId="77777777" w:rsidR="007C452D" w:rsidRDefault="001556D3">
            <w:pPr>
              <w:widowControl/>
              <w:spacing w:beforeLines="50" w:before="156" w:afterLines="50" w:after="156"/>
              <w:jc w:val="left"/>
              <w:rPr>
                <w:rFonts w:ascii="宋体" w:eastAsia="宋体" w:hAnsi="宋体" w:cs="宋体"/>
                <w:color w:val="000000"/>
                <w:kern w:val="0"/>
                <w:szCs w:val="21"/>
              </w:rPr>
            </w:pPr>
            <w:r>
              <w:rPr>
                <w:rFonts w:ascii="宋体" w:eastAsia="宋体" w:hAnsi="宋体" w:cs="宋体" w:hint="eastAsia"/>
                <w:color w:val="000000"/>
                <w:kern w:val="0"/>
                <w:szCs w:val="21"/>
              </w:rPr>
              <w:t>第三节</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边界的消解与类型的重组</w:t>
            </w:r>
          </w:p>
          <w:p w14:paraId="524C4926" w14:textId="77777777" w:rsidR="007C452D" w:rsidRDefault="001556D3">
            <w:pPr>
              <w:widowControl/>
              <w:spacing w:beforeLines="50" w:before="156" w:afterLines="50" w:after="156"/>
              <w:jc w:val="left"/>
              <w:rPr>
                <w:rFonts w:ascii="宋体" w:eastAsia="宋体" w:hAnsi="宋体" w:cs="宋体"/>
                <w:color w:val="000000"/>
                <w:kern w:val="0"/>
                <w:szCs w:val="21"/>
              </w:rPr>
            </w:pPr>
            <w:r>
              <w:rPr>
                <w:rFonts w:ascii="宋体" w:eastAsia="宋体" w:hAnsi="宋体" w:cs="宋体" w:hint="eastAsia"/>
                <w:color w:val="000000"/>
                <w:kern w:val="0"/>
                <w:szCs w:val="21"/>
              </w:rPr>
              <w:t>第四节</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意义及其历史范式</w:t>
            </w:r>
          </w:p>
          <w:p w14:paraId="539F20D4" w14:textId="77777777" w:rsidR="007C452D" w:rsidRDefault="001556D3">
            <w:pPr>
              <w:widowControl/>
              <w:spacing w:beforeLines="50" w:before="156" w:afterLines="50" w:after="156"/>
              <w:jc w:val="left"/>
              <w:rPr>
                <w:rFonts w:ascii="宋体" w:eastAsia="宋体" w:hAnsi="宋体" w:cs="宋体"/>
                <w:color w:val="000000"/>
                <w:kern w:val="0"/>
                <w:szCs w:val="21"/>
              </w:rPr>
            </w:pPr>
            <w:r>
              <w:rPr>
                <w:rFonts w:ascii="宋体" w:eastAsia="宋体" w:hAnsi="宋体" w:cs="宋体" w:hint="eastAsia"/>
                <w:color w:val="000000"/>
                <w:kern w:val="0"/>
                <w:szCs w:val="21"/>
              </w:rPr>
              <w:t>第五节</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仿像对传统意象的冲击</w:t>
            </w:r>
          </w:p>
        </w:tc>
        <w:tc>
          <w:tcPr>
            <w:tcW w:w="709" w:type="dxa"/>
            <w:vAlign w:val="center"/>
          </w:tcPr>
          <w:p w14:paraId="1ABB3FAE" w14:textId="77777777" w:rsidR="007C452D" w:rsidRDefault="001556D3">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2693" w:type="dxa"/>
            <w:vAlign w:val="center"/>
          </w:tcPr>
          <w:p w14:paraId="1C86C7CF" w14:textId="77777777" w:rsidR="007C452D" w:rsidRDefault="001556D3">
            <w:pPr>
              <w:widowControl/>
              <w:spacing w:beforeLines="50" w:before="156" w:afterLines="50" w:after="156"/>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作业：回答下列问题</w:t>
            </w:r>
          </w:p>
          <w:p w14:paraId="79AC229E" w14:textId="77777777" w:rsidR="007C452D" w:rsidRDefault="001556D3">
            <w:pPr>
              <w:widowControl/>
              <w:spacing w:beforeLines="50" w:before="156" w:afterLines="50" w:after="156"/>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w:t>
            </w:r>
            <w:r>
              <w:rPr>
                <w:rFonts w:ascii="宋体" w:eastAsia="宋体" w:hAnsi="宋体" w:cs="TimesNewRomanPSMT" w:hint="eastAsia"/>
                <w:color w:val="000000"/>
                <w:kern w:val="0"/>
                <w:szCs w:val="21"/>
              </w:rPr>
              <w:t>1</w:t>
            </w:r>
            <w:r>
              <w:rPr>
                <w:rFonts w:ascii="宋体" w:eastAsia="宋体" w:hAnsi="宋体" w:cs="TimesNewRomanPSMT" w:hint="eastAsia"/>
                <w:color w:val="000000"/>
                <w:kern w:val="0"/>
                <w:szCs w:val="21"/>
              </w:rPr>
              <w:t>）从历时角度入手，分析文化发展的不同历史形态。</w:t>
            </w:r>
          </w:p>
          <w:p w14:paraId="5BB9001B" w14:textId="77777777" w:rsidR="007C452D" w:rsidRDefault="001556D3">
            <w:pPr>
              <w:widowControl/>
              <w:spacing w:beforeLines="50" w:before="156" w:afterLines="50" w:after="156"/>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w:t>
            </w:r>
            <w:r>
              <w:rPr>
                <w:rFonts w:ascii="宋体" w:eastAsia="宋体" w:hAnsi="宋体" w:cs="TimesNewRomanPSMT" w:hint="eastAsia"/>
                <w:color w:val="000000"/>
                <w:kern w:val="0"/>
                <w:szCs w:val="21"/>
              </w:rPr>
              <w:t>2</w:t>
            </w:r>
            <w:r>
              <w:rPr>
                <w:rFonts w:ascii="宋体" w:eastAsia="宋体" w:hAnsi="宋体" w:cs="TimesNewRomanPSMT" w:hint="eastAsia"/>
                <w:color w:val="000000"/>
                <w:kern w:val="0"/>
                <w:szCs w:val="21"/>
              </w:rPr>
              <w:t>）古典文化相较于原始文化，其分化变现在那些方面？</w:t>
            </w:r>
          </w:p>
          <w:p w14:paraId="6345FD9F" w14:textId="77777777" w:rsidR="007C452D" w:rsidRDefault="001556D3">
            <w:pPr>
              <w:widowControl/>
              <w:spacing w:beforeLines="50" w:before="156" w:afterLines="50" w:after="156"/>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w:t>
            </w:r>
            <w:r>
              <w:rPr>
                <w:rFonts w:ascii="宋体" w:eastAsia="宋体" w:hAnsi="宋体" w:cs="TimesNewRomanPSMT" w:hint="eastAsia"/>
                <w:color w:val="000000"/>
                <w:kern w:val="0"/>
                <w:szCs w:val="21"/>
              </w:rPr>
              <w:t>3</w:t>
            </w:r>
            <w:r>
              <w:rPr>
                <w:rFonts w:ascii="宋体" w:eastAsia="宋体" w:hAnsi="宋体" w:cs="TimesNewRomanPSMT" w:hint="eastAsia"/>
                <w:color w:val="000000"/>
                <w:kern w:val="0"/>
                <w:szCs w:val="21"/>
              </w:rPr>
              <w:t>）中国当代文化多元并存结构的内涵有哪些？</w:t>
            </w:r>
          </w:p>
          <w:p w14:paraId="0F1FB998" w14:textId="77777777" w:rsidR="007C452D" w:rsidRDefault="001556D3">
            <w:pPr>
              <w:widowControl/>
              <w:spacing w:beforeLines="50" w:before="156" w:afterLines="50" w:after="156"/>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w:t>
            </w:r>
            <w:r>
              <w:rPr>
                <w:rFonts w:ascii="宋体" w:eastAsia="宋体" w:hAnsi="宋体" w:cs="TimesNewRomanPSMT" w:hint="eastAsia"/>
                <w:color w:val="000000"/>
                <w:kern w:val="0"/>
                <w:szCs w:val="21"/>
              </w:rPr>
              <w:t>4</w:t>
            </w:r>
            <w:r>
              <w:rPr>
                <w:rFonts w:ascii="宋体" w:eastAsia="宋体" w:hAnsi="宋体" w:cs="TimesNewRomanPSMT" w:hint="eastAsia"/>
                <w:color w:val="000000"/>
                <w:kern w:val="0"/>
                <w:szCs w:val="21"/>
              </w:rPr>
              <w:t>）当代大众文化与传统民间文化的区别体现在那些方面？</w:t>
            </w:r>
          </w:p>
          <w:p w14:paraId="4F1FC739" w14:textId="77777777" w:rsidR="007C452D" w:rsidRDefault="001556D3">
            <w:pPr>
              <w:widowControl/>
              <w:spacing w:beforeLines="50" w:before="156" w:afterLines="50" w:after="156"/>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w:t>
            </w:r>
            <w:r>
              <w:rPr>
                <w:rFonts w:ascii="宋体" w:eastAsia="宋体" w:hAnsi="宋体" w:cs="TimesNewRomanPSMT" w:hint="eastAsia"/>
                <w:color w:val="000000"/>
                <w:kern w:val="0"/>
                <w:szCs w:val="21"/>
              </w:rPr>
              <w:t>5</w:t>
            </w:r>
            <w:r>
              <w:rPr>
                <w:rFonts w:ascii="宋体" w:eastAsia="宋体" w:hAnsi="宋体" w:cs="TimesNewRomanPSMT" w:hint="eastAsia"/>
                <w:color w:val="000000"/>
                <w:kern w:val="0"/>
                <w:szCs w:val="21"/>
              </w:rPr>
              <w:t>）艺术和实在世界的疏离反映了什么问题？</w:t>
            </w:r>
          </w:p>
          <w:p w14:paraId="112AA8BB" w14:textId="77777777" w:rsidR="007C452D" w:rsidRDefault="001556D3">
            <w:pPr>
              <w:widowControl/>
              <w:spacing w:beforeLines="50" w:before="156" w:afterLines="50" w:after="156"/>
              <w:jc w:val="center"/>
              <w:rPr>
                <w:rFonts w:ascii="宋体" w:eastAsia="宋体" w:hAnsi="宋体"/>
                <w:szCs w:val="21"/>
              </w:rPr>
            </w:pPr>
            <w:r>
              <w:rPr>
                <w:rFonts w:ascii="宋体" w:eastAsia="宋体" w:hAnsi="宋体" w:hint="eastAsia"/>
                <w:szCs w:val="21"/>
              </w:rPr>
              <w:lastRenderedPageBreak/>
              <w:t>要求：独立思考并用清晰、简介的语言回答。</w:t>
            </w:r>
          </w:p>
        </w:tc>
        <w:tc>
          <w:tcPr>
            <w:tcW w:w="476" w:type="dxa"/>
            <w:vAlign w:val="center"/>
          </w:tcPr>
          <w:p w14:paraId="2C97CB4D" w14:textId="77777777" w:rsidR="007C452D" w:rsidRDefault="007C452D">
            <w:pPr>
              <w:widowControl/>
              <w:spacing w:beforeLines="50" w:before="156" w:afterLines="50" w:after="156"/>
              <w:jc w:val="center"/>
              <w:rPr>
                <w:rFonts w:ascii="宋体" w:eastAsia="宋体" w:hAnsi="宋体"/>
                <w:szCs w:val="21"/>
              </w:rPr>
            </w:pPr>
          </w:p>
        </w:tc>
      </w:tr>
      <w:tr w:rsidR="007C452D" w14:paraId="6683CB10" w14:textId="77777777">
        <w:trPr>
          <w:trHeight w:val="340"/>
          <w:jc w:val="center"/>
        </w:trPr>
        <w:tc>
          <w:tcPr>
            <w:tcW w:w="742" w:type="dxa"/>
            <w:vAlign w:val="center"/>
          </w:tcPr>
          <w:p w14:paraId="196B86E3" w14:textId="77777777" w:rsidR="007C452D" w:rsidRDefault="001556D3">
            <w:pPr>
              <w:widowControl/>
              <w:spacing w:beforeLines="50" w:before="156" w:afterLines="50" w:after="156"/>
              <w:jc w:val="center"/>
              <w:rPr>
                <w:rFonts w:ascii="宋体" w:eastAsia="宋体" w:hAnsi="宋体"/>
                <w:szCs w:val="21"/>
              </w:rPr>
            </w:pPr>
            <w:r>
              <w:rPr>
                <w:rFonts w:ascii="宋体" w:eastAsia="宋体" w:hAnsi="宋体" w:hint="eastAsia"/>
                <w:szCs w:val="21"/>
              </w:rPr>
              <w:t>5</w:t>
            </w:r>
            <w:r>
              <w:rPr>
                <w:rFonts w:ascii="宋体" w:eastAsia="宋体" w:hAnsi="宋体"/>
                <w:szCs w:val="21"/>
              </w:rPr>
              <w:t>-</w:t>
            </w:r>
            <w:r>
              <w:rPr>
                <w:rFonts w:ascii="宋体" w:eastAsia="宋体" w:hAnsi="宋体" w:hint="eastAsia"/>
                <w:szCs w:val="21"/>
              </w:rPr>
              <w:t>6</w:t>
            </w:r>
          </w:p>
        </w:tc>
        <w:tc>
          <w:tcPr>
            <w:tcW w:w="456" w:type="dxa"/>
            <w:vAlign w:val="center"/>
          </w:tcPr>
          <w:p w14:paraId="4D22656A" w14:textId="77777777" w:rsidR="007C452D" w:rsidRDefault="007C452D">
            <w:pPr>
              <w:widowControl/>
              <w:spacing w:beforeLines="50" w:before="156" w:afterLines="50" w:after="156"/>
              <w:jc w:val="center"/>
              <w:rPr>
                <w:rFonts w:ascii="宋体" w:eastAsia="宋体" w:hAnsi="宋体"/>
                <w:szCs w:val="21"/>
              </w:rPr>
            </w:pPr>
          </w:p>
        </w:tc>
        <w:tc>
          <w:tcPr>
            <w:tcW w:w="1178" w:type="dxa"/>
            <w:vAlign w:val="center"/>
          </w:tcPr>
          <w:p w14:paraId="3B998121" w14:textId="77777777" w:rsidR="007C452D" w:rsidRDefault="001556D3">
            <w:pPr>
              <w:widowControl/>
              <w:spacing w:beforeLines="50" w:before="156" w:afterLines="50" w:after="156"/>
              <w:jc w:val="center"/>
              <w:rPr>
                <w:rFonts w:ascii="宋体" w:eastAsia="宋体" w:hAnsi="宋体"/>
                <w:szCs w:val="21"/>
              </w:rPr>
            </w:pPr>
            <w:r>
              <w:rPr>
                <w:rFonts w:ascii="宋体" w:eastAsia="宋体" w:hAnsi="宋体" w:hint="eastAsia"/>
                <w:szCs w:val="21"/>
              </w:rPr>
              <w:t>第二章</w:t>
            </w:r>
            <w:r>
              <w:rPr>
                <w:rFonts w:ascii="宋体" w:eastAsia="宋体" w:hAnsi="宋体" w:hint="eastAsia"/>
                <w:szCs w:val="21"/>
              </w:rPr>
              <w:t xml:space="preserve"> </w:t>
            </w:r>
            <w:r>
              <w:rPr>
                <w:rFonts w:ascii="宋体" w:eastAsia="宋体" w:hAnsi="宋体" w:hint="eastAsia"/>
                <w:szCs w:val="21"/>
              </w:rPr>
              <w:t>审美文化的历史分化</w:t>
            </w:r>
          </w:p>
        </w:tc>
        <w:tc>
          <w:tcPr>
            <w:tcW w:w="2268" w:type="dxa"/>
            <w:vAlign w:val="center"/>
          </w:tcPr>
          <w:p w14:paraId="0AFB9EDE" w14:textId="77777777" w:rsidR="007C452D" w:rsidRDefault="001556D3">
            <w:pPr>
              <w:widowControl/>
              <w:spacing w:beforeLines="50" w:before="156" w:afterLines="50" w:after="156"/>
              <w:jc w:val="left"/>
              <w:rPr>
                <w:rFonts w:ascii="宋体" w:eastAsia="宋体" w:hAnsi="宋体" w:cs="宋体"/>
                <w:color w:val="000000"/>
                <w:kern w:val="0"/>
                <w:szCs w:val="21"/>
              </w:rPr>
            </w:pPr>
            <w:r>
              <w:rPr>
                <w:rFonts w:ascii="宋体" w:eastAsia="宋体" w:hAnsi="宋体" w:cs="宋体" w:hint="eastAsia"/>
                <w:color w:val="000000"/>
                <w:kern w:val="0"/>
                <w:szCs w:val="21"/>
              </w:rPr>
              <w:t>第一节</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审美文化的民主化与相对剥夺</w:t>
            </w:r>
          </w:p>
          <w:p w14:paraId="720A4FE3" w14:textId="77777777" w:rsidR="007C452D" w:rsidRDefault="001556D3">
            <w:pPr>
              <w:widowControl/>
              <w:spacing w:beforeLines="50" w:before="156" w:afterLines="50" w:after="156"/>
              <w:jc w:val="left"/>
              <w:rPr>
                <w:rFonts w:ascii="宋体" w:eastAsia="宋体" w:hAnsi="宋体" w:cs="宋体"/>
                <w:color w:val="000000"/>
                <w:kern w:val="0"/>
                <w:szCs w:val="21"/>
              </w:rPr>
            </w:pPr>
            <w:r>
              <w:rPr>
                <w:rFonts w:ascii="宋体" w:eastAsia="宋体" w:hAnsi="宋体" w:cs="宋体" w:hint="eastAsia"/>
                <w:color w:val="000000"/>
                <w:kern w:val="0"/>
                <w:szCs w:val="21"/>
              </w:rPr>
              <w:t>第二节</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主体的分化与角色危机</w:t>
            </w:r>
          </w:p>
          <w:p w14:paraId="10A79BDF" w14:textId="77777777" w:rsidR="007C452D" w:rsidRDefault="001556D3">
            <w:pPr>
              <w:widowControl/>
              <w:spacing w:beforeLines="50" w:before="156" w:afterLines="50" w:after="156"/>
              <w:jc w:val="left"/>
              <w:rPr>
                <w:rFonts w:ascii="宋体" w:eastAsia="宋体" w:hAnsi="宋体" w:cs="宋体"/>
                <w:color w:val="000000"/>
                <w:kern w:val="0"/>
                <w:szCs w:val="21"/>
              </w:rPr>
            </w:pPr>
            <w:r>
              <w:rPr>
                <w:rFonts w:ascii="宋体" w:eastAsia="宋体" w:hAnsi="宋体" w:cs="宋体" w:hint="eastAsia"/>
                <w:color w:val="000000"/>
                <w:kern w:val="0"/>
                <w:szCs w:val="21"/>
              </w:rPr>
              <w:t>第三节</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趣味的分化</w:t>
            </w:r>
          </w:p>
        </w:tc>
        <w:tc>
          <w:tcPr>
            <w:tcW w:w="709" w:type="dxa"/>
            <w:vAlign w:val="center"/>
          </w:tcPr>
          <w:p w14:paraId="09137CC7" w14:textId="77777777" w:rsidR="007C452D" w:rsidRDefault="001556D3">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2693" w:type="dxa"/>
            <w:vAlign w:val="center"/>
          </w:tcPr>
          <w:p w14:paraId="4BA68BB3" w14:textId="77777777" w:rsidR="007C452D" w:rsidRDefault="001556D3">
            <w:pPr>
              <w:widowControl/>
              <w:spacing w:beforeLines="50" w:before="156" w:afterLines="50" w:after="156"/>
              <w:jc w:val="left"/>
              <w:rPr>
                <w:rFonts w:ascii="宋体" w:eastAsia="宋体" w:hAnsi="宋体" w:cs="宋体"/>
                <w:color w:val="000000"/>
                <w:kern w:val="0"/>
                <w:szCs w:val="21"/>
              </w:rPr>
            </w:pPr>
            <w:r>
              <w:rPr>
                <w:rFonts w:ascii="宋体" w:eastAsia="宋体" w:hAnsi="宋体" w:cs="宋体" w:hint="eastAsia"/>
                <w:color w:val="000000"/>
                <w:kern w:val="0"/>
                <w:szCs w:val="21"/>
              </w:rPr>
              <w:t>作业：回答下列问题：</w:t>
            </w:r>
          </w:p>
          <w:p w14:paraId="4F4A2EB7" w14:textId="77777777" w:rsidR="007C452D" w:rsidRDefault="001556D3">
            <w:pPr>
              <w:widowControl/>
              <w:spacing w:beforeLines="50" w:before="156" w:afterLines="50" w:after="156"/>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1</w:t>
            </w:r>
            <w:r>
              <w:rPr>
                <w:rFonts w:ascii="宋体" w:eastAsia="宋体" w:hAnsi="宋体" w:cs="宋体" w:hint="eastAsia"/>
                <w:color w:val="000000"/>
                <w:kern w:val="0"/>
                <w:szCs w:val="21"/>
              </w:rPr>
              <w:t>）审美的民主化与社会和文化的不平等有什么关联？</w:t>
            </w:r>
          </w:p>
          <w:p w14:paraId="6BEEF067" w14:textId="77777777" w:rsidR="007C452D" w:rsidRDefault="001556D3">
            <w:pPr>
              <w:widowControl/>
              <w:spacing w:beforeLines="50" w:before="156" w:afterLines="50" w:after="156"/>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2</w:t>
            </w:r>
            <w:r>
              <w:rPr>
                <w:rFonts w:ascii="宋体" w:eastAsia="宋体" w:hAnsi="宋体" w:cs="宋体" w:hint="eastAsia"/>
                <w:color w:val="000000"/>
                <w:kern w:val="0"/>
                <w:szCs w:val="21"/>
              </w:rPr>
              <w:t>）文艺大众化有哪些基本意义？</w:t>
            </w:r>
          </w:p>
          <w:p w14:paraId="48899C06" w14:textId="77777777" w:rsidR="007C452D" w:rsidRDefault="001556D3">
            <w:pPr>
              <w:widowControl/>
              <w:spacing w:beforeLines="50" w:before="156" w:afterLines="50" w:after="156"/>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3</w:t>
            </w:r>
            <w:r>
              <w:rPr>
                <w:rFonts w:ascii="宋体" w:eastAsia="宋体" w:hAnsi="宋体" w:cs="宋体" w:hint="eastAsia"/>
                <w:color w:val="000000"/>
                <w:kern w:val="0"/>
                <w:szCs w:val="21"/>
              </w:rPr>
              <w:t>）审美文化的相对剥夺体现在哪些方面？</w:t>
            </w:r>
          </w:p>
          <w:p w14:paraId="62336EB7" w14:textId="77777777" w:rsidR="007C452D" w:rsidRDefault="001556D3">
            <w:pPr>
              <w:widowControl/>
              <w:spacing w:beforeLines="50" w:before="156" w:afterLines="50" w:after="156"/>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4</w:t>
            </w:r>
            <w:r>
              <w:rPr>
                <w:rFonts w:ascii="宋体" w:eastAsia="宋体" w:hAnsi="宋体" w:cs="宋体" w:hint="eastAsia"/>
                <w:color w:val="000000"/>
                <w:kern w:val="0"/>
                <w:szCs w:val="21"/>
              </w:rPr>
              <w:t>）文化主体面临着哪些“文化冲击”？</w:t>
            </w:r>
          </w:p>
          <w:p w14:paraId="6A2B48D5" w14:textId="77777777" w:rsidR="007C452D" w:rsidRDefault="001556D3">
            <w:pPr>
              <w:widowControl/>
              <w:spacing w:beforeLines="50" w:before="156" w:afterLines="50" w:after="156"/>
              <w:jc w:val="left"/>
              <w:rPr>
                <w:rFonts w:ascii="宋体" w:eastAsia="宋体" w:hAnsi="宋体" w:cs="TimesNewRomanPSMT"/>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5</w:t>
            </w:r>
            <w:r>
              <w:rPr>
                <w:rFonts w:ascii="宋体" w:eastAsia="宋体" w:hAnsi="宋体" w:cs="宋体" w:hint="eastAsia"/>
                <w:color w:val="000000"/>
                <w:kern w:val="0"/>
                <w:szCs w:val="21"/>
              </w:rPr>
              <w:t>）哪些事物与大众文化的流行趣味密切相关？</w:t>
            </w:r>
          </w:p>
          <w:p w14:paraId="1995F1DE" w14:textId="77777777" w:rsidR="007C452D" w:rsidRDefault="001556D3">
            <w:pPr>
              <w:widowControl/>
              <w:spacing w:beforeLines="50" w:before="156" w:afterLines="50" w:after="156"/>
              <w:jc w:val="center"/>
              <w:rPr>
                <w:rFonts w:ascii="宋体" w:eastAsia="宋体" w:hAnsi="宋体"/>
                <w:szCs w:val="21"/>
              </w:rPr>
            </w:pPr>
            <w:r>
              <w:rPr>
                <w:rFonts w:ascii="宋体" w:eastAsia="宋体" w:hAnsi="宋体" w:hint="eastAsia"/>
                <w:szCs w:val="21"/>
              </w:rPr>
              <w:t>要求：独立思考并用清晰、简介的语言回答。</w:t>
            </w:r>
          </w:p>
        </w:tc>
        <w:tc>
          <w:tcPr>
            <w:tcW w:w="476" w:type="dxa"/>
            <w:vAlign w:val="center"/>
          </w:tcPr>
          <w:p w14:paraId="286C8700" w14:textId="77777777" w:rsidR="007C452D" w:rsidRDefault="007C452D">
            <w:pPr>
              <w:widowControl/>
              <w:spacing w:beforeLines="50" w:before="156" w:afterLines="50" w:after="156"/>
              <w:jc w:val="center"/>
              <w:rPr>
                <w:rFonts w:ascii="宋体" w:eastAsia="宋体" w:hAnsi="宋体"/>
                <w:szCs w:val="21"/>
              </w:rPr>
            </w:pPr>
          </w:p>
        </w:tc>
      </w:tr>
      <w:tr w:rsidR="007C452D" w14:paraId="15C3CEA5" w14:textId="77777777">
        <w:trPr>
          <w:trHeight w:val="340"/>
          <w:jc w:val="center"/>
        </w:trPr>
        <w:tc>
          <w:tcPr>
            <w:tcW w:w="742" w:type="dxa"/>
            <w:vAlign w:val="center"/>
          </w:tcPr>
          <w:p w14:paraId="69120A43" w14:textId="77777777" w:rsidR="007C452D" w:rsidRDefault="001556D3">
            <w:pPr>
              <w:widowControl/>
              <w:spacing w:beforeLines="50" w:before="156" w:afterLines="50" w:after="156"/>
              <w:jc w:val="center"/>
              <w:rPr>
                <w:rFonts w:ascii="宋体" w:eastAsia="宋体" w:hAnsi="宋体"/>
                <w:szCs w:val="21"/>
              </w:rPr>
            </w:pPr>
            <w:r>
              <w:rPr>
                <w:rFonts w:ascii="宋体" w:eastAsia="宋体" w:hAnsi="宋体" w:hint="eastAsia"/>
                <w:szCs w:val="21"/>
              </w:rPr>
              <w:t>7-8</w:t>
            </w:r>
          </w:p>
        </w:tc>
        <w:tc>
          <w:tcPr>
            <w:tcW w:w="456" w:type="dxa"/>
            <w:vAlign w:val="center"/>
          </w:tcPr>
          <w:p w14:paraId="7420AA4B" w14:textId="77777777" w:rsidR="007C452D" w:rsidRDefault="007C452D">
            <w:pPr>
              <w:widowControl/>
              <w:spacing w:beforeLines="50" w:before="156" w:afterLines="50" w:after="156"/>
              <w:jc w:val="center"/>
              <w:rPr>
                <w:rFonts w:ascii="宋体" w:eastAsia="宋体" w:hAnsi="宋体"/>
                <w:szCs w:val="21"/>
              </w:rPr>
            </w:pPr>
          </w:p>
        </w:tc>
        <w:tc>
          <w:tcPr>
            <w:tcW w:w="1178" w:type="dxa"/>
            <w:vAlign w:val="center"/>
          </w:tcPr>
          <w:p w14:paraId="2431E60D" w14:textId="77777777" w:rsidR="007C452D" w:rsidRDefault="001556D3">
            <w:pPr>
              <w:widowControl/>
              <w:spacing w:beforeLines="50" w:before="156" w:afterLines="50" w:after="156"/>
              <w:jc w:val="center"/>
              <w:rPr>
                <w:rFonts w:ascii="宋体" w:eastAsia="宋体" w:hAnsi="宋体"/>
                <w:szCs w:val="21"/>
              </w:rPr>
            </w:pPr>
            <w:r>
              <w:rPr>
                <w:rFonts w:ascii="宋体" w:eastAsia="宋体" w:hAnsi="宋体" w:hint="eastAsia"/>
                <w:szCs w:val="21"/>
              </w:rPr>
              <w:t>第三章</w:t>
            </w:r>
            <w:r>
              <w:rPr>
                <w:rFonts w:ascii="宋体" w:eastAsia="宋体" w:hAnsi="宋体" w:hint="eastAsia"/>
                <w:szCs w:val="21"/>
              </w:rPr>
              <w:t xml:space="preserve"> </w:t>
            </w:r>
            <w:r>
              <w:rPr>
                <w:rFonts w:ascii="宋体" w:eastAsia="宋体" w:hAnsi="宋体" w:hint="eastAsia"/>
                <w:szCs w:val="21"/>
              </w:rPr>
              <w:t>全球化与文化的本土化</w:t>
            </w:r>
          </w:p>
        </w:tc>
        <w:tc>
          <w:tcPr>
            <w:tcW w:w="2268" w:type="dxa"/>
            <w:vAlign w:val="center"/>
          </w:tcPr>
          <w:p w14:paraId="29533C4B" w14:textId="77777777" w:rsidR="007C452D" w:rsidRDefault="001556D3">
            <w:pPr>
              <w:widowControl/>
              <w:spacing w:beforeLines="50" w:before="156" w:afterLines="50" w:after="156"/>
              <w:jc w:val="left"/>
              <w:rPr>
                <w:rFonts w:ascii="宋体" w:eastAsia="宋体" w:hAnsi="宋体" w:cs="宋体"/>
                <w:color w:val="000000"/>
                <w:kern w:val="0"/>
                <w:szCs w:val="21"/>
              </w:rPr>
            </w:pPr>
            <w:r>
              <w:rPr>
                <w:rFonts w:ascii="宋体" w:eastAsia="宋体" w:hAnsi="宋体" w:cs="宋体" w:hint="eastAsia"/>
                <w:color w:val="000000"/>
                <w:kern w:val="0"/>
                <w:szCs w:val="21"/>
              </w:rPr>
              <w:t>第一节</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全球化——新的语境</w:t>
            </w:r>
          </w:p>
          <w:p w14:paraId="793CCC3B" w14:textId="77777777" w:rsidR="007C452D" w:rsidRDefault="001556D3">
            <w:pPr>
              <w:widowControl/>
              <w:spacing w:beforeLines="50" w:before="156" w:afterLines="50" w:after="156"/>
              <w:jc w:val="left"/>
              <w:rPr>
                <w:rFonts w:ascii="宋体" w:eastAsia="宋体" w:hAnsi="宋体" w:cs="宋体"/>
                <w:color w:val="000000"/>
                <w:kern w:val="0"/>
                <w:szCs w:val="21"/>
              </w:rPr>
            </w:pPr>
            <w:r>
              <w:rPr>
                <w:rFonts w:ascii="宋体" w:eastAsia="宋体" w:hAnsi="宋体" w:cs="宋体" w:hint="eastAsia"/>
                <w:color w:val="000000"/>
                <w:kern w:val="0"/>
                <w:szCs w:val="21"/>
              </w:rPr>
              <w:t>第二节</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全球化格局中的中国文化</w:t>
            </w:r>
          </w:p>
        </w:tc>
        <w:tc>
          <w:tcPr>
            <w:tcW w:w="709" w:type="dxa"/>
            <w:vAlign w:val="center"/>
          </w:tcPr>
          <w:p w14:paraId="2C73DC1C" w14:textId="77777777" w:rsidR="007C452D" w:rsidRDefault="001556D3">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2693" w:type="dxa"/>
            <w:vAlign w:val="center"/>
          </w:tcPr>
          <w:p w14:paraId="73CFEE91" w14:textId="77777777" w:rsidR="007C452D" w:rsidRDefault="001556D3">
            <w:pPr>
              <w:widowControl/>
              <w:spacing w:beforeLines="50" w:before="156" w:afterLines="50" w:after="156"/>
              <w:jc w:val="left"/>
              <w:rPr>
                <w:rFonts w:ascii="宋体" w:eastAsia="宋体" w:hAnsi="宋体" w:cs="宋体"/>
                <w:color w:val="000000"/>
                <w:kern w:val="0"/>
                <w:szCs w:val="21"/>
              </w:rPr>
            </w:pPr>
            <w:r>
              <w:rPr>
                <w:rFonts w:ascii="宋体" w:eastAsia="宋体" w:hAnsi="宋体" w:cs="宋体" w:hint="eastAsia"/>
                <w:color w:val="000000"/>
                <w:kern w:val="0"/>
                <w:szCs w:val="21"/>
              </w:rPr>
              <w:t>作业：回答下列问题</w:t>
            </w:r>
          </w:p>
          <w:p w14:paraId="0B002D0F" w14:textId="77777777" w:rsidR="007C452D" w:rsidRDefault="001556D3">
            <w:pPr>
              <w:widowControl/>
              <w:spacing w:beforeLines="50" w:before="156" w:afterLines="50" w:after="156"/>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1</w:t>
            </w:r>
            <w:r>
              <w:rPr>
                <w:rFonts w:ascii="宋体" w:eastAsia="宋体" w:hAnsi="宋体" w:cs="宋体" w:hint="eastAsia"/>
                <w:color w:val="000000"/>
                <w:kern w:val="0"/>
                <w:szCs w:val="21"/>
              </w:rPr>
              <w:t>）如何理解现代性的扩张？</w:t>
            </w:r>
          </w:p>
          <w:p w14:paraId="20CD6002" w14:textId="77777777" w:rsidR="007C452D" w:rsidRDefault="001556D3">
            <w:pPr>
              <w:widowControl/>
              <w:spacing w:beforeLines="50" w:before="156" w:afterLines="50" w:after="156"/>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2</w:t>
            </w:r>
            <w:r>
              <w:rPr>
                <w:rFonts w:ascii="宋体" w:eastAsia="宋体" w:hAnsi="宋体" w:cs="宋体" w:hint="eastAsia"/>
                <w:color w:val="000000"/>
                <w:kern w:val="0"/>
                <w:szCs w:val="21"/>
              </w:rPr>
              <w:t>）辨析后殖民理论与全球化理论的关系。</w:t>
            </w:r>
          </w:p>
          <w:p w14:paraId="01E8F21D" w14:textId="77777777" w:rsidR="007C452D" w:rsidRDefault="001556D3">
            <w:pPr>
              <w:widowControl/>
              <w:spacing w:beforeLines="50" w:before="156" w:afterLines="50" w:after="156"/>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3</w:t>
            </w:r>
            <w:r>
              <w:rPr>
                <w:rFonts w:ascii="宋体" w:eastAsia="宋体" w:hAnsi="宋体" w:cs="宋体" w:hint="eastAsia"/>
                <w:color w:val="000000"/>
                <w:kern w:val="0"/>
                <w:szCs w:val="21"/>
              </w:rPr>
              <w:t>）“本地生活在场的有效性”在什么情况下被消解？</w:t>
            </w:r>
          </w:p>
          <w:p w14:paraId="609CFDA7" w14:textId="77777777" w:rsidR="007C452D" w:rsidRDefault="001556D3">
            <w:pPr>
              <w:widowControl/>
              <w:spacing w:beforeLines="50" w:before="156" w:afterLines="50" w:after="156"/>
              <w:jc w:val="left"/>
              <w:rPr>
                <w:rFonts w:ascii="宋体" w:eastAsia="宋体" w:hAnsi="宋体" w:cs="TimesNewRomanPSMT"/>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4</w:t>
            </w:r>
            <w:r>
              <w:rPr>
                <w:rFonts w:ascii="宋体" w:eastAsia="宋体" w:hAnsi="宋体" w:cs="宋体" w:hint="eastAsia"/>
                <w:color w:val="000000"/>
                <w:kern w:val="0"/>
                <w:szCs w:val="21"/>
              </w:rPr>
              <w:t>）如何理解全球化背景下的文化“失语症”？</w:t>
            </w:r>
          </w:p>
          <w:p w14:paraId="01BBD594" w14:textId="77777777" w:rsidR="007C452D" w:rsidRDefault="001556D3">
            <w:pPr>
              <w:widowControl/>
              <w:spacing w:beforeLines="50" w:before="156" w:afterLines="50" w:after="156"/>
              <w:jc w:val="center"/>
              <w:rPr>
                <w:rFonts w:ascii="宋体" w:eastAsia="宋体" w:hAnsi="宋体"/>
                <w:szCs w:val="21"/>
              </w:rPr>
            </w:pPr>
            <w:r>
              <w:rPr>
                <w:rFonts w:ascii="宋体" w:eastAsia="宋体" w:hAnsi="宋体" w:hint="eastAsia"/>
                <w:szCs w:val="21"/>
              </w:rPr>
              <w:t>要求：独立思考并用清晰、简介的语言回答。</w:t>
            </w:r>
          </w:p>
        </w:tc>
        <w:tc>
          <w:tcPr>
            <w:tcW w:w="476" w:type="dxa"/>
            <w:vAlign w:val="center"/>
          </w:tcPr>
          <w:p w14:paraId="1DFD3415" w14:textId="77777777" w:rsidR="007C452D" w:rsidRDefault="007C452D">
            <w:pPr>
              <w:widowControl/>
              <w:spacing w:beforeLines="50" w:before="156" w:afterLines="50" w:after="156"/>
              <w:jc w:val="center"/>
              <w:rPr>
                <w:rFonts w:ascii="宋体" w:eastAsia="宋体" w:hAnsi="宋体"/>
                <w:szCs w:val="21"/>
              </w:rPr>
            </w:pPr>
          </w:p>
        </w:tc>
      </w:tr>
      <w:tr w:rsidR="007C452D" w14:paraId="38C3B408" w14:textId="77777777">
        <w:trPr>
          <w:trHeight w:val="340"/>
          <w:jc w:val="center"/>
        </w:trPr>
        <w:tc>
          <w:tcPr>
            <w:tcW w:w="742" w:type="dxa"/>
            <w:vAlign w:val="center"/>
          </w:tcPr>
          <w:p w14:paraId="13DB3F39" w14:textId="77777777" w:rsidR="007C452D" w:rsidRDefault="001556D3">
            <w:pPr>
              <w:widowControl/>
              <w:spacing w:beforeLines="50" w:before="156" w:afterLines="50" w:after="156"/>
              <w:jc w:val="center"/>
              <w:rPr>
                <w:rFonts w:ascii="宋体" w:eastAsia="宋体" w:hAnsi="宋体"/>
                <w:szCs w:val="21"/>
              </w:rPr>
            </w:pPr>
            <w:r>
              <w:rPr>
                <w:rFonts w:ascii="宋体" w:eastAsia="宋体" w:hAnsi="宋体" w:hint="eastAsia"/>
                <w:szCs w:val="21"/>
              </w:rPr>
              <w:t>9-10</w:t>
            </w:r>
          </w:p>
        </w:tc>
        <w:tc>
          <w:tcPr>
            <w:tcW w:w="456" w:type="dxa"/>
            <w:vAlign w:val="center"/>
          </w:tcPr>
          <w:p w14:paraId="5D1538C9" w14:textId="77777777" w:rsidR="007C452D" w:rsidRDefault="007C452D">
            <w:pPr>
              <w:widowControl/>
              <w:spacing w:beforeLines="50" w:before="156" w:afterLines="50" w:after="156"/>
              <w:jc w:val="center"/>
              <w:rPr>
                <w:rFonts w:ascii="宋体" w:eastAsia="宋体" w:hAnsi="宋体"/>
                <w:szCs w:val="21"/>
              </w:rPr>
            </w:pPr>
          </w:p>
        </w:tc>
        <w:tc>
          <w:tcPr>
            <w:tcW w:w="1178" w:type="dxa"/>
            <w:vAlign w:val="center"/>
          </w:tcPr>
          <w:p w14:paraId="12305103" w14:textId="77777777" w:rsidR="007C452D" w:rsidRDefault="001556D3">
            <w:pPr>
              <w:widowControl/>
              <w:spacing w:beforeLines="50" w:before="156" w:afterLines="50" w:after="156"/>
              <w:jc w:val="center"/>
              <w:rPr>
                <w:rFonts w:ascii="宋体" w:eastAsia="宋体" w:hAnsi="宋体"/>
                <w:szCs w:val="21"/>
              </w:rPr>
            </w:pPr>
            <w:r>
              <w:rPr>
                <w:rFonts w:ascii="宋体" w:eastAsia="宋体" w:hAnsi="宋体" w:hint="eastAsia"/>
                <w:szCs w:val="21"/>
              </w:rPr>
              <w:t>第四章</w:t>
            </w:r>
            <w:r>
              <w:rPr>
                <w:rFonts w:ascii="宋体" w:eastAsia="宋体" w:hAnsi="宋体" w:hint="eastAsia"/>
                <w:szCs w:val="21"/>
              </w:rPr>
              <w:t xml:space="preserve"> </w:t>
            </w:r>
            <w:r>
              <w:rPr>
                <w:rFonts w:ascii="宋体" w:eastAsia="宋体" w:hAnsi="宋体" w:hint="eastAsia"/>
                <w:szCs w:val="21"/>
              </w:rPr>
              <w:t>文化的媒介化与工具理性</w:t>
            </w:r>
          </w:p>
        </w:tc>
        <w:tc>
          <w:tcPr>
            <w:tcW w:w="2268" w:type="dxa"/>
            <w:vAlign w:val="center"/>
          </w:tcPr>
          <w:p w14:paraId="62A09955" w14:textId="77777777" w:rsidR="007C452D" w:rsidRDefault="001556D3">
            <w:pPr>
              <w:widowControl/>
              <w:spacing w:beforeLines="50" w:before="156" w:afterLines="50" w:after="156"/>
              <w:jc w:val="left"/>
              <w:rPr>
                <w:rFonts w:ascii="宋体" w:eastAsia="宋体" w:hAnsi="宋体" w:cs="宋体"/>
                <w:color w:val="000000"/>
                <w:kern w:val="0"/>
                <w:szCs w:val="21"/>
              </w:rPr>
            </w:pPr>
            <w:r>
              <w:rPr>
                <w:rFonts w:ascii="宋体" w:eastAsia="宋体" w:hAnsi="宋体" w:cs="宋体" w:hint="eastAsia"/>
                <w:color w:val="000000"/>
                <w:kern w:val="0"/>
                <w:szCs w:val="21"/>
              </w:rPr>
              <w:t>第一节</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面对媒介</w:t>
            </w:r>
          </w:p>
          <w:p w14:paraId="46274964" w14:textId="77777777" w:rsidR="007C452D" w:rsidRDefault="001556D3">
            <w:pPr>
              <w:widowControl/>
              <w:spacing w:beforeLines="50" w:before="156" w:afterLines="50" w:after="156"/>
              <w:jc w:val="left"/>
              <w:rPr>
                <w:rFonts w:ascii="宋体" w:eastAsia="宋体" w:hAnsi="宋体" w:cs="宋体"/>
                <w:color w:val="000000"/>
                <w:kern w:val="0"/>
                <w:szCs w:val="21"/>
              </w:rPr>
            </w:pPr>
            <w:r>
              <w:rPr>
                <w:rFonts w:ascii="宋体" w:eastAsia="宋体" w:hAnsi="宋体" w:cs="宋体" w:hint="eastAsia"/>
                <w:color w:val="000000"/>
                <w:kern w:val="0"/>
                <w:szCs w:val="21"/>
              </w:rPr>
              <w:t>第二节</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审美文化中的工具理性</w:t>
            </w:r>
          </w:p>
        </w:tc>
        <w:tc>
          <w:tcPr>
            <w:tcW w:w="709" w:type="dxa"/>
            <w:vAlign w:val="center"/>
          </w:tcPr>
          <w:p w14:paraId="6C37504D" w14:textId="77777777" w:rsidR="007C452D" w:rsidRDefault="001556D3">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2693" w:type="dxa"/>
            <w:vAlign w:val="center"/>
          </w:tcPr>
          <w:p w14:paraId="2110850C" w14:textId="77777777" w:rsidR="007C452D" w:rsidRDefault="001556D3">
            <w:pPr>
              <w:widowControl/>
              <w:spacing w:beforeLines="50" w:before="156" w:afterLines="50" w:after="156"/>
              <w:jc w:val="left"/>
              <w:rPr>
                <w:rFonts w:ascii="宋体" w:eastAsia="宋体" w:hAnsi="宋体" w:cs="宋体"/>
                <w:color w:val="000000"/>
                <w:kern w:val="0"/>
                <w:szCs w:val="21"/>
              </w:rPr>
            </w:pPr>
            <w:r>
              <w:rPr>
                <w:rFonts w:ascii="宋体" w:eastAsia="宋体" w:hAnsi="宋体" w:cs="宋体" w:hint="eastAsia"/>
                <w:color w:val="000000"/>
                <w:kern w:val="0"/>
                <w:szCs w:val="21"/>
              </w:rPr>
              <w:t>作业：回答下列问题</w:t>
            </w:r>
          </w:p>
          <w:p w14:paraId="11CCE691" w14:textId="77777777" w:rsidR="007C452D" w:rsidRDefault="001556D3">
            <w:pPr>
              <w:widowControl/>
              <w:spacing w:beforeLines="50" w:before="156" w:afterLines="50" w:after="156"/>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1</w:t>
            </w:r>
            <w:r>
              <w:rPr>
                <w:rFonts w:ascii="宋体" w:eastAsia="宋体" w:hAnsi="宋体" w:cs="宋体" w:hint="eastAsia"/>
                <w:color w:val="000000"/>
                <w:kern w:val="0"/>
                <w:szCs w:val="21"/>
              </w:rPr>
              <w:t>）依照麦克卢汉的分类，人类文化及其交流传播方式的经历了哪三个阶段？</w:t>
            </w:r>
          </w:p>
          <w:p w14:paraId="7CB60DE8" w14:textId="77777777" w:rsidR="007C452D" w:rsidRDefault="001556D3">
            <w:pPr>
              <w:widowControl/>
              <w:spacing w:beforeLines="50" w:before="156" w:afterLines="50" w:after="156"/>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2</w:t>
            </w:r>
            <w:r>
              <w:rPr>
                <w:rFonts w:ascii="宋体" w:eastAsia="宋体" w:hAnsi="宋体" w:cs="宋体" w:hint="eastAsia"/>
                <w:color w:val="000000"/>
                <w:kern w:val="0"/>
                <w:szCs w:val="21"/>
              </w:rPr>
              <w:t>）“街头交谈”和“电视交流”的区别在哪里？</w:t>
            </w:r>
          </w:p>
          <w:p w14:paraId="6F407730" w14:textId="77777777" w:rsidR="007C452D" w:rsidRDefault="001556D3">
            <w:pPr>
              <w:widowControl/>
              <w:spacing w:beforeLines="50" w:before="156" w:afterLines="50" w:after="156"/>
              <w:jc w:val="left"/>
              <w:rPr>
                <w:rFonts w:ascii="宋体" w:eastAsia="宋体" w:hAnsi="宋体" w:cs="宋体"/>
                <w:color w:val="000000"/>
                <w:kern w:val="0"/>
                <w:szCs w:val="21"/>
              </w:rPr>
            </w:pPr>
            <w:r>
              <w:rPr>
                <w:rFonts w:ascii="宋体" w:eastAsia="宋体" w:hAnsi="宋体" w:cs="宋体" w:hint="eastAsia"/>
                <w:color w:val="000000"/>
                <w:kern w:val="0"/>
                <w:szCs w:val="21"/>
              </w:rPr>
              <w:lastRenderedPageBreak/>
              <w:t>（</w:t>
            </w:r>
            <w:r>
              <w:rPr>
                <w:rFonts w:ascii="宋体" w:eastAsia="宋体" w:hAnsi="宋体" w:cs="宋体" w:hint="eastAsia"/>
                <w:color w:val="000000"/>
                <w:kern w:val="0"/>
                <w:szCs w:val="21"/>
              </w:rPr>
              <w:t>3</w:t>
            </w:r>
            <w:r>
              <w:rPr>
                <w:rFonts w:ascii="宋体" w:eastAsia="宋体" w:hAnsi="宋体" w:cs="宋体" w:hint="eastAsia"/>
                <w:color w:val="000000"/>
                <w:kern w:val="0"/>
                <w:szCs w:val="21"/>
              </w:rPr>
              <w:t>）大众传播的特征体现在那些方面？</w:t>
            </w:r>
          </w:p>
          <w:p w14:paraId="17295AA9" w14:textId="77777777" w:rsidR="007C452D" w:rsidRDefault="001556D3">
            <w:pPr>
              <w:widowControl/>
              <w:spacing w:beforeLines="50" w:before="156" w:afterLines="50" w:after="156"/>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4</w:t>
            </w:r>
            <w:r>
              <w:rPr>
                <w:rFonts w:ascii="宋体" w:eastAsia="宋体" w:hAnsi="宋体" w:cs="宋体" w:hint="eastAsia"/>
                <w:color w:val="000000"/>
                <w:kern w:val="0"/>
                <w:szCs w:val="21"/>
              </w:rPr>
              <w:t>）技术的工具理性是否会压制或排斥表现理性？</w:t>
            </w:r>
          </w:p>
          <w:p w14:paraId="2887C05D" w14:textId="77777777" w:rsidR="007C452D" w:rsidRDefault="001556D3">
            <w:pPr>
              <w:widowControl/>
              <w:spacing w:beforeLines="50" w:before="156" w:afterLines="50" w:after="156"/>
              <w:jc w:val="center"/>
              <w:rPr>
                <w:rFonts w:ascii="宋体" w:eastAsia="宋体" w:hAnsi="宋体"/>
                <w:szCs w:val="21"/>
              </w:rPr>
            </w:pPr>
            <w:r>
              <w:rPr>
                <w:rFonts w:ascii="宋体" w:eastAsia="宋体" w:hAnsi="宋体" w:hint="eastAsia"/>
                <w:szCs w:val="21"/>
              </w:rPr>
              <w:t>要求：独立思考并用清晰、简介的语言回答。</w:t>
            </w:r>
          </w:p>
        </w:tc>
        <w:tc>
          <w:tcPr>
            <w:tcW w:w="476" w:type="dxa"/>
            <w:vAlign w:val="center"/>
          </w:tcPr>
          <w:p w14:paraId="7AEB87BF" w14:textId="77777777" w:rsidR="007C452D" w:rsidRDefault="007C452D">
            <w:pPr>
              <w:widowControl/>
              <w:spacing w:beforeLines="50" w:before="156" w:afterLines="50" w:after="156"/>
              <w:jc w:val="center"/>
              <w:rPr>
                <w:rFonts w:ascii="宋体" w:eastAsia="宋体" w:hAnsi="宋体"/>
                <w:szCs w:val="21"/>
              </w:rPr>
            </w:pPr>
          </w:p>
        </w:tc>
      </w:tr>
      <w:tr w:rsidR="007C452D" w14:paraId="15B52BE5" w14:textId="77777777">
        <w:trPr>
          <w:trHeight w:val="340"/>
          <w:jc w:val="center"/>
        </w:trPr>
        <w:tc>
          <w:tcPr>
            <w:tcW w:w="742" w:type="dxa"/>
            <w:vAlign w:val="center"/>
          </w:tcPr>
          <w:p w14:paraId="46DE644F" w14:textId="77777777" w:rsidR="007C452D" w:rsidRDefault="001556D3">
            <w:pPr>
              <w:widowControl/>
              <w:spacing w:beforeLines="50" w:before="156" w:afterLines="50" w:after="156"/>
              <w:jc w:val="center"/>
              <w:rPr>
                <w:rFonts w:ascii="宋体" w:eastAsia="宋体" w:hAnsi="宋体"/>
                <w:szCs w:val="21"/>
              </w:rPr>
            </w:pPr>
            <w:r>
              <w:rPr>
                <w:rFonts w:ascii="宋体" w:eastAsia="宋体" w:hAnsi="宋体" w:hint="eastAsia"/>
                <w:szCs w:val="21"/>
              </w:rPr>
              <w:t>11-12</w:t>
            </w:r>
          </w:p>
        </w:tc>
        <w:tc>
          <w:tcPr>
            <w:tcW w:w="456" w:type="dxa"/>
            <w:vAlign w:val="center"/>
          </w:tcPr>
          <w:p w14:paraId="5CBAF686" w14:textId="77777777" w:rsidR="007C452D" w:rsidRDefault="007C452D">
            <w:pPr>
              <w:widowControl/>
              <w:spacing w:beforeLines="50" w:before="156" w:afterLines="50" w:after="156"/>
              <w:jc w:val="center"/>
              <w:rPr>
                <w:rFonts w:ascii="宋体" w:eastAsia="宋体" w:hAnsi="宋体"/>
                <w:szCs w:val="21"/>
              </w:rPr>
            </w:pPr>
          </w:p>
        </w:tc>
        <w:tc>
          <w:tcPr>
            <w:tcW w:w="1178" w:type="dxa"/>
            <w:vAlign w:val="center"/>
          </w:tcPr>
          <w:p w14:paraId="0B906BFE" w14:textId="77777777" w:rsidR="007C452D" w:rsidRDefault="001556D3">
            <w:pPr>
              <w:widowControl/>
              <w:spacing w:beforeLines="50" w:before="156" w:afterLines="50" w:after="156"/>
              <w:jc w:val="center"/>
              <w:rPr>
                <w:rFonts w:ascii="宋体" w:eastAsia="宋体" w:hAnsi="宋体"/>
                <w:szCs w:val="21"/>
              </w:rPr>
            </w:pPr>
            <w:r>
              <w:rPr>
                <w:rFonts w:ascii="宋体" w:eastAsia="宋体" w:hAnsi="宋体" w:hint="eastAsia"/>
                <w:szCs w:val="21"/>
              </w:rPr>
              <w:t>第五章</w:t>
            </w:r>
            <w:r>
              <w:rPr>
                <w:rFonts w:ascii="宋体" w:eastAsia="宋体" w:hAnsi="宋体" w:hint="eastAsia"/>
                <w:szCs w:val="21"/>
              </w:rPr>
              <w:t xml:space="preserve"> </w:t>
            </w:r>
            <w:r>
              <w:rPr>
                <w:rFonts w:ascii="宋体" w:eastAsia="宋体" w:hAnsi="宋体" w:hint="eastAsia"/>
                <w:szCs w:val="21"/>
              </w:rPr>
              <w:t>消费社会及其意识形态</w:t>
            </w:r>
          </w:p>
        </w:tc>
        <w:tc>
          <w:tcPr>
            <w:tcW w:w="2268" w:type="dxa"/>
            <w:vAlign w:val="center"/>
          </w:tcPr>
          <w:p w14:paraId="3E8BA5AC" w14:textId="77777777" w:rsidR="007C452D" w:rsidRDefault="001556D3">
            <w:pPr>
              <w:widowControl/>
              <w:spacing w:beforeLines="50" w:before="156" w:afterLines="50" w:after="156"/>
              <w:jc w:val="left"/>
              <w:rPr>
                <w:rFonts w:ascii="宋体" w:eastAsia="宋体" w:hAnsi="宋体" w:cs="宋体"/>
                <w:color w:val="000000"/>
                <w:kern w:val="0"/>
                <w:szCs w:val="21"/>
              </w:rPr>
            </w:pPr>
            <w:r>
              <w:rPr>
                <w:rFonts w:ascii="宋体" w:eastAsia="宋体" w:hAnsi="宋体" w:cs="宋体" w:hint="eastAsia"/>
                <w:color w:val="000000"/>
                <w:kern w:val="0"/>
                <w:szCs w:val="21"/>
              </w:rPr>
              <w:t>第一节</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理想主义文化的式微</w:t>
            </w:r>
          </w:p>
          <w:p w14:paraId="0E5F8C62" w14:textId="77777777" w:rsidR="007C452D" w:rsidRDefault="001556D3">
            <w:pPr>
              <w:widowControl/>
              <w:spacing w:beforeLines="50" w:before="156" w:afterLines="50" w:after="156"/>
              <w:jc w:val="left"/>
              <w:rPr>
                <w:rFonts w:ascii="宋体" w:eastAsia="宋体" w:hAnsi="宋体" w:cs="宋体"/>
                <w:color w:val="000000"/>
                <w:kern w:val="0"/>
                <w:szCs w:val="21"/>
              </w:rPr>
            </w:pPr>
            <w:r>
              <w:rPr>
                <w:rFonts w:ascii="宋体" w:eastAsia="宋体" w:hAnsi="宋体" w:cs="宋体" w:hint="eastAsia"/>
                <w:color w:val="000000"/>
                <w:kern w:val="0"/>
                <w:szCs w:val="21"/>
              </w:rPr>
              <w:t>第二节</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世俗文化的时代</w:t>
            </w:r>
          </w:p>
        </w:tc>
        <w:tc>
          <w:tcPr>
            <w:tcW w:w="709" w:type="dxa"/>
            <w:vAlign w:val="center"/>
          </w:tcPr>
          <w:p w14:paraId="0299375D" w14:textId="77777777" w:rsidR="007C452D" w:rsidRDefault="001556D3">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2693" w:type="dxa"/>
            <w:vAlign w:val="center"/>
          </w:tcPr>
          <w:p w14:paraId="4AEDA142" w14:textId="77777777" w:rsidR="007C452D" w:rsidRDefault="001556D3">
            <w:pPr>
              <w:widowControl/>
              <w:spacing w:beforeLines="50" w:before="156" w:afterLines="50" w:after="156"/>
              <w:jc w:val="left"/>
              <w:rPr>
                <w:rFonts w:ascii="宋体" w:eastAsia="宋体" w:hAnsi="宋体" w:cs="宋体"/>
                <w:color w:val="000000"/>
                <w:kern w:val="0"/>
                <w:szCs w:val="21"/>
              </w:rPr>
            </w:pPr>
            <w:r>
              <w:rPr>
                <w:rFonts w:ascii="宋体" w:eastAsia="宋体" w:hAnsi="宋体" w:cs="宋体" w:hint="eastAsia"/>
                <w:color w:val="000000"/>
                <w:kern w:val="0"/>
                <w:szCs w:val="21"/>
              </w:rPr>
              <w:t>作业：回答下列问题</w:t>
            </w:r>
          </w:p>
          <w:p w14:paraId="19503CD8" w14:textId="77777777" w:rsidR="007C452D" w:rsidRDefault="001556D3">
            <w:pPr>
              <w:widowControl/>
              <w:spacing w:beforeLines="50" w:before="156" w:afterLines="50" w:after="156"/>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1</w:t>
            </w:r>
            <w:r>
              <w:rPr>
                <w:rFonts w:ascii="宋体" w:eastAsia="宋体" w:hAnsi="宋体" w:cs="宋体" w:hint="eastAsia"/>
                <w:color w:val="000000"/>
                <w:kern w:val="0"/>
                <w:szCs w:val="21"/>
              </w:rPr>
              <w:t>）理想型文化的特征有哪些？</w:t>
            </w:r>
          </w:p>
          <w:p w14:paraId="363AE91C" w14:textId="77777777" w:rsidR="007C452D" w:rsidRDefault="001556D3">
            <w:pPr>
              <w:widowControl/>
              <w:spacing w:beforeLines="50" w:before="156" w:afterLines="50" w:after="156"/>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2</w:t>
            </w:r>
            <w:r>
              <w:rPr>
                <w:rFonts w:ascii="宋体" w:eastAsia="宋体" w:hAnsi="宋体" w:cs="宋体" w:hint="eastAsia"/>
                <w:color w:val="000000"/>
                <w:kern w:val="0"/>
                <w:szCs w:val="21"/>
              </w:rPr>
              <w:t>）世俗型文化的特征有哪些？</w:t>
            </w:r>
          </w:p>
          <w:p w14:paraId="0D0DAB52" w14:textId="77777777" w:rsidR="007C452D" w:rsidRDefault="001556D3">
            <w:pPr>
              <w:widowControl/>
              <w:spacing w:beforeLines="50" w:before="156" w:afterLines="50" w:after="156"/>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3</w:t>
            </w:r>
            <w:r>
              <w:rPr>
                <w:rFonts w:ascii="宋体" w:eastAsia="宋体" w:hAnsi="宋体" w:cs="宋体" w:hint="eastAsia"/>
                <w:color w:val="000000"/>
                <w:kern w:val="0"/>
                <w:szCs w:val="21"/>
              </w:rPr>
              <w:t>）经济对文化的压力体现在哪些方面？</w:t>
            </w:r>
          </w:p>
          <w:p w14:paraId="60721B97" w14:textId="77777777" w:rsidR="007C452D" w:rsidRDefault="001556D3">
            <w:pPr>
              <w:widowControl/>
              <w:spacing w:beforeLines="50" w:before="156" w:afterLines="50" w:after="156"/>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4</w:t>
            </w:r>
            <w:r>
              <w:rPr>
                <w:rFonts w:ascii="宋体" w:eastAsia="宋体" w:hAnsi="宋体" w:cs="宋体" w:hint="eastAsia"/>
                <w:color w:val="000000"/>
                <w:kern w:val="0"/>
                <w:szCs w:val="21"/>
              </w:rPr>
              <w:t>）生活的审美化有哪些内涵？</w:t>
            </w:r>
          </w:p>
          <w:p w14:paraId="14994F8B" w14:textId="77777777" w:rsidR="007C452D" w:rsidRDefault="001556D3">
            <w:pPr>
              <w:widowControl/>
              <w:spacing w:beforeLines="50" w:before="156" w:afterLines="50" w:after="156"/>
              <w:jc w:val="left"/>
              <w:rPr>
                <w:rFonts w:ascii="宋体" w:eastAsia="宋体" w:hAnsi="宋体" w:cs="TimesNewRomanPSMT"/>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5</w:t>
            </w:r>
            <w:r>
              <w:rPr>
                <w:rFonts w:ascii="宋体" w:eastAsia="宋体" w:hAnsi="宋体" w:cs="宋体" w:hint="eastAsia"/>
                <w:color w:val="000000"/>
                <w:kern w:val="0"/>
                <w:szCs w:val="21"/>
              </w:rPr>
              <w:t>）中国审美文化向世俗文化转变体现在那些方面？</w:t>
            </w:r>
          </w:p>
          <w:p w14:paraId="588D393F" w14:textId="77777777" w:rsidR="007C452D" w:rsidRDefault="001556D3">
            <w:pPr>
              <w:widowControl/>
              <w:spacing w:beforeLines="50" w:before="156" w:afterLines="50" w:after="156"/>
              <w:jc w:val="center"/>
              <w:rPr>
                <w:rFonts w:ascii="宋体" w:eastAsia="宋体" w:hAnsi="宋体"/>
                <w:szCs w:val="21"/>
              </w:rPr>
            </w:pPr>
            <w:r>
              <w:rPr>
                <w:rFonts w:ascii="宋体" w:eastAsia="宋体" w:hAnsi="宋体" w:hint="eastAsia"/>
                <w:szCs w:val="21"/>
              </w:rPr>
              <w:t>要求：独立思考并用清晰、简介的语言回答。</w:t>
            </w:r>
          </w:p>
        </w:tc>
        <w:tc>
          <w:tcPr>
            <w:tcW w:w="476" w:type="dxa"/>
            <w:vAlign w:val="center"/>
          </w:tcPr>
          <w:p w14:paraId="3CDA171B" w14:textId="77777777" w:rsidR="007C452D" w:rsidRDefault="007C452D">
            <w:pPr>
              <w:widowControl/>
              <w:spacing w:beforeLines="50" w:before="156" w:afterLines="50" w:after="156"/>
              <w:jc w:val="center"/>
              <w:rPr>
                <w:rFonts w:ascii="宋体" w:eastAsia="宋体" w:hAnsi="宋体"/>
                <w:szCs w:val="21"/>
              </w:rPr>
            </w:pPr>
          </w:p>
        </w:tc>
      </w:tr>
      <w:tr w:rsidR="007C452D" w14:paraId="48035192" w14:textId="77777777">
        <w:trPr>
          <w:trHeight w:val="340"/>
          <w:jc w:val="center"/>
        </w:trPr>
        <w:tc>
          <w:tcPr>
            <w:tcW w:w="742" w:type="dxa"/>
            <w:vAlign w:val="center"/>
          </w:tcPr>
          <w:p w14:paraId="6261B5CC" w14:textId="77777777" w:rsidR="007C452D" w:rsidRDefault="001556D3">
            <w:pPr>
              <w:widowControl/>
              <w:spacing w:beforeLines="50" w:before="156" w:afterLines="50" w:after="156"/>
              <w:jc w:val="center"/>
              <w:rPr>
                <w:rFonts w:ascii="宋体" w:eastAsia="宋体" w:hAnsi="宋体"/>
                <w:szCs w:val="21"/>
              </w:rPr>
            </w:pPr>
            <w:r>
              <w:rPr>
                <w:rFonts w:ascii="宋体" w:eastAsia="宋体" w:hAnsi="宋体" w:hint="eastAsia"/>
                <w:szCs w:val="21"/>
              </w:rPr>
              <w:t>13-14</w:t>
            </w:r>
          </w:p>
        </w:tc>
        <w:tc>
          <w:tcPr>
            <w:tcW w:w="456" w:type="dxa"/>
            <w:vAlign w:val="center"/>
          </w:tcPr>
          <w:p w14:paraId="5988497F" w14:textId="77777777" w:rsidR="007C452D" w:rsidRDefault="007C452D">
            <w:pPr>
              <w:widowControl/>
              <w:spacing w:beforeLines="50" w:before="156" w:afterLines="50" w:after="156"/>
              <w:jc w:val="center"/>
              <w:rPr>
                <w:rFonts w:ascii="宋体" w:eastAsia="宋体" w:hAnsi="宋体"/>
                <w:szCs w:val="21"/>
              </w:rPr>
            </w:pPr>
          </w:p>
        </w:tc>
        <w:tc>
          <w:tcPr>
            <w:tcW w:w="1178" w:type="dxa"/>
            <w:vAlign w:val="center"/>
          </w:tcPr>
          <w:p w14:paraId="5C7866AD" w14:textId="77777777" w:rsidR="007C452D" w:rsidRDefault="001556D3">
            <w:pPr>
              <w:widowControl/>
              <w:spacing w:beforeLines="50" w:before="156" w:afterLines="50" w:after="156"/>
              <w:jc w:val="center"/>
              <w:rPr>
                <w:rFonts w:ascii="宋体" w:eastAsia="宋体" w:hAnsi="宋体"/>
                <w:szCs w:val="21"/>
              </w:rPr>
            </w:pPr>
            <w:r>
              <w:rPr>
                <w:rFonts w:ascii="宋体" w:eastAsia="宋体" w:hAnsi="宋体" w:hint="eastAsia"/>
                <w:szCs w:val="21"/>
              </w:rPr>
              <w:t>第六章</w:t>
            </w:r>
            <w:r>
              <w:rPr>
                <w:rFonts w:ascii="宋体" w:eastAsia="宋体" w:hAnsi="宋体" w:hint="eastAsia"/>
                <w:szCs w:val="21"/>
              </w:rPr>
              <w:t xml:space="preserve"> </w:t>
            </w:r>
            <w:r>
              <w:rPr>
                <w:rFonts w:ascii="宋体" w:eastAsia="宋体" w:hAnsi="宋体" w:hint="eastAsia"/>
                <w:szCs w:val="21"/>
              </w:rPr>
              <w:t>“后革命时代”的日常生活审美化</w:t>
            </w:r>
          </w:p>
        </w:tc>
        <w:tc>
          <w:tcPr>
            <w:tcW w:w="2268" w:type="dxa"/>
            <w:vAlign w:val="center"/>
          </w:tcPr>
          <w:p w14:paraId="1207D703" w14:textId="77777777" w:rsidR="007C452D" w:rsidRDefault="001556D3">
            <w:pPr>
              <w:widowControl/>
              <w:spacing w:beforeLines="50" w:before="156" w:afterLines="50" w:after="156"/>
              <w:jc w:val="left"/>
              <w:rPr>
                <w:rFonts w:ascii="宋体" w:eastAsia="宋体" w:hAnsi="宋体" w:cs="宋体"/>
                <w:color w:val="000000"/>
                <w:kern w:val="0"/>
                <w:szCs w:val="21"/>
              </w:rPr>
            </w:pPr>
            <w:r>
              <w:rPr>
                <w:rFonts w:ascii="宋体" w:eastAsia="宋体" w:hAnsi="宋体" w:cs="宋体" w:hint="eastAsia"/>
                <w:color w:val="000000"/>
                <w:kern w:val="0"/>
                <w:szCs w:val="21"/>
              </w:rPr>
              <w:t>第一节</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何谓日常生活审美化？</w:t>
            </w:r>
          </w:p>
          <w:p w14:paraId="51D05199" w14:textId="77777777" w:rsidR="007C452D" w:rsidRDefault="001556D3">
            <w:pPr>
              <w:widowControl/>
              <w:spacing w:beforeLines="50" w:before="156" w:afterLines="50" w:after="156"/>
              <w:jc w:val="left"/>
              <w:rPr>
                <w:rFonts w:ascii="宋体" w:eastAsia="宋体" w:hAnsi="宋体" w:cs="宋体"/>
                <w:color w:val="000000"/>
                <w:kern w:val="0"/>
                <w:szCs w:val="21"/>
              </w:rPr>
            </w:pPr>
            <w:r>
              <w:rPr>
                <w:rFonts w:ascii="宋体" w:eastAsia="宋体" w:hAnsi="宋体" w:cs="宋体" w:hint="eastAsia"/>
                <w:color w:val="000000"/>
                <w:kern w:val="0"/>
                <w:szCs w:val="21"/>
              </w:rPr>
              <w:t>第二节</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日常生活的美学批判</w:t>
            </w:r>
          </w:p>
          <w:p w14:paraId="3FD74DAC" w14:textId="77777777" w:rsidR="007C452D" w:rsidRDefault="001556D3">
            <w:pPr>
              <w:widowControl/>
              <w:spacing w:beforeLines="50" w:before="156" w:afterLines="50" w:after="156"/>
              <w:jc w:val="left"/>
              <w:rPr>
                <w:rFonts w:ascii="宋体" w:eastAsia="宋体" w:hAnsi="宋体" w:cs="宋体"/>
                <w:color w:val="000000"/>
                <w:kern w:val="0"/>
                <w:szCs w:val="21"/>
              </w:rPr>
            </w:pPr>
            <w:r>
              <w:rPr>
                <w:rFonts w:ascii="宋体" w:eastAsia="宋体" w:hAnsi="宋体" w:cs="宋体" w:hint="eastAsia"/>
                <w:color w:val="000000"/>
                <w:kern w:val="0"/>
                <w:szCs w:val="21"/>
              </w:rPr>
              <w:t>第三节</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日常生活审美化的反思</w:t>
            </w:r>
          </w:p>
        </w:tc>
        <w:tc>
          <w:tcPr>
            <w:tcW w:w="709" w:type="dxa"/>
            <w:vAlign w:val="center"/>
          </w:tcPr>
          <w:p w14:paraId="41CB9953" w14:textId="77777777" w:rsidR="007C452D" w:rsidRDefault="001556D3">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2693" w:type="dxa"/>
            <w:vAlign w:val="center"/>
          </w:tcPr>
          <w:p w14:paraId="3AC5D6D3" w14:textId="77777777" w:rsidR="007C452D" w:rsidRDefault="001556D3">
            <w:pPr>
              <w:widowControl/>
              <w:spacing w:beforeLines="50" w:before="156" w:afterLines="50" w:after="156"/>
              <w:jc w:val="left"/>
              <w:rPr>
                <w:rFonts w:ascii="宋体" w:eastAsia="宋体" w:hAnsi="宋体" w:cs="宋体"/>
                <w:color w:val="000000"/>
                <w:kern w:val="0"/>
                <w:szCs w:val="21"/>
              </w:rPr>
            </w:pPr>
            <w:r>
              <w:rPr>
                <w:rFonts w:ascii="宋体" w:eastAsia="宋体" w:hAnsi="宋体" w:cs="宋体" w:hint="eastAsia"/>
                <w:color w:val="000000"/>
                <w:kern w:val="0"/>
                <w:szCs w:val="21"/>
              </w:rPr>
              <w:t>作业：回答下列问题</w:t>
            </w:r>
          </w:p>
          <w:p w14:paraId="52CF360A" w14:textId="77777777" w:rsidR="007C452D" w:rsidRDefault="001556D3">
            <w:pPr>
              <w:widowControl/>
              <w:spacing w:beforeLines="50" w:before="156" w:afterLines="50" w:after="156"/>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1</w:t>
            </w:r>
            <w:r>
              <w:rPr>
                <w:rFonts w:ascii="宋体" w:eastAsia="宋体" w:hAnsi="宋体" w:cs="宋体" w:hint="eastAsia"/>
                <w:color w:val="000000"/>
                <w:kern w:val="0"/>
                <w:szCs w:val="21"/>
              </w:rPr>
              <w:t>）日常生活审美化的内涵有哪些？</w:t>
            </w:r>
          </w:p>
          <w:p w14:paraId="72591238" w14:textId="77777777" w:rsidR="007C452D" w:rsidRDefault="001556D3">
            <w:pPr>
              <w:widowControl/>
              <w:spacing w:beforeLines="50" w:before="156" w:afterLines="50" w:after="156"/>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2</w:t>
            </w:r>
            <w:r>
              <w:rPr>
                <w:rFonts w:ascii="宋体" w:eastAsia="宋体" w:hAnsi="宋体" w:cs="宋体" w:hint="eastAsia"/>
                <w:color w:val="000000"/>
                <w:kern w:val="0"/>
                <w:szCs w:val="21"/>
              </w:rPr>
              <w:t>）现代消费文化与传统消费的异同体现在哪些方面？</w:t>
            </w:r>
          </w:p>
          <w:p w14:paraId="5E1CE075" w14:textId="77777777" w:rsidR="007C452D" w:rsidRDefault="001556D3">
            <w:pPr>
              <w:widowControl/>
              <w:spacing w:beforeLines="50" w:before="156" w:afterLines="50" w:after="156"/>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3</w:t>
            </w:r>
            <w:r>
              <w:rPr>
                <w:rFonts w:ascii="宋体" w:eastAsia="宋体" w:hAnsi="宋体" w:cs="宋体" w:hint="eastAsia"/>
                <w:color w:val="000000"/>
                <w:kern w:val="0"/>
                <w:szCs w:val="21"/>
              </w:rPr>
              <w:t>）“品味”如何形成？</w:t>
            </w:r>
          </w:p>
          <w:p w14:paraId="14DBDAEC" w14:textId="77777777" w:rsidR="007C452D" w:rsidRDefault="001556D3">
            <w:pPr>
              <w:widowControl/>
              <w:spacing w:beforeLines="50" w:before="156" w:afterLines="50" w:after="156"/>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4</w:t>
            </w:r>
            <w:r>
              <w:rPr>
                <w:rFonts w:ascii="宋体" w:eastAsia="宋体" w:hAnsi="宋体" w:cs="宋体" w:hint="eastAsia"/>
                <w:color w:val="000000"/>
                <w:kern w:val="0"/>
                <w:szCs w:val="21"/>
              </w:rPr>
              <w:t>）“体验”如何实现？</w:t>
            </w:r>
          </w:p>
          <w:p w14:paraId="516A5139" w14:textId="77777777" w:rsidR="007C452D" w:rsidRDefault="001556D3">
            <w:pPr>
              <w:widowControl/>
              <w:spacing w:beforeLines="50" w:before="156" w:afterLines="50" w:after="156"/>
              <w:jc w:val="left"/>
              <w:rPr>
                <w:rFonts w:ascii="宋体" w:eastAsia="宋体" w:hAnsi="宋体" w:cs="TimesNewRomanPSMT"/>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5</w:t>
            </w:r>
            <w:r>
              <w:rPr>
                <w:rFonts w:ascii="宋体" w:eastAsia="宋体" w:hAnsi="宋体" w:cs="宋体" w:hint="eastAsia"/>
                <w:color w:val="000000"/>
                <w:kern w:val="0"/>
                <w:szCs w:val="21"/>
              </w:rPr>
              <w:t>）日常生活的日常性体现在哪些方面？</w:t>
            </w:r>
          </w:p>
          <w:p w14:paraId="76BAC81A" w14:textId="77777777" w:rsidR="007C452D" w:rsidRDefault="001556D3">
            <w:pPr>
              <w:widowControl/>
              <w:spacing w:beforeLines="50" w:before="156" w:afterLines="50" w:after="156"/>
              <w:jc w:val="center"/>
              <w:rPr>
                <w:rFonts w:ascii="宋体" w:eastAsia="宋体" w:hAnsi="宋体"/>
                <w:szCs w:val="21"/>
              </w:rPr>
            </w:pPr>
            <w:r>
              <w:rPr>
                <w:rFonts w:ascii="宋体" w:eastAsia="宋体" w:hAnsi="宋体" w:hint="eastAsia"/>
                <w:szCs w:val="21"/>
              </w:rPr>
              <w:t>要求：独立思考并用清晰、简介的语言回答。</w:t>
            </w:r>
          </w:p>
        </w:tc>
        <w:tc>
          <w:tcPr>
            <w:tcW w:w="476" w:type="dxa"/>
            <w:vAlign w:val="center"/>
          </w:tcPr>
          <w:p w14:paraId="769B89D3" w14:textId="77777777" w:rsidR="007C452D" w:rsidRDefault="007C452D">
            <w:pPr>
              <w:widowControl/>
              <w:spacing w:beforeLines="50" w:before="156" w:afterLines="50" w:after="156"/>
              <w:jc w:val="center"/>
              <w:rPr>
                <w:rFonts w:ascii="宋体" w:eastAsia="宋体" w:hAnsi="宋体"/>
                <w:szCs w:val="21"/>
              </w:rPr>
            </w:pPr>
          </w:p>
        </w:tc>
      </w:tr>
      <w:tr w:rsidR="007C452D" w14:paraId="690B6874" w14:textId="77777777">
        <w:trPr>
          <w:trHeight w:val="340"/>
          <w:jc w:val="center"/>
        </w:trPr>
        <w:tc>
          <w:tcPr>
            <w:tcW w:w="742" w:type="dxa"/>
            <w:vAlign w:val="center"/>
          </w:tcPr>
          <w:p w14:paraId="425D39DC" w14:textId="77777777" w:rsidR="007C452D" w:rsidRDefault="001556D3">
            <w:pPr>
              <w:widowControl/>
              <w:spacing w:beforeLines="50" w:before="156" w:afterLines="50" w:after="156"/>
              <w:jc w:val="center"/>
              <w:rPr>
                <w:rFonts w:ascii="宋体" w:eastAsia="宋体" w:hAnsi="宋体"/>
                <w:szCs w:val="21"/>
              </w:rPr>
            </w:pPr>
            <w:r>
              <w:rPr>
                <w:rFonts w:ascii="宋体" w:eastAsia="宋体" w:hAnsi="宋体" w:hint="eastAsia"/>
                <w:szCs w:val="21"/>
              </w:rPr>
              <w:t>15-16</w:t>
            </w:r>
          </w:p>
        </w:tc>
        <w:tc>
          <w:tcPr>
            <w:tcW w:w="456" w:type="dxa"/>
            <w:vAlign w:val="center"/>
          </w:tcPr>
          <w:p w14:paraId="0D819560" w14:textId="77777777" w:rsidR="007C452D" w:rsidRDefault="007C452D">
            <w:pPr>
              <w:widowControl/>
              <w:spacing w:beforeLines="50" w:before="156" w:afterLines="50" w:after="156"/>
              <w:jc w:val="center"/>
              <w:rPr>
                <w:rFonts w:ascii="宋体" w:eastAsia="宋体" w:hAnsi="宋体"/>
                <w:szCs w:val="21"/>
              </w:rPr>
            </w:pPr>
          </w:p>
        </w:tc>
        <w:tc>
          <w:tcPr>
            <w:tcW w:w="1178" w:type="dxa"/>
            <w:vAlign w:val="center"/>
          </w:tcPr>
          <w:p w14:paraId="3F4C3F4B" w14:textId="77777777" w:rsidR="007C452D" w:rsidRDefault="001556D3">
            <w:pPr>
              <w:widowControl/>
              <w:spacing w:beforeLines="50" w:before="156" w:afterLines="50" w:after="156"/>
              <w:jc w:val="center"/>
              <w:rPr>
                <w:rFonts w:ascii="宋体" w:eastAsia="宋体" w:hAnsi="宋体"/>
                <w:szCs w:val="21"/>
              </w:rPr>
            </w:pPr>
            <w:r>
              <w:rPr>
                <w:rFonts w:ascii="宋体" w:eastAsia="宋体" w:hAnsi="宋体" w:hint="eastAsia"/>
                <w:szCs w:val="21"/>
              </w:rPr>
              <w:t>第七章</w:t>
            </w:r>
            <w:r>
              <w:rPr>
                <w:rFonts w:ascii="宋体" w:eastAsia="宋体" w:hAnsi="宋体" w:hint="eastAsia"/>
                <w:szCs w:val="21"/>
              </w:rPr>
              <w:t xml:space="preserve"> </w:t>
            </w:r>
            <w:r>
              <w:rPr>
                <w:rFonts w:ascii="宋体" w:eastAsia="宋体" w:hAnsi="宋体" w:hint="eastAsia"/>
                <w:szCs w:val="21"/>
              </w:rPr>
              <w:t>视觉文化</w:t>
            </w:r>
          </w:p>
        </w:tc>
        <w:tc>
          <w:tcPr>
            <w:tcW w:w="2268" w:type="dxa"/>
            <w:vAlign w:val="center"/>
          </w:tcPr>
          <w:p w14:paraId="6B24FBA8" w14:textId="77777777" w:rsidR="007C452D" w:rsidRDefault="001556D3">
            <w:pPr>
              <w:widowControl/>
              <w:spacing w:beforeLines="50" w:before="156" w:afterLines="50" w:after="156"/>
              <w:jc w:val="left"/>
              <w:rPr>
                <w:rFonts w:ascii="宋体" w:eastAsia="宋体" w:hAnsi="宋体" w:cs="宋体"/>
                <w:color w:val="000000"/>
                <w:kern w:val="0"/>
                <w:szCs w:val="21"/>
              </w:rPr>
            </w:pPr>
            <w:r>
              <w:rPr>
                <w:rFonts w:ascii="宋体" w:eastAsia="宋体" w:hAnsi="宋体" w:cs="宋体" w:hint="eastAsia"/>
                <w:color w:val="000000"/>
                <w:kern w:val="0"/>
                <w:szCs w:val="21"/>
              </w:rPr>
              <w:t>第一节</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视觉文化的崛起</w:t>
            </w:r>
          </w:p>
          <w:p w14:paraId="04D74CF4" w14:textId="77777777" w:rsidR="007C452D" w:rsidRDefault="001556D3">
            <w:pPr>
              <w:widowControl/>
              <w:spacing w:beforeLines="50" w:before="156" w:afterLines="50" w:after="156"/>
              <w:jc w:val="left"/>
              <w:rPr>
                <w:rFonts w:ascii="宋体" w:eastAsia="宋体" w:hAnsi="宋体" w:cs="宋体"/>
                <w:color w:val="000000"/>
                <w:kern w:val="0"/>
                <w:szCs w:val="21"/>
              </w:rPr>
            </w:pPr>
            <w:r>
              <w:rPr>
                <w:rFonts w:ascii="宋体" w:eastAsia="宋体" w:hAnsi="宋体" w:cs="宋体" w:hint="eastAsia"/>
                <w:color w:val="000000"/>
                <w:kern w:val="0"/>
                <w:szCs w:val="21"/>
              </w:rPr>
              <w:lastRenderedPageBreak/>
              <w:t>第二节</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视觉行为和视觉技术</w:t>
            </w:r>
          </w:p>
          <w:p w14:paraId="52AFD5ED" w14:textId="77777777" w:rsidR="007C452D" w:rsidRDefault="001556D3">
            <w:pPr>
              <w:widowControl/>
              <w:spacing w:beforeLines="50" w:before="156" w:afterLines="50" w:after="156"/>
              <w:jc w:val="left"/>
              <w:rPr>
                <w:rFonts w:ascii="宋体" w:eastAsia="宋体" w:hAnsi="宋体" w:cs="宋体"/>
                <w:color w:val="000000"/>
                <w:kern w:val="0"/>
                <w:szCs w:val="21"/>
              </w:rPr>
            </w:pPr>
            <w:r>
              <w:rPr>
                <w:rFonts w:ascii="宋体" w:eastAsia="宋体" w:hAnsi="宋体" w:cs="宋体" w:hint="eastAsia"/>
                <w:color w:val="000000"/>
                <w:kern w:val="0"/>
                <w:szCs w:val="21"/>
              </w:rPr>
              <w:t>第三节</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视觉文化的当代问题</w:t>
            </w:r>
          </w:p>
        </w:tc>
        <w:tc>
          <w:tcPr>
            <w:tcW w:w="709" w:type="dxa"/>
            <w:vAlign w:val="center"/>
          </w:tcPr>
          <w:p w14:paraId="3EAEC229" w14:textId="77777777" w:rsidR="007C452D" w:rsidRDefault="001556D3">
            <w:pPr>
              <w:widowControl/>
              <w:spacing w:beforeLines="50" w:before="156" w:afterLines="50" w:after="156"/>
              <w:jc w:val="center"/>
              <w:rPr>
                <w:rFonts w:ascii="宋体" w:eastAsia="宋体" w:hAnsi="宋体"/>
                <w:szCs w:val="21"/>
              </w:rPr>
            </w:pPr>
            <w:r>
              <w:rPr>
                <w:rFonts w:ascii="宋体" w:eastAsia="宋体" w:hAnsi="宋体" w:hint="eastAsia"/>
                <w:szCs w:val="21"/>
              </w:rPr>
              <w:lastRenderedPageBreak/>
              <w:t>4</w:t>
            </w:r>
          </w:p>
        </w:tc>
        <w:tc>
          <w:tcPr>
            <w:tcW w:w="2693" w:type="dxa"/>
            <w:vAlign w:val="center"/>
          </w:tcPr>
          <w:p w14:paraId="515B694C" w14:textId="77777777" w:rsidR="007C452D" w:rsidRDefault="001556D3">
            <w:pPr>
              <w:widowControl/>
              <w:spacing w:beforeLines="50" w:before="156" w:afterLines="50" w:after="156"/>
              <w:jc w:val="left"/>
              <w:rPr>
                <w:rFonts w:ascii="宋体" w:eastAsia="宋体" w:hAnsi="宋体" w:cs="宋体"/>
                <w:color w:val="000000"/>
                <w:kern w:val="0"/>
                <w:szCs w:val="21"/>
              </w:rPr>
            </w:pPr>
            <w:r>
              <w:rPr>
                <w:rFonts w:ascii="宋体" w:eastAsia="宋体" w:hAnsi="宋体" w:cs="宋体" w:hint="eastAsia"/>
                <w:color w:val="000000"/>
                <w:kern w:val="0"/>
                <w:szCs w:val="21"/>
              </w:rPr>
              <w:t>作业：回答下列问题</w:t>
            </w:r>
          </w:p>
          <w:p w14:paraId="3AE3709C" w14:textId="77777777" w:rsidR="007C452D" w:rsidRDefault="001556D3">
            <w:pPr>
              <w:widowControl/>
              <w:spacing w:beforeLines="50" w:before="156" w:afterLines="50" w:after="156"/>
              <w:jc w:val="left"/>
              <w:rPr>
                <w:rFonts w:ascii="宋体" w:eastAsia="宋体" w:hAnsi="宋体" w:cs="宋体"/>
                <w:color w:val="000000"/>
                <w:kern w:val="0"/>
                <w:szCs w:val="21"/>
              </w:rPr>
            </w:pPr>
            <w:r>
              <w:rPr>
                <w:rFonts w:ascii="宋体" w:eastAsia="宋体" w:hAnsi="宋体" w:cs="宋体" w:hint="eastAsia"/>
                <w:color w:val="000000"/>
                <w:kern w:val="0"/>
                <w:szCs w:val="21"/>
              </w:rPr>
              <w:lastRenderedPageBreak/>
              <w:t>（</w:t>
            </w:r>
            <w:r>
              <w:rPr>
                <w:rFonts w:ascii="宋体" w:eastAsia="宋体" w:hAnsi="宋体" w:cs="宋体" w:hint="eastAsia"/>
                <w:color w:val="000000"/>
                <w:kern w:val="0"/>
                <w:szCs w:val="21"/>
              </w:rPr>
              <w:t>1</w:t>
            </w:r>
            <w:r>
              <w:rPr>
                <w:rFonts w:ascii="宋体" w:eastAsia="宋体" w:hAnsi="宋体" w:cs="宋体" w:hint="eastAsia"/>
                <w:color w:val="000000"/>
                <w:kern w:val="0"/>
                <w:szCs w:val="21"/>
              </w:rPr>
              <w:t>）何谓视觉文化？</w:t>
            </w:r>
          </w:p>
          <w:p w14:paraId="4263EF02" w14:textId="77777777" w:rsidR="007C452D" w:rsidRDefault="001556D3">
            <w:pPr>
              <w:widowControl/>
              <w:spacing w:beforeLines="50" w:before="156" w:afterLines="50" w:after="156"/>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2</w:t>
            </w:r>
            <w:r>
              <w:rPr>
                <w:rFonts w:ascii="宋体" w:eastAsia="宋体" w:hAnsi="宋体" w:cs="宋体" w:hint="eastAsia"/>
                <w:color w:val="000000"/>
                <w:kern w:val="0"/>
                <w:szCs w:val="21"/>
              </w:rPr>
              <w:t>）什么是“看之方式”？</w:t>
            </w:r>
          </w:p>
          <w:p w14:paraId="0ED4ED81" w14:textId="77777777" w:rsidR="007C452D" w:rsidRDefault="001556D3">
            <w:pPr>
              <w:widowControl/>
              <w:spacing w:beforeLines="50" w:before="156" w:afterLines="50" w:after="156"/>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3</w:t>
            </w:r>
            <w:r>
              <w:rPr>
                <w:rFonts w:ascii="宋体" w:eastAsia="宋体" w:hAnsi="宋体" w:cs="宋体" w:hint="eastAsia"/>
                <w:color w:val="000000"/>
                <w:kern w:val="0"/>
                <w:szCs w:val="21"/>
              </w:rPr>
              <w:t>）如何理解图像在复制过程中的“去物质化”？</w:t>
            </w:r>
          </w:p>
          <w:p w14:paraId="19A8362C" w14:textId="77777777" w:rsidR="007C452D" w:rsidRDefault="001556D3">
            <w:pPr>
              <w:widowControl/>
              <w:spacing w:beforeLines="50" w:before="156" w:afterLines="50" w:after="156"/>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4</w:t>
            </w:r>
            <w:r>
              <w:rPr>
                <w:rFonts w:ascii="宋体" w:eastAsia="宋体" w:hAnsi="宋体" w:cs="宋体" w:hint="eastAsia"/>
                <w:color w:val="000000"/>
                <w:kern w:val="0"/>
                <w:szCs w:val="21"/>
              </w:rPr>
              <w:t>）消费行为的倾向性与视觉导向有何关联？</w:t>
            </w:r>
          </w:p>
          <w:p w14:paraId="6532F453" w14:textId="77777777" w:rsidR="007C452D" w:rsidRDefault="001556D3">
            <w:pPr>
              <w:widowControl/>
              <w:spacing w:beforeLines="50" w:before="156" w:afterLines="50" w:after="156"/>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5</w:t>
            </w:r>
            <w:r>
              <w:rPr>
                <w:rFonts w:ascii="宋体" w:eastAsia="宋体" w:hAnsi="宋体" w:cs="宋体" w:hint="eastAsia"/>
                <w:color w:val="000000"/>
                <w:kern w:val="0"/>
                <w:szCs w:val="21"/>
              </w:rPr>
              <w:t>）“读图时代”的来临，是否意味着曾经有过的“文字主因型”文化已经被“图像主因型”文化所取代？</w:t>
            </w:r>
          </w:p>
          <w:p w14:paraId="6ED3F2C9" w14:textId="77777777" w:rsidR="007C452D" w:rsidRDefault="001556D3">
            <w:pPr>
              <w:widowControl/>
              <w:spacing w:beforeLines="50" w:before="156" w:afterLines="50" w:after="156"/>
              <w:jc w:val="center"/>
              <w:rPr>
                <w:rFonts w:ascii="宋体" w:eastAsia="宋体" w:hAnsi="宋体"/>
                <w:szCs w:val="21"/>
              </w:rPr>
            </w:pPr>
            <w:r>
              <w:rPr>
                <w:rFonts w:ascii="宋体" w:eastAsia="宋体" w:hAnsi="宋体" w:hint="eastAsia"/>
                <w:szCs w:val="21"/>
              </w:rPr>
              <w:t>要求：独立思考并用清晰、简介的语言回答。</w:t>
            </w:r>
          </w:p>
        </w:tc>
        <w:tc>
          <w:tcPr>
            <w:tcW w:w="476" w:type="dxa"/>
            <w:vAlign w:val="center"/>
          </w:tcPr>
          <w:p w14:paraId="5415F2AB" w14:textId="77777777" w:rsidR="007C452D" w:rsidRDefault="007C452D">
            <w:pPr>
              <w:widowControl/>
              <w:spacing w:beforeLines="50" w:before="156" w:afterLines="50" w:after="156"/>
              <w:jc w:val="center"/>
              <w:rPr>
                <w:rFonts w:ascii="宋体" w:eastAsia="宋体" w:hAnsi="宋体"/>
                <w:szCs w:val="21"/>
              </w:rPr>
            </w:pPr>
          </w:p>
        </w:tc>
      </w:tr>
      <w:tr w:rsidR="007C452D" w14:paraId="55207604" w14:textId="77777777">
        <w:trPr>
          <w:trHeight w:val="340"/>
          <w:jc w:val="center"/>
        </w:trPr>
        <w:tc>
          <w:tcPr>
            <w:tcW w:w="742" w:type="dxa"/>
            <w:vAlign w:val="center"/>
          </w:tcPr>
          <w:p w14:paraId="75B31E47" w14:textId="77777777" w:rsidR="007C452D" w:rsidRDefault="001556D3">
            <w:pPr>
              <w:widowControl/>
              <w:spacing w:beforeLines="50" w:before="156" w:afterLines="50" w:after="156"/>
              <w:jc w:val="center"/>
              <w:rPr>
                <w:rFonts w:ascii="宋体" w:eastAsia="宋体" w:hAnsi="宋体"/>
                <w:szCs w:val="21"/>
              </w:rPr>
            </w:pPr>
            <w:r>
              <w:rPr>
                <w:rFonts w:ascii="宋体" w:eastAsia="宋体" w:hAnsi="宋体" w:hint="eastAsia"/>
                <w:szCs w:val="21"/>
              </w:rPr>
              <w:t>17-18</w:t>
            </w:r>
          </w:p>
        </w:tc>
        <w:tc>
          <w:tcPr>
            <w:tcW w:w="456" w:type="dxa"/>
            <w:vAlign w:val="center"/>
          </w:tcPr>
          <w:p w14:paraId="739D7876" w14:textId="77777777" w:rsidR="007C452D" w:rsidRDefault="007C452D">
            <w:pPr>
              <w:widowControl/>
              <w:spacing w:beforeLines="50" w:before="156" w:afterLines="50" w:after="156"/>
              <w:jc w:val="center"/>
              <w:rPr>
                <w:rFonts w:ascii="宋体" w:eastAsia="宋体" w:hAnsi="宋体"/>
                <w:szCs w:val="21"/>
              </w:rPr>
            </w:pPr>
          </w:p>
        </w:tc>
        <w:tc>
          <w:tcPr>
            <w:tcW w:w="1178" w:type="dxa"/>
            <w:vAlign w:val="center"/>
          </w:tcPr>
          <w:p w14:paraId="7B232BA4" w14:textId="77777777" w:rsidR="007C452D" w:rsidRDefault="001556D3">
            <w:pPr>
              <w:widowControl/>
              <w:spacing w:beforeLines="50" w:before="156" w:afterLines="50" w:after="156"/>
              <w:jc w:val="center"/>
              <w:rPr>
                <w:rFonts w:ascii="宋体" w:eastAsia="宋体" w:hAnsi="宋体"/>
                <w:szCs w:val="21"/>
              </w:rPr>
            </w:pPr>
            <w:r>
              <w:rPr>
                <w:rFonts w:ascii="宋体" w:eastAsia="宋体" w:hAnsi="宋体" w:hint="eastAsia"/>
                <w:szCs w:val="21"/>
              </w:rPr>
              <w:t>第八章</w:t>
            </w:r>
            <w:r>
              <w:rPr>
                <w:rFonts w:ascii="宋体" w:eastAsia="宋体" w:hAnsi="宋体" w:hint="eastAsia"/>
                <w:szCs w:val="21"/>
              </w:rPr>
              <w:t xml:space="preserve"> </w:t>
            </w:r>
            <w:r>
              <w:rPr>
                <w:rFonts w:ascii="宋体" w:eastAsia="宋体" w:hAnsi="宋体" w:hint="eastAsia"/>
                <w:szCs w:val="21"/>
              </w:rPr>
              <w:t>从审美文化研究到文化研究</w:t>
            </w:r>
          </w:p>
        </w:tc>
        <w:tc>
          <w:tcPr>
            <w:tcW w:w="2268" w:type="dxa"/>
            <w:vAlign w:val="center"/>
          </w:tcPr>
          <w:p w14:paraId="0F4E3E9F" w14:textId="77777777" w:rsidR="007C452D" w:rsidRDefault="001556D3">
            <w:pPr>
              <w:widowControl/>
              <w:spacing w:beforeLines="50" w:before="156" w:afterLines="50" w:after="156"/>
              <w:jc w:val="left"/>
              <w:rPr>
                <w:rFonts w:ascii="宋体" w:eastAsia="宋体" w:hAnsi="宋体" w:cs="宋体"/>
                <w:color w:val="000000"/>
                <w:kern w:val="0"/>
                <w:szCs w:val="21"/>
              </w:rPr>
            </w:pPr>
            <w:r>
              <w:rPr>
                <w:rFonts w:ascii="宋体" w:eastAsia="宋体" w:hAnsi="宋体" w:cs="宋体" w:hint="eastAsia"/>
                <w:color w:val="000000"/>
                <w:kern w:val="0"/>
                <w:szCs w:val="21"/>
              </w:rPr>
              <w:t>第一节</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文化研究与文学研究</w:t>
            </w:r>
          </w:p>
          <w:p w14:paraId="47C51FF8" w14:textId="77777777" w:rsidR="007C452D" w:rsidRDefault="001556D3">
            <w:pPr>
              <w:widowControl/>
              <w:spacing w:beforeLines="50" w:before="156" w:afterLines="50" w:after="156"/>
              <w:jc w:val="left"/>
              <w:rPr>
                <w:rFonts w:ascii="宋体" w:eastAsia="宋体" w:hAnsi="宋体" w:cs="宋体"/>
                <w:color w:val="000000"/>
                <w:kern w:val="0"/>
                <w:szCs w:val="21"/>
              </w:rPr>
            </w:pPr>
            <w:r>
              <w:rPr>
                <w:rFonts w:ascii="宋体" w:eastAsia="宋体" w:hAnsi="宋体" w:cs="宋体" w:hint="eastAsia"/>
                <w:color w:val="000000"/>
                <w:kern w:val="0"/>
                <w:szCs w:val="21"/>
              </w:rPr>
              <w:t>第二节</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文化研究是学科还是策略？</w:t>
            </w:r>
          </w:p>
          <w:p w14:paraId="70684E7F" w14:textId="77777777" w:rsidR="007C452D" w:rsidRDefault="001556D3">
            <w:pPr>
              <w:widowControl/>
              <w:spacing w:beforeLines="50" w:before="156" w:afterLines="50" w:after="156"/>
              <w:jc w:val="left"/>
              <w:rPr>
                <w:rFonts w:ascii="宋体" w:eastAsia="宋体" w:hAnsi="宋体" w:cs="宋体"/>
                <w:color w:val="000000"/>
                <w:kern w:val="0"/>
                <w:szCs w:val="21"/>
              </w:rPr>
            </w:pPr>
            <w:r>
              <w:rPr>
                <w:rFonts w:ascii="宋体" w:eastAsia="宋体" w:hAnsi="宋体" w:cs="宋体" w:hint="eastAsia"/>
                <w:color w:val="000000"/>
                <w:kern w:val="0"/>
                <w:szCs w:val="21"/>
              </w:rPr>
              <w:t>第三节</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文化研究：精英和民粹的冲突</w:t>
            </w:r>
          </w:p>
          <w:p w14:paraId="6C98636F" w14:textId="77777777" w:rsidR="007C452D" w:rsidRDefault="001556D3">
            <w:pPr>
              <w:widowControl/>
              <w:spacing w:beforeLines="50" w:before="156" w:afterLines="50" w:after="156"/>
              <w:jc w:val="left"/>
              <w:rPr>
                <w:rFonts w:ascii="宋体" w:eastAsia="宋体" w:hAnsi="宋体" w:cs="宋体"/>
                <w:color w:val="000000"/>
                <w:kern w:val="0"/>
                <w:szCs w:val="21"/>
              </w:rPr>
            </w:pPr>
            <w:r>
              <w:rPr>
                <w:rFonts w:ascii="宋体" w:eastAsia="宋体" w:hAnsi="宋体" w:cs="宋体" w:hint="eastAsia"/>
                <w:color w:val="000000"/>
                <w:kern w:val="0"/>
                <w:szCs w:val="21"/>
              </w:rPr>
              <w:t>第四节</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文化研究与二元对立思维</w:t>
            </w:r>
          </w:p>
        </w:tc>
        <w:tc>
          <w:tcPr>
            <w:tcW w:w="709" w:type="dxa"/>
            <w:vAlign w:val="center"/>
          </w:tcPr>
          <w:p w14:paraId="2D2B788F" w14:textId="77777777" w:rsidR="007C452D" w:rsidRDefault="001556D3">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2693" w:type="dxa"/>
            <w:vAlign w:val="center"/>
          </w:tcPr>
          <w:p w14:paraId="77BCDAB1" w14:textId="77777777" w:rsidR="007C452D" w:rsidRDefault="001556D3">
            <w:pPr>
              <w:widowControl/>
              <w:spacing w:beforeLines="50" w:before="156" w:afterLines="50" w:after="156"/>
              <w:jc w:val="left"/>
              <w:rPr>
                <w:rFonts w:ascii="宋体" w:eastAsia="宋体" w:hAnsi="宋体" w:cs="宋体"/>
                <w:color w:val="000000"/>
                <w:kern w:val="0"/>
                <w:szCs w:val="21"/>
              </w:rPr>
            </w:pPr>
            <w:r>
              <w:rPr>
                <w:rFonts w:ascii="宋体" w:eastAsia="宋体" w:hAnsi="宋体" w:cs="宋体" w:hint="eastAsia"/>
                <w:color w:val="000000"/>
                <w:kern w:val="0"/>
                <w:szCs w:val="21"/>
              </w:rPr>
              <w:t>作业：回答下列问题</w:t>
            </w:r>
          </w:p>
          <w:p w14:paraId="231EA2DA" w14:textId="77777777" w:rsidR="007C452D" w:rsidRDefault="001556D3">
            <w:pPr>
              <w:widowControl/>
              <w:spacing w:beforeLines="50" w:before="156" w:afterLines="50" w:after="156"/>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1</w:t>
            </w:r>
            <w:r>
              <w:rPr>
                <w:rFonts w:ascii="宋体" w:eastAsia="宋体" w:hAnsi="宋体" w:cs="宋体" w:hint="eastAsia"/>
                <w:color w:val="000000"/>
                <w:kern w:val="0"/>
                <w:szCs w:val="21"/>
              </w:rPr>
              <w:t>）文化研究在“后革命时代”崛起的原因有哪些？</w:t>
            </w:r>
          </w:p>
          <w:p w14:paraId="695A440F" w14:textId="77777777" w:rsidR="007C452D" w:rsidRDefault="001556D3">
            <w:pPr>
              <w:widowControl/>
              <w:spacing w:beforeLines="50" w:before="156" w:afterLines="50" w:after="156"/>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2</w:t>
            </w:r>
            <w:r>
              <w:rPr>
                <w:rFonts w:ascii="宋体" w:eastAsia="宋体" w:hAnsi="宋体" w:cs="宋体" w:hint="eastAsia"/>
                <w:color w:val="000000"/>
                <w:kern w:val="0"/>
                <w:szCs w:val="21"/>
              </w:rPr>
              <w:t>）在有文学研究甚至文学社会学研究的条件下，为什么会出现文化研究？</w:t>
            </w:r>
          </w:p>
          <w:p w14:paraId="46F1DC80" w14:textId="77777777" w:rsidR="007C452D" w:rsidRDefault="001556D3">
            <w:pPr>
              <w:widowControl/>
              <w:spacing w:beforeLines="50" w:before="156" w:afterLines="50" w:after="156"/>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3</w:t>
            </w:r>
            <w:r>
              <w:rPr>
                <w:rFonts w:ascii="宋体" w:eastAsia="宋体" w:hAnsi="宋体" w:cs="宋体" w:hint="eastAsia"/>
                <w:color w:val="000000"/>
                <w:kern w:val="0"/>
                <w:szCs w:val="21"/>
              </w:rPr>
              <w:t>）文化研究何以与文学研究对抗？</w:t>
            </w:r>
          </w:p>
          <w:p w14:paraId="47A4E74D" w14:textId="77777777" w:rsidR="007C452D" w:rsidRDefault="001556D3">
            <w:pPr>
              <w:widowControl/>
              <w:spacing w:beforeLines="50" w:before="156" w:afterLines="50" w:after="156"/>
              <w:jc w:val="left"/>
              <w:rPr>
                <w:rFonts w:ascii="宋体" w:eastAsia="宋体" w:hAnsi="宋体" w:cs="TimesNewRomanPSMT"/>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4</w:t>
            </w:r>
            <w:r>
              <w:rPr>
                <w:rFonts w:ascii="宋体" w:eastAsia="宋体" w:hAnsi="宋体" w:cs="宋体" w:hint="eastAsia"/>
                <w:color w:val="000000"/>
                <w:kern w:val="0"/>
                <w:szCs w:val="21"/>
              </w:rPr>
              <w:t>）精英文化观面临哪些困境？</w:t>
            </w:r>
          </w:p>
          <w:p w14:paraId="1C4A55C8" w14:textId="77777777" w:rsidR="007C452D" w:rsidRDefault="001556D3">
            <w:pPr>
              <w:widowControl/>
              <w:spacing w:beforeLines="50" w:before="156" w:afterLines="50" w:after="156"/>
              <w:jc w:val="center"/>
              <w:rPr>
                <w:rFonts w:ascii="宋体" w:eastAsia="宋体" w:hAnsi="宋体"/>
                <w:szCs w:val="21"/>
              </w:rPr>
            </w:pPr>
            <w:r>
              <w:rPr>
                <w:rFonts w:ascii="宋体" w:eastAsia="宋体" w:hAnsi="宋体" w:hint="eastAsia"/>
                <w:szCs w:val="21"/>
              </w:rPr>
              <w:t>要求：独立思考并用清晰、简介的语言回答。</w:t>
            </w:r>
          </w:p>
        </w:tc>
        <w:tc>
          <w:tcPr>
            <w:tcW w:w="476" w:type="dxa"/>
            <w:vAlign w:val="center"/>
          </w:tcPr>
          <w:p w14:paraId="6AC9A734" w14:textId="77777777" w:rsidR="007C452D" w:rsidRDefault="007C452D">
            <w:pPr>
              <w:widowControl/>
              <w:spacing w:beforeLines="50" w:before="156" w:afterLines="50" w:after="156"/>
              <w:jc w:val="center"/>
              <w:rPr>
                <w:rFonts w:ascii="宋体" w:eastAsia="宋体" w:hAnsi="宋体"/>
                <w:szCs w:val="21"/>
              </w:rPr>
            </w:pPr>
          </w:p>
        </w:tc>
      </w:tr>
    </w:tbl>
    <w:p w14:paraId="595C68AB" w14:textId="77777777" w:rsidR="007C452D" w:rsidRDefault="001556D3">
      <w:pPr>
        <w:widowControl/>
        <w:spacing w:beforeLines="50" w:before="156" w:afterLines="50" w:after="156"/>
        <w:ind w:firstLineChars="200" w:firstLine="562"/>
        <w:jc w:val="left"/>
      </w:pPr>
      <w:r>
        <w:rPr>
          <w:rFonts w:ascii="黑体" w:eastAsia="黑体" w:hAnsi="黑体" w:hint="eastAsia"/>
          <w:b/>
          <w:sz w:val="28"/>
          <w:szCs w:val="28"/>
        </w:rPr>
        <w:t>六、教材及参考书目</w:t>
      </w:r>
    </w:p>
    <w:p w14:paraId="49285391" w14:textId="77777777" w:rsidR="007C452D" w:rsidRDefault="001556D3">
      <w:pPr>
        <w:widowControl/>
        <w:spacing w:beforeLines="50" w:before="156" w:afterLines="50" w:after="156"/>
        <w:ind w:firstLineChars="200" w:firstLine="420"/>
        <w:jc w:val="left"/>
        <w:rPr>
          <w:rFonts w:ascii="宋体" w:eastAsia="宋体" w:hAnsi="宋体"/>
        </w:rPr>
      </w:pPr>
      <w:r>
        <w:rPr>
          <w:rFonts w:ascii="宋体" w:eastAsia="宋体" w:hAnsi="宋体"/>
        </w:rPr>
        <w:t>1</w:t>
      </w:r>
      <w:r>
        <w:rPr>
          <w:rFonts w:ascii="宋体" w:eastAsia="宋体" w:hAnsi="宋体" w:hint="eastAsia"/>
        </w:rPr>
        <w:t>．周宪，《文化表征与文化研究》，上海：上海人民出版社，</w:t>
      </w:r>
      <w:r>
        <w:rPr>
          <w:rFonts w:ascii="宋体" w:eastAsia="宋体" w:hAnsi="宋体" w:hint="eastAsia"/>
        </w:rPr>
        <w:t>2015</w:t>
      </w:r>
      <w:r>
        <w:rPr>
          <w:rFonts w:ascii="宋体" w:eastAsia="宋体" w:hAnsi="宋体" w:hint="eastAsia"/>
        </w:rPr>
        <w:t>年版</w:t>
      </w:r>
    </w:p>
    <w:p w14:paraId="2B1ACDA6" w14:textId="77777777" w:rsidR="007C452D" w:rsidRDefault="001556D3">
      <w:pPr>
        <w:widowControl/>
        <w:spacing w:beforeLines="50" w:before="156" w:afterLines="50" w:after="156"/>
        <w:ind w:firstLineChars="200" w:firstLine="420"/>
        <w:jc w:val="left"/>
        <w:rPr>
          <w:rFonts w:ascii="宋体" w:eastAsia="宋体" w:hAnsi="宋体"/>
        </w:rPr>
      </w:pPr>
      <w:r>
        <w:rPr>
          <w:rFonts w:ascii="宋体" w:eastAsia="宋体" w:hAnsi="宋体" w:hint="eastAsia"/>
        </w:rPr>
        <w:t>2</w:t>
      </w:r>
      <w:r>
        <w:rPr>
          <w:rFonts w:ascii="宋体" w:eastAsia="宋体" w:hAnsi="宋体" w:hint="eastAsia"/>
        </w:rPr>
        <w:t>．罗钢、刘象愚主编，《文化研究读本》，北京：中国社会科学出版社，</w:t>
      </w:r>
      <w:r>
        <w:rPr>
          <w:rFonts w:ascii="宋体" w:eastAsia="宋体" w:hAnsi="宋体" w:hint="eastAsia"/>
        </w:rPr>
        <w:t>2000</w:t>
      </w:r>
      <w:r>
        <w:rPr>
          <w:rFonts w:ascii="宋体" w:eastAsia="宋体" w:hAnsi="宋体" w:hint="eastAsia"/>
        </w:rPr>
        <w:t>年版</w:t>
      </w:r>
    </w:p>
    <w:p w14:paraId="3E502954" w14:textId="77777777" w:rsidR="007C452D" w:rsidRDefault="001556D3">
      <w:pPr>
        <w:widowControl/>
        <w:spacing w:beforeLines="50" w:before="156" w:afterLines="50" w:after="156"/>
        <w:ind w:firstLineChars="200" w:firstLine="420"/>
        <w:jc w:val="left"/>
        <w:rPr>
          <w:rFonts w:ascii="宋体" w:eastAsia="宋体" w:hAnsi="宋体"/>
        </w:rPr>
      </w:pPr>
      <w:r>
        <w:rPr>
          <w:rFonts w:ascii="宋体" w:eastAsia="宋体" w:hAnsi="宋体" w:hint="eastAsia"/>
        </w:rPr>
        <w:t xml:space="preserve">3. </w:t>
      </w:r>
      <w:r>
        <w:rPr>
          <w:rFonts w:ascii="宋体" w:eastAsia="宋体" w:hAnsi="宋体" w:hint="eastAsia"/>
        </w:rPr>
        <w:t>罗钢、王中忱编，《消费文化读本》，北京：中国社会科学出版社，</w:t>
      </w:r>
      <w:r>
        <w:rPr>
          <w:rFonts w:ascii="宋体" w:eastAsia="宋体" w:hAnsi="宋体" w:hint="eastAsia"/>
        </w:rPr>
        <w:t>2003</w:t>
      </w:r>
      <w:r>
        <w:rPr>
          <w:rFonts w:ascii="宋体" w:eastAsia="宋体" w:hAnsi="宋体" w:hint="eastAsia"/>
        </w:rPr>
        <w:t>年版</w:t>
      </w:r>
    </w:p>
    <w:p w14:paraId="244E550F" w14:textId="77777777" w:rsidR="007C452D" w:rsidRDefault="001556D3">
      <w:pPr>
        <w:widowControl/>
        <w:spacing w:beforeLines="50" w:before="156" w:afterLines="50" w:after="156"/>
        <w:ind w:firstLineChars="200" w:firstLine="420"/>
        <w:jc w:val="left"/>
        <w:rPr>
          <w:rFonts w:ascii="宋体" w:eastAsia="宋体" w:hAnsi="宋体"/>
        </w:rPr>
      </w:pPr>
      <w:r>
        <w:rPr>
          <w:rFonts w:ascii="宋体" w:eastAsia="宋体" w:hAnsi="宋体" w:hint="eastAsia"/>
        </w:rPr>
        <w:t xml:space="preserve">4. </w:t>
      </w:r>
      <w:r>
        <w:rPr>
          <w:rFonts w:ascii="宋体" w:eastAsia="宋体" w:hAnsi="宋体" w:hint="eastAsia"/>
        </w:rPr>
        <w:t>周宪编译，《激进的美学锋芒》，北京：北京人民大学出版社，</w:t>
      </w:r>
      <w:r>
        <w:rPr>
          <w:rFonts w:ascii="宋体" w:eastAsia="宋体" w:hAnsi="宋体" w:hint="eastAsia"/>
        </w:rPr>
        <w:t>2003</w:t>
      </w:r>
      <w:r>
        <w:rPr>
          <w:rFonts w:ascii="宋体" w:eastAsia="宋体" w:hAnsi="宋体" w:hint="eastAsia"/>
        </w:rPr>
        <w:t>年版</w:t>
      </w:r>
    </w:p>
    <w:p w14:paraId="6C21D63F" w14:textId="77777777" w:rsidR="007C452D" w:rsidRDefault="001556D3">
      <w:pPr>
        <w:widowControl/>
        <w:spacing w:beforeLines="50" w:before="156" w:afterLines="50" w:after="156"/>
        <w:ind w:firstLineChars="200" w:firstLine="420"/>
        <w:jc w:val="left"/>
        <w:rPr>
          <w:rFonts w:ascii="宋体" w:eastAsia="宋体" w:hAnsi="宋体"/>
        </w:rPr>
      </w:pPr>
      <w:r>
        <w:rPr>
          <w:rFonts w:ascii="宋体" w:eastAsia="宋体" w:hAnsi="宋体" w:hint="eastAsia"/>
        </w:rPr>
        <w:t xml:space="preserve">5. </w:t>
      </w:r>
      <w:r>
        <w:rPr>
          <w:rFonts w:ascii="宋体" w:eastAsia="宋体" w:hAnsi="宋体" w:hint="eastAsia"/>
        </w:rPr>
        <w:t>周宪，《审美现代性》，北京：商务印书馆，</w:t>
      </w:r>
      <w:r>
        <w:rPr>
          <w:rFonts w:ascii="宋体" w:eastAsia="宋体" w:hAnsi="宋体" w:hint="eastAsia"/>
        </w:rPr>
        <w:t>2005</w:t>
      </w:r>
      <w:r>
        <w:rPr>
          <w:rFonts w:ascii="宋体" w:eastAsia="宋体" w:hAnsi="宋体" w:hint="eastAsia"/>
        </w:rPr>
        <w:t>年版</w:t>
      </w:r>
    </w:p>
    <w:p w14:paraId="692518C2" w14:textId="77777777" w:rsidR="007C452D" w:rsidRDefault="001556D3">
      <w:pPr>
        <w:widowControl/>
        <w:spacing w:beforeLines="50" w:before="156" w:afterLines="50" w:after="156"/>
        <w:ind w:firstLineChars="200" w:firstLine="420"/>
        <w:jc w:val="left"/>
        <w:rPr>
          <w:rFonts w:ascii="宋体" w:eastAsia="宋体" w:hAnsi="宋体"/>
        </w:rPr>
      </w:pPr>
      <w:r>
        <w:rPr>
          <w:rFonts w:ascii="宋体" w:eastAsia="宋体" w:hAnsi="宋体" w:hint="eastAsia"/>
        </w:rPr>
        <w:t xml:space="preserve">6. </w:t>
      </w:r>
      <w:r>
        <w:rPr>
          <w:rFonts w:ascii="宋体" w:eastAsia="宋体" w:hAnsi="宋体" w:hint="eastAsia"/>
        </w:rPr>
        <w:t>周宪主编，《文化现代性精粹读本》，北京：中国人民大学护板社，</w:t>
      </w:r>
      <w:r>
        <w:rPr>
          <w:rFonts w:ascii="宋体" w:eastAsia="宋体" w:hAnsi="宋体" w:hint="eastAsia"/>
        </w:rPr>
        <w:t>2006</w:t>
      </w:r>
      <w:r>
        <w:rPr>
          <w:rFonts w:ascii="宋体" w:eastAsia="宋体" w:hAnsi="宋体" w:hint="eastAsia"/>
        </w:rPr>
        <w:t>年版</w:t>
      </w:r>
    </w:p>
    <w:p w14:paraId="4F33BDA4" w14:textId="77777777" w:rsidR="007C452D" w:rsidRDefault="001556D3">
      <w:pPr>
        <w:widowControl/>
        <w:spacing w:beforeLines="50" w:before="156" w:afterLines="50" w:after="156"/>
        <w:ind w:firstLineChars="200" w:firstLine="420"/>
        <w:jc w:val="left"/>
        <w:rPr>
          <w:rFonts w:ascii="宋体" w:eastAsia="宋体" w:hAnsi="宋体"/>
        </w:rPr>
      </w:pPr>
      <w:r>
        <w:rPr>
          <w:rFonts w:ascii="宋体" w:eastAsia="宋体" w:hAnsi="宋体" w:hint="eastAsia"/>
        </w:rPr>
        <w:t xml:space="preserve">7. </w:t>
      </w:r>
      <w:r>
        <w:rPr>
          <w:rFonts w:ascii="宋体" w:eastAsia="宋体" w:hAnsi="宋体" w:hint="eastAsia"/>
        </w:rPr>
        <w:t>朱光潜，</w:t>
      </w:r>
      <w:r>
        <w:rPr>
          <w:rFonts w:ascii="宋体" w:eastAsia="宋体" w:hAnsi="宋体" w:hint="eastAsia"/>
        </w:rPr>
        <w:t xml:space="preserve"> </w:t>
      </w:r>
      <w:r>
        <w:rPr>
          <w:rFonts w:ascii="宋体" w:eastAsia="宋体" w:hAnsi="宋体" w:hint="eastAsia"/>
        </w:rPr>
        <w:t>《西方美学史》，北京：人民文学出版社，</w:t>
      </w:r>
      <w:r>
        <w:rPr>
          <w:rFonts w:ascii="宋体" w:eastAsia="宋体" w:hAnsi="宋体" w:hint="eastAsia"/>
        </w:rPr>
        <w:t>1979</w:t>
      </w:r>
      <w:r>
        <w:rPr>
          <w:rFonts w:ascii="宋体" w:eastAsia="宋体" w:hAnsi="宋体" w:hint="eastAsia"/>
        </w:rPr>
        <w:t>年版</w:t>
      </w:r>
    </w:p>
    <w:p w14:paraId="0EFF1D64" w14:textId="77777777" w:rsidR="007C452D" w:rsidRDefault="001556D3">
      <w:pPr>
        <w:widowControl/>
        <w:spacing w:beforeLines="50" w:before="156" w:afterLines="50" w:after="156"/>
        <w:ind w:firstLineChars="200" w:firstLine="420"/>
        <w:jc w:val="left"/>
        <w:rPr>
          <w:rFonts w:ascii="宋体" w:eastAsia="宋体" w:hAnsi="宋体"/>
        </w:rPr>
      </w:pPr>
      <w:r>
        <w:rPr>
          <w:rFonts w:ascii="宋体" w:eastAsia="宋体" w:hAnsi="宋体" w:hint="eastAsia"/>
        </w:rPr>
        <w:lastRenderedPageBreak/>
        <w:t xml:space="preserve">8. </w:t>
      </w:r>
      <w:r>
        <w:rPr>
          <w:rFonts w:ascii="宋体" w:eastAsia="宋体" w:hAnsi="宋体" w:hint="eastAsia"/>
        </w:rPr>
        <w:t>哈贝马斯，《交往行动理论》，重庆：重庆出版社，</w:t>
      </w:r>
      <w:r>
        <w:rPr>
          <w:rFonts w:ascii="宋体" w:eastAsia="宋体" w:hAnsi="宋体" w:hint="eastAsia"/>
        </w:rPr>
        <w:t>1994</w:t>
      </w:r>
      <w:r>
        <w:rPr>
          <w:rFonts w:ascii="宋体" w:eastAsia="宋体" w:hAnsi="宋体" w:hint="eastAsia"/>
        </w:rPr>
        <w:t>年版</w:t>
      </w:r>
    </w:p>
    <w:p w14:paraId="6C172C83" w14:textId="77777777" w:rsidR="007C452D" w:rsidRDefault="001556D3">
      <w:pPr>
        <w:widowControl/>
        <w:spacing w:beforeLines="50" w:before="156" w:afterLines="50" w:after="156"/>
        <w:ind w:firstLineChars="200" w:firstLine="420"/>
        <w:jc w:val="left"/>
        <w:rPr>
          <w:rFonts w:ascii="宋体" w:eastAsia="宋体" w:hAnsi="宋体"/>
        </w:rPr>
      </w:pPr>
      <w:r>
        <w:rPr>
          <w:rFonts w:ascii="宋体" w:eastAsia="宋体" w:hAnsi="宋体" w:hint="eastAsia"/>
        </w:rPr>
        <w:t xml:space="preserve">9. </w:t>
      </w:r>
      <w:r>
        <w:rPr>
          <w:rFonts w:ascii="宋体" w:eastAsia="宋体" w:hAnsi="宋体" w:hint="eastAsia"/>
        </w:rPr>
        <w:t>孙周兴编，《海德格尔选集》，上海：上海三联书店，</w:t>
      </w:r>
      <w:r>
        <w:rPr>
          <w:rFonts w:ascii="宋体" w:eastAsia="宋体" w:hAnsi="宋体" w:hint="eastAsia"/>
        </w:rPr>
        <w:t>1996</w:t>
      </w:r>
      <w:r>
        <w:rPr>
          <w:rFonts w:ascii="宋体" w:eastAsia="宋体" w:hAnsi="宋体" w:hint="eastAsia"/>
        </w:rPr>
        <w:t>年版</w:t>
      </w:r>
    </w:p>
    <w:p w14:paraId="50139DB7" w14:textId="77777777" w:rsidR="007C452D" w:rsidRDefault="007C452D">
      <w:pPr>
        <w:widowControl/>
        <w:spacing w:beforeLines="50" w:before="156" w:afterLines="50" w:after="156"/>
        <w:jc w:val="left"/>
        <w:rPr>
          <w:rFonts w:ascii="宋体" w:eastAsia="宋体" w:hAnsi="宋体"/>
        </w:rPr>
      </w:pPr>
    </w:p>
    <w:p w14:paraId="1B9666B3" w14:textId="77777777" w:rsidR="007C452D" w:rsidRDefault="001556D3">
      <w:pPr>
        <w:widowControl/>
        <w:spacing w:beforeLines="50" w:before="156" w:afterLines="50" w:after="156"/>
        <w:ind w:firstLineChars="200" w:firstLine="562"/>
        <w:jc w:val="left"/>
        <w:rPr>
          <w:rFonts w:ascii="宋体" w:eastAsia="宋体" w:hAnsi="宋体"/>
        </w:rPr>
      </w:pPr>
      <w:r>
        <w:rPr>
          <w:rFonts w:ascii="黑体" w:eastAsia="黑体" w:hAnsi="黑体" w:hint="eastAsia"/>
          <w:b/>
          <w:sz w:val="28"/>
          <w:szCs w:val="28"/>
        </w:rPr>
        <w:t>七、教学方法</w:t>
      </w:r>
    </w:p>
    <w:p w14:paraId="73EEA61C" w14:textId="77777777" w:rsidR="007C452D" w:rsidRDefault="001556D3">
      <w:pPr>
        <w:spacing w:line="276" w:lineRule="auto"/>
        <w:ind w:firstLineChars="202" w:firstLine="424"/>
        <w:jc w:val="left"/>
        <w:rPr>
          <w:rFonts w:ascii="宋体" w:hAnsi="宋体"/>
          <w:sz w:val="24"/>
          <w:szCs w:val="24"/>
        </w:rPr>
      </w:pPr>
      <w:r>
        <w:rPr>
          <w:rFonts w:ascii="宋体" w:eastAsia="宋体" w:hAnsi="宋体" w:hint="eastAsia"/>
        </w:rPr>
        <w:t>1</w:t>
      </w:r>
      <w:r>
        <w:rPr>
          <w:rFonts w:ascii="宋体" w:eastAsia="宋体" w:hAnsi="宋体" w:hint="eastAsia"/>
        </w:rPr>
        <w:t>．讲授法：</w:t>
      </w:r>
      <w:r>
        <w:rPr>
          <w:rFonts w:ascii="宋体" w:eastAsia="宋体" w:hAnsi="宋体" w:hint="eastAsia"/>
          <w:szCs w:val="21"/>
        </w:rPr>
        <w:t>主要采用课堂讲授和多媒体展示、课堂提问、小组研讨等方式完成教学活动，既系统讲授文化研究中的核心概念，又重点介绍文化研究中主要问题，帮助学生建构开阔的文学研究视野。</w:t>
      </w:r>
    </w:p>
    <w:p w14:paraId="25676C25" w14:textId="77777777" w:rsidR="007C452D" w:rsidRDefault="001556D3">
      <w:pPr>
        <w:spacing w:line="276" w:lineRule="auto"/>
        <w:ind w:firstLineChars="200" w:firstLine="420"/>
        <w:jc w:val="left"/>
        <w:rPr>
          <w:rFonts w:ascii="宋体" w:eastAsia="宋体" w:hAnsi="宋体"/>
          <w:szCs w:val="21"/>
        </w:rPr>
      </w:pPr>
      <w:r>
        <w:rPr>
          <w:rFonts w:ascii="宋体" w:eastAsia="宋体" w:hAnsi="宋体" w:hint="eastAsia"/>
        </w:rPr>
        <w:t>2</w:t>
      </w:r>
      <w:r>
        <w:rPr>
          <w:rFonts w:ascii="宋体" w:eastAsia="宋体" w:hAnsi="宋体" w:hint="eastAsia"/>
        </w:rPr>
        <w:t>．讨论法：</w:t>
      </w:r>
      <w:r>
        <w:rPr>
          <w:rFonts w:ascii="宋体" w:eastAsia="宋体" w:hAnsi="宋体" w:hint="eastAsia"/>
          <w:szCs w:val="21"/>
        </w:rPr>
        <w:t>在案例教学过程中，注重充分发挥学生的主体性，培养学生独立思考、自主学习的意识和能力，鼓励学生发表自己的见解和主张，能够展开师生、生生等多元的对话互动，培养学生的问题意识和质疑精神。由于各板块的文本容量较大，只有通过讨论才能将文本细读工作做的扎实、透彻，激发发散性思维，也只有通过班级内的对话，全面认识和掌握文化研究中的核心概念与主要问题。同时，针对文本阅读说中出现的有价值的问题，比如，可以采用小组合作的方式深入探究，多方位地理解该问题。教师可在小组讨论的过程中适时点拨和</w:t>
      </w:r>
      <w:r>
        <w:rPr>
          <w:rFonts w:ascii="宋体" w:eastAsia="宋体" w:hAnsi="宋体" w:cs="宋体" w:hint="eastAsia"/>
          <w:szCs w:val="21"/>
        </w:rPr>
        <w:t>引导</w:t>
      </w:r>
      <w:r>
        <w:rPr>
          <w:rFonts w:ascii="宋体" w:eastAsia="宋体" w:hAnsi="宋体" w:hint="eastAsia"/>
          <w:szCs w:val="21"/>
        </w:rPr>
        <w:t>。</w:t>
      </w:r>
    </w:p>
    <w:p w14:paraId="0BAC978B" w14:textId="77777777" w:rsidR="007C452D" w:rsidRDefault="001556D3">
      <w:pPr>
        <w:snapToGrid w:val="0"/>
        <w:spacing w:line="276" w:lineRule="auto"/>
        <w:ind w:firstLineChars="200" w:firstLine="420"/>
        <w:contextualSpacing/>
        <w:jc w:val="left"/>
        <w:rPr>
          <w:rFonts w:ascii="宋体" w:hAnsi="宋体"/>
          <w:sz w:val="24"/>
          <w:szCs w:val="24"/>
        </w:rPr>
      </w:pPr>
      <w:r>
        <w:rPr>
          <w:rFonts w:ascii="宋体" w:eastAsia="宋体" w:hAnsi="宋体" w:hint="eastAsia"/>
          <w:szCs w:val="21"/>
        </w:rPr>
        <w:t xml:space="preserve">3. </w:t>
      </w:r>
      <w:r>
        <w:rPr>
          <w:rFonts w:ascii="宋体" w:eastAsia="宋体" w:hAnsi="宋体" w:hint="eastAsia"/>
          <w:szCs w:val="21"/>
        </w:rPr>
        <w:t>自主学习法：个人作为学习的</w:t>
      </w:r>
      <w:r>
        <w:rPr>
          <w:rFonts w:ascii="宋体" w:eastAsia="宋体" w:hAnsi="宋体" w:hint="eastAsia"/>
          <w:szCs w:val="21"/>
        </w:rPr>
        <w:t>单个主体，需要对自己的学习方式、学习状态、学习结果进行反思，并及时调整。尤其是在文本阅读的过程中，需要个人独立的思考，也需要倾听教师的点评、同伴的建议，及时反思，及时调整，逐步提高自身的综合文学素养。</w:t>
      </w:r>
    </w:p>
    <w:p w14:paraId="773E69A3" w14:textId="77777777" w:rsidR="007C452D" w:rsidRDefault="001556D3">
      <w:pPr>
        <w:widowControl/>
        <w:spacing w:beforeLines="50" w:before="156" w:afterLines="50" w:after="156"/>
        <w:jc w:val="left"/>
        <w:rPr>
          <w:rFonts w:ascii="黑体" w:eastAsia="黑体" w:hAnsi="黑体"/>
          <w:b/>
          <w:sz w:val="28"/>
          <w:szCs w:val="28"/>
        </w:rPr>
      </w:pPr>
      <w:r>
        <w:rPr>
          <w:rFonts w:ascii="黑体" w:eastAsia="黑体" w:hAnsi="黑体" w:hint="eastAsia"/>
          <w:b/>
          <w:sz w:val="28"/>
          <w:szCs w:val="28"/>
        </w:rPr>
        <w:t>八、考核方式及评定方法</w:t>
      </w:r>
    </w:p>
    <w:p w14:paraId="3067909F" w14:textId="77777777" w:rsidR="007C452D" w:rsidRDefault="001556D3">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（一）课程考核与课程目标的对应关系</w:t>
      </w:r>
    </w:p>
    <w:p w14:paraId="1023E7BA" w14:textId="77777777" w:rsidR="007C452D" w:rsidRDefault="001556D3">
      <w:pPr>
        <w:widowControl/>
        <w:spacing w:beforeLines="50" w:before="156" w:afterLines="50" w:after="156"/>
        <w:jc w:val="center"/>
        <w:rPr>
          <w:rFonts w:ascii="宋体" w:eastAsia="宋体" w:hAnsi="宋体"/>
          <w:szCs w:val="21"/>
        </w:rPr>
      </w:pPr>
      <w:r>
        <w:rPr>
          <w:rFonts w:ascii="宋体" w:eastAsia="宋体" w:hAnsi="宋体" w:hint="eastAsia"/>
          <w:b/>
          <w:szCs w:val="21"/>
        </w:rPr>
        <w:t>表</w:t>
      </w:r>
      <w:r>
        <w:rPr>
          <w:rFonts w:ascii="宋体" w:eastAsia="宋体" w:hAnsi="宋体" w:hint="eastAsia"/>
          <w:b/>
          <w:szCs w:val="21"/>
        </w:rPr>
        <w:t>4</w:t>
      </w:r>
      <w:r>
        <w:rPr>
          <w:rFonts w:ascii="宋体" w:eastAsia="宋体" w:hAnsi="宋体" w:hint="eastAsia"/>
          <w:b/>
          <w:szCs w:val="21"/>
        </w:rPr>
        <w:t>：课程考核与课程目标的对应关系表</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7"/>
        <w:gridCol w:w="2849"/>
        <w:gridCol w:w="2849"/>
      </w:tblGrid>
      <w:tr w:rsidR="007C452D" w14:paraId="2989A7AE" w14:textId="77777777">
        <w:trPr>
          <w:trHeight w:val="567"/>
          <w:jc w:val="center"/>
        </w:trPr>
        <w:tc>
          <w:tcPr>
            <w:tcW w:w="2847" w:type="dxa"/>
            <w:vAlign w:val="center"/>
          </w:tcPr>
          <w:p w14:paraId="4C7D7461" w14:textId="77777777" w:rsidR="007C452D" w:rsidRDefault="001556D3">
            <w:pPr>
              <w:pStyle w:val="a3"/>
              <w:spacing w:beforeLines="50" w:before="156" w:afterLines="50" w:after="156"/>
              <w:jc w:val="center"/>
              <w:rPr>
                <w:rFonts w:hAnsi="宋体"/>
                <w:b/>
              </w:rPr>
            </w:pPr>
            <w:r>
              <w:rPr>
                <w:rFonts w:hAnsi="宋体" w:hint="eastAsia"/>
                <w:b/>
              </w:rPr>
              <w:t>课程目标</w:t>
            </w:r>
          </w:p>
        </w:tc>
        <w:tc>
          <w:tcPr>
            <w:tcW w:w="2849" w:type="dxa"/>
            <w:vAlign w:val="center"/>
          </w:tcPr>
          <w:p w14:paraId="03E694B8" w14:textId="77777777" w:rsidR="007C452D" w:rsidRDefault="001556D3">
            <w:pPr>
              <w:pStyle w:val="a3"/>
              <w:spacing w:beforeLines="50" w:before="156" w:afterLines="50" w:after="156"/>
              <w:jc w:val="center"/>
              <w:rPr>
                <w:rFonts w:hAnsi="宋体"/>
                <w:b/>
              </w:rPr>
            </w:pPr>
            <w:r>
              <w:rPr>
                <w:rFonts w:hAnsi="宋体" w:hint="eastAsia"/>
                <w:b/>
              </w:rPr>
              <w:t>考核要点</w:t>
            </w:r>
          </w:p>
        </w:tc>
        <w:tc>
          <w:tcPr>
            <w:tcW w:w="2849" w:type="dxa"/>
            <w:vAlign w:val="center"/>
          </w:tcPr>
          <w:p w14:paraId="3FE40467" w14:textId="77777777" w:rsidR="007C452D" w:rsidRDefault="001556D3">
            <w:pPr>
              <w:pStyle w:val="a3"/>
              <w:spacing w:beforeLines="50" w:before="156" w:afterLines="50" w:after="156"/>
              <w:jc w:val="center"/>
              <w:rPr>
                <w:rFonts w:hAnsi="宋体"/>
                <w:b/>
              </w:rPr>
            </w:pPr>
            <w:r>
              <w:rPr>
                <w:rFonts w:hAnsi="宋体" w:hint="eastAsia"/>
                <w:b/>
              </w:rPr>
              <w:t>考核方式</w:t>
            </w:r>
          </w:p>
        </w:tc>
      </w:tr>
      <w:tr w:rsidR="007C452D" w14:paraId="793B154F" w14:textId="77777777">
        <w:trPr>
          <w:trHeight w:val="567"/>
          <w:jc w:val="center"/>
        </w:trPr>
        <w:tc>
          <w:tcPr>
            <w:tcW w:w="2847" w:type="dxa"/>
            <w:vAlign w:val="center"/>
          </w:tcPr>
          <w:p w14:paraId="20F283E5" w14:textId="77777777" w:rsidR="007C452D" w:rsidRDefault="001556D3">
            <w:pPr>
              <w:pStyle w:val="a3"/>
              <w:spacing w:beforeLines="50" w:before="156" w:afterLines="50" w:after="156"/>
              <w:jc w:val="center"/>
              <w:rPr>
                <w:rFonts w:hAnsi="宋体"/>
              </w:rPr>
            </w:pPr>
            <w:r>
              <w:rPr>
                <w:rFonts w:hAnsi="宋体" w:hint="eastAsia"/>
              </w:rPr>
              <w:t>课程目标</w:t>
            </w:r>
            <w:r>
              <w:rPr>
                <w:rFonts w:hAnsi="宋体" w:hint="eastAsia"/>
              </w:rPr>
              <w:t>1</w:t>
            </w:r>
          </w:p>
        </w:tc>
        <w:tc>
          <w:tcPr>
            <w:tcW w:w="2849" w:type="dxa"/>
            <w:vAlign w:val="center"/>
          </w:tcPr>
          <w:p w14:paraId="12BABF30" w14:textId="77777777" w:rsidR="007C452D" w:rsidRDefault="001556D3">
            <w:pPr>
              <w:pStyle w:val="a3"/>
              <w:spacing w:beforeLines="50" w:before="156" w:afterLines="50" w:after="156"/>
              <w:ind w:firstLineChars="200" w:firstLine="420"/>
              <w:rPr>
                <w:rFonts w:hAnsi="宋体" w:cs="宋体"/>
                <w:b/>
              </w:rPr>
            </w:pPr>
            <w:r>
              <w:rPr>
                <w:rFonts w:hAnsi="宋体" w:cs="宋体" w:hint="eastAsia"/>
                <w:szCs w:val="21"/>
              </w:rPr>
              <w:t>通过对文化研究概念的离析，培养学生提出问题和解决问题的能力，杜绝“拿来主义”，从文本出发而非习见性理解出发发现和认识问题，养成学生阅读原典的习惯，引导学生养成独立发现和思考问题的能力，将理论文本与文学文本相结合，重视学生问题意识的培养，形成自我发展意识。</w:t>
            </w:r>
          </w:p>
        </w:tc>
        <w:tc>
          <w:tcPr>
            <w:tcW w:w="2849" w:type="dxa"/>
            <w:vAlign w:val="center"/>
          </w:tcPr>
          <w:p w14:paraId="2145437F" w14:textId="77777777" w:rsidR="007C452D" w:rsidRDefault="001556D3">
            <w:pPr>
              <w:pStyle w:val="a3"/>
              <w:spacing w:beforeLines="50" w:before="156" w:afterLines="50" w:after="156"/>
              <w:jc w:val="center"/>
              <w:rPr>
                <w:rFonts w:hAnsi="宋体"/>
                <w:b/>
              </w:rPr>
            </w:pPr>
            <w:r>
              <w:rPr>
                <w:rFonts w:hAnsi="宋体" w:hint="eastAsia"/>
                <w:b/>
              </w:rPr>
              <w:t>课堂表现</w:t>
            </w:r>
          </w:p>
        </w:tc>
      </w:tr>
      <w:tr w:rsidR="007C452D" w14:paraId="33678564" w14:textId="77777777">
        <w:trPr>
          <w:trHeight w:val="567"/>
          <w:jc w:val="center"/>
        </w:trPr>
        <w:tc>
          <w:tcPr>
            <w:tcW w:w="2847" w:type="dxa"/>
            <w:vAlign w:val="center"/>
          </w:tcPr>
          <w:p w14:paraId="6AAD5E0D" w14:textId="77777777" w:rsidR="007C452D" w:rsidRDefault="001556D3">
            <w:pPr>
              <w:pStyle w:val="a3"/>
              <w:spacing w:beforeLines="50" w:before="156" w:afterLines="50" w:after="156"/>
              <w:jc w:val="center"/>
              <w:rPr>
                <w:rFonts w:hAnsi="宋体"/>
              </w:rPr>
            </w:pPr>
            <w:r>
              <w:rPr>
                <w:rFonts w:hAnsi="宋体" w:hint="eastAsia"/>
              </w:rPr>
              <w:t>课程目标</w:t>
            </w:r>
            <w:r>
              <w:rPr>
                <w:rFonts w:hAnsi="宋体" w:hint="eastAsia"/>
              </w:rPr>
              <w:t>2</w:t>
            </w:r>
          </w:p>
        </w:tc>
        <w:tc>
          <w:tcPr>
            <w:tcW w:w="2849" w:type="dxa"/>
            <w:vAlign w:val="center"/>
          </w:tcPr>
          <w:p w14:paraId="17FDF75C" w14:textId="77777777" w:rsidR="007C452D" w:rsidRDefault="001556D3">
            <w:pPr>
              <w:pStyle w:val="a3"/>
              <w:spacing w:beforeLines="50" w:before="156" w:afterLines="50" w:after="156"/>
              <w:ind w:firstLineChars="200" w:firstLine="420"/>
              <w:rPr>
                <w:rFonts w:hAnsi="宋体" w:cs="宋体"/>
                <w:b/>
              </w:rPr>
            </w:pPr>
            <w:r>
              <w:rPr>
                <w:rFonts w:hAnsi="宋体" w:cs="宋体" w:hint="eastAsia"/>
                <w:szCs w:val="21"/>
              </w:rPr>
              <w:t>通过文学、艺术和文化这一核心问题的思考，阅读文化</w:t>
            </w:r>
            <w:r>
              <w:rPr>
                <w:rFonts w:hAnsi="宋体" w:cs="宋体" w:hint="eastAsia"/>
                <w:szCs w:val="21"/>
              </w:rPr>
              <w:lastRenderedPageBreak/>
              <w:t>研究的基础知识和基本理论，把握和理解文化研究的学科性质、研究领域和研究方法，了解其发展脉络，从而形成对文化研究的基本认识，形成基本的学科素养，具有良好的人文情怀和审美品位。</w:t>
            </w:r>
          </w:p>
        </w:tc>
        <w:tc>
          <w:tcPr>
            <w:tcW w:w="2849" w:type="dxa"/>
            <w:vAlign w:val="center"/>
          </w:tcPr>
          <w:p w14:paraId="050747B6" w14:textId="77777777" w:rsidR="007C452D" w:rsidRDefault="001556D3">
            <w:pPr>
              <w:pStyle w:val="a3"/>
              <w:spacing w:beforeLines="50" w:before="156" w:afterLines="50" w:after="156"/>
              <w:jc w:val="center"/>
              <w:rPr>
                <w:rFonts w:hAnsi="宋体"/>
                <w:b/>
              </w:rPr>
            </w:pPr>
            <w:r>
              <w:rPr>
                <w:rFonts w:hAnsi="宋体" w:hint="eastAsia"/>
                <w:b/>
              </w:rPr>
              <w:lastRenderedPageBreak/>
              <w:t>期中论文</w:t>
            </w:r>
          </w:p>
          <w:p w14:paraId="0356C8F1" w14:textId="77777777" w:rsidR="007C452D" w:rsidRDefault="001556D3">
            <w:pPr>
              <w:pStyle w:val="a3"/>
              <w:spacing w:beforeLines="50" w:before="156" w:afterLines="50" w:after="156"/>
              <w:jc w:val="center"/>
              <w:rPr>
                <w:rFonts w:hAnsi="宋体"/>
                <w:b/>
              </w:rPr>
            </w:pPr>
            <w:r>
              <w:rPr>
                <w:rFonts w:hAnsi="宋体" w:hint="eastAsia"/>
                <w:b/>
              </w:rPr>
              <w:lastRenderedPageBreak/>
              <w:t>期末考试</w:t>
            </w:r>
          </w:p>
        </w:tc>
      </w:tr>
      <w:tr w:rsidR="007C452D" w14:paraId="4B8ABE4C" w14:textId="77777777">
        <w:trPr>
          <w:trHeight w:val="567"/>
          <w:jc w:val="center"/>
        </w:trPr>
        <w:tc>
          <w:tcPr>
            <w:tcW w:w="2847" w:type="dxa"/>
            <w:vAlign w:val="center"/>
          </w:tcPr>
          <w:p w14:paraId="25751DE1" w14:textId="77777777" w:rsidR="007C452D" w:rsidRDefault="001556D3">
            <w:pPr>
              <w:pStyle w:val="a3"/>
              <w:spacing w:beforeLines="50" w:before="156" w:afterLines="50" w:after="156"/>
              <w:jc w:val="center"/>
              <w:rPr>
                <w:rFonts w:hAnsi="宋体"/>
              </w:rPr>
            </w:pPr>
            <w:r>
              <w:rPr>
                <w:rFonts w:hAnsi="宋体" w:hint="eastAsia"/>
              </w:rPr>
              <w:lastRenderedPageBreak/>
              <w:t>课程目标</w:t>
            </w:r>
            <w:r>
              <w:rPr>
                <w:rFonts w:hAnsi="宋体" w:hint="eastAsia"/>
              </w:rPr>
              <w:t>3</w:t>
            </w:r>
          </w:p>
        </w:tc>
        <w:tc>
          <w:tcPr>
            <w:tcW w:w="2849" w:type="dxa"/>
            <w:vAlign w:val="center"/>
          </w:tcPr>
          <w:p w14:paraId="1907FE55" w14:textId="77777777" w:rsidR="007C452D" w:rsidRDefault="001556D3">
            <w:pPr>
              <w:pStyle w:val="a3"/>
              <w:spacing w:beforeLines="50" w:before="156" w:afterLines="50" w:after="156"/>
              <w:ind w:firstLineChars="200" w:firstLine="420"/>
              <w:rPr>
                <w:rFonts w:hAnsi="宋体" w:cs="宋体"/>
              </w:rPr>
            </w:pPr>
            <w:r>
              <w:rPr>
                <w:rFonts w:hAnsi="宋体" w:cs="宋体" w:hint="eastAsia"/>
                <w:szCs w:val="21"/>
              </w:rPr>
              <w:t>通过对文化研究方法的具体应用体验，以小组合作、翻转课堂等学习方式，能够自主且恰当地对所学内容进行流畅地课堂展示，能够在观摩他人课堂展示后</w:t>
            </w:r>
            <w:r>
              <w:rPr>
                <w:rFonts w:hAnsi="宋体" w:cs="宋体" w:hint="eastAsia"/>
                <w:szCs w:val="21"/>
              </w:rPr>
              <w:t xml:space="preserve"> </w:t>
            </w:r>
            <w:r>
              <w:rPr>
                <w:rFonts w:hAnsi="宋体" w:cs="宋体" w:hint="eastAsia"/>
                <w:szCs w:val="21"/>
              </w:rPr>
              <w:t>客观且全面地评价，同时在他人的评价中反思自我，在共同学习中得到全面提升。强调中西文化研究理论的比较，对比两者的异同，加深学生对于文化研究的理解，从而使学生自主构建科学合理的文化研究知识体系，杜绝片面化认识。</w:t>
            </w:r>
          </w:p>
        </w:tc>
        <w:tc>
          <w:tcPr>
            <w:tcW w:w="2849" w:type="dxa"/>
            <w:vAlign w:val="center"/>
          </w:tcPr>
          <w:p w14:paraId="62B4C231" w14:textId="77777777" w:rsidR="007C452D" w:rsidRDefault="001556D3">
            <w:pPr>
              <w:pStyle w:val="a3"/>
              <w:spacing w:beforeLines="50" w:before="156" w:afterLines="50" w:after="156"/>
              <w:jc w:val="center"/>
              <w:rPr>
                <w:rFonts w:hAnsi="宋体"/>
                <w:b/>
              </w:rPr>
            </w:pPr>
            <w:r>
              <w:rPr>
                <w:rFonts w:hAnsi="宋体" w:hint="eastAsia"/>
                <w:b/>
              </w:rPr>
              <w:t>课堂表现</w:t>
            </w:r>
          </w:p>
        </w:tc>
      </w:tr>
    </w:tbl>
    <w:p w14:paraId="24B3440D" w14:textId="77777777" w:rsidR="007C452D" w:rsidRDefault="001556D3">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（二）评定方法</w:t>
      </w:r>
    </w:p>
    <w:p w14:paraId="0C46636B" w14:textId="77777777" w:rsidR="007C452D" w:rsidRDefault="001556D3">
      <w:pPr>
        <w:widowControl/>
        <w:spacing w:beforeLines="50" w:before="156" w:afterLines="50" w:after="156"/>
        <w:ind w:firstLineChars="200" w:firstLine="422"/>
        <w:jc w:val="left"/>
        <w:rPr>
          <w:rFonts w:ascii="黑体" w:eastAsia="黑体" w:hAnsi="黑体"/>
          <w:b/>
          <w:sz w:val="24"/>
          <w:szCs w:val="24"/>
        </w:rPr>
      </w:pPr>
      <w:r>
        <w:rPr>
          <w:rFonts w:ascii="宋体" w:eastAsia="宋体" w:hAnsi="宋体" w:hint="eastAsia"/>
          <w:b/>
        </w:rPr>
        <w:t>1</w:t>
      </w:r>
      <w:r>
        <w:rPr>
          <w:rFonts w:ascii="宋体" w:eastAsia="宋体" w:hAnsi="宋体" w:hint="eastAsia"/>
          <w:b/>
        </w:rPr>
        <w:t>．评定方法</w:t>
      </w:r>
    </w:p>
    <w:p w14:paraId="0360B84C" w14:textId="77777777" w:rsidR="007C452D" w:rsidRDefault="001556D3">
      <w:pPr>
        <w:spacing w:line="420" w:lineRule="exact"/>
        <w:rPr>
          <w:rFonts w:ascii="宋体" w:eastAsia="宋体" w:hAnsi="宋体"/>
          <w:szCs w:val="21"/>
        </w:rPr>
      </w:pPr>
      <w:r>
        <w:rPr>
          <w:rFonts w:ascii="宋体" w:eastAsia="宋体" w:hAnsi="宋体"/>
          <w:szCs w:val="21"/>
        </w:rPr>
        <w:t>平时成绩：</w:t>
      </w:r>
      <w:r>
        <w:rPr>
          <w:rFonts w:ascii="宋体" w:eastAsia="宋体" w:hAnsi="宋体" w:hint="eastAsia"/>
          <w:szCs w:val="21"/>
        </w:rPr>
        <w:t>20</w:t>
      </w:r>
      <w:r>
        <w:rPr>
          <w:rFonts w:ascii="宋体" w:eastAsia="宋体" w:hAnsi="宋体"/>
          <w:szCs w:val="21"/>
        </w:rPr>
        <w:t>%</w:t>
      </w:r>
      <w:r>
        <w:rPr>
          <w:rFonts w:ascii="宋体" w:eastAsia="宋体" w:hAnsi="宋体"/>
          <w:szCs w:val="21"/>
        </w:rPr>
        <w:t>（</w:t>
      </w:r>
      <w:r>
        <w:rPr>
          <w:rFonts w:ascii="宋体" w:eastAsia="宋体" w:hAnsi="宋体" w:hint="eastAsia"/>
          <w:szCs w:val="21"/>
        </w:rPr>
        <w:t>课堂表现</w:t>
      </w:r>
      <w:r>
        <w:rPr>
          <w:rFonts w:ascii="宋体" w:eastAsia="宋体" w:hAnsi="宋体"/>
          <w:szCs w:val="21"/>
        </w:rPr>
        <w:t>）</w:t>
      </w:r>
    </w:p>
    <w:p w14:paraId="308AE678" w14:textId="77777777" w:rsidR="007C452D" w:rsidRDefault="001556D3">
      <w:pPr>
        <w:spacing w:line="420" w:lineRule="exact"/>
        <w:rPr>
          <w:rFonts w:ascii="宋体" w:eastAsia="宋体" w:hAnsi="宋体"/>
          <w:szCs w:val="21"/>
        </w:rPr>
      </w:pPr>
      <w:r>
        <w:rPr>
          <w:rFonts w:ascii="宋体" w:eastAsia="宋体" w:hAnsi="宋体"/>
          <w:szCs w:val="21"/>
        </w:rPr>
        <w:t>期中考试：</w:t>
      </w:r>
      <w:r>
        <w:rPr>
          <w:rFonts w:ascii="宋体" w:eastAsia="宋体" w:hAnsi="宋体" w:hint="eastAsia"/>
          <w:szCs w:val="21"/>
        </w:rPr>
        <w:t>30</w:t>
      </w:r>
      <w:r>
        <w:rPr>
          <w:rFonts w:ascii="宋体" w:eastAsia="宋体" w:hAnsi="宋体"/>
          <w:szCs w:val="21"/>
        </w:rPr>
        <w:t>%</w:t>
      </w:r>
      <w:r>
        <w:rPr>
          <w:rFonts w:ascii="宋体" w:eastAsia="宋体" w:hAnsi="宋体"/>
          <w:szCs w:val="21"/>
        </w:rPr>
        <w:t>（</w:t>
      </w:r>
      <w:r>
        <w:rPr>
          <w:rFonts w:ascii="宋体" w:eastAsia="宋体" w:hAnsi="宋体" w:hint="eastAsia"/>
          <w:szCs w:val="21"/>
        </w:rPr>
        <w:t>小论文</w:t>
      </w:r>
      <w:r>
        <w:rPr>
          <w:rFonts w:ascii="宋体" w:eastAsia="宋体" w:hAnsi="宋体" w:hint="eastAsia"/>
          <w:szCs w:val="21"/>
        </w:rPr>
        <w:t>/</w:t>
      </w:r>
      <w:r>
        <w:rPr>
          <w:rFonts w:ascii="宋体" w:eastAsia="宋体" w:hAnsi="宋体" w:hint="eastAsia"/>
          <w:szCs w:val="21"/>
        </w:rPr>
        <w:t>项目</w:t>
      </w:r>
      <w:r>
        <w:rPr>
          <w:rFonts w:ascii="宋体" w:eastAsia="宋体" w:hAnsi="宋体"/>
          <w:szCs w:val="21"/>
        </w:rPr>
        <w:t>作品</w:t>
      </w:r>
      <w:r>
        <w:rPr>
          <w:rFonts w:ascii="宋体" w:eastAsia="宋体" w:hAnsi="宋体" w:hint="eastAsia"/>
          <w:szCs w:val="21"/>
        </w:rPr>
        <w:t>/</w:t>
      </w:r>
      <w:r>
        <w:rPr>
          <w:rFonts w:ascii="宋体" w:eastAsia="宋体" w:hAnsi="宋体" w:hint="eastAsia"/>
          <w:szCs w:val="21"/>
        </w:rPr>
        <w:t>理论考试</w:t>
      </w:r>
      <w:r>
        <w:rPr>
          <w:rFonts w:ascii="宋体" w:eastAsia="宋体" w:hAnsi="宋体"/>
          <w:szCs w:val="21"/>
        </w:rPr>
        <w:t>）</w:t>
      </w:r>
    </w:p>
    <w:p w14:paraId="5BB85F89" w14:textId="77777777" w:rsidR="007C452D" w:rsidRDefault="001556D3">
      <w:pPr>
        <w:spacing w:line="420" w:lineRule="exact"/>
        <w:rPr>
          <w:rFonts w:ascii="宋体" w:eastAsia="宋体" w:hAnsi="宋体"/>
          <w:szCs w:val="21"/>
        </w:rPr>
      </w:pPr>
      <w:r>
        <w:rPr>
          <w:rFonts w:ascii="宋体" w:eastAsia="宋体" w:hAnsi="宋体"/>
          <w:szCs w:val="21"/>
        </w:rPr>
        <w:t>期末考试：</w:t>
      </w:r>
      <w:r>
        <w:rPr>
          <w:rFonts w:ascii="宋体" w:eastAsia="宋体" w:hAnsi="宋体" w:hint="eastAsia"/>
          <w:szCs w:val="21"/>
        </w:rPr>
        <w:t>5</w:t>
      </w:r>
      <w:r>
        <w:rPr>
          <w:rFonts w:ascii="宋体" w:eastAsia="宋体" w:hAnsi="宋体"/>
          <w:szCs w:val="21"/>
        </w:rPr>
        <w:t>0%</w:t>
      </w:r>
      <w:r>
        <w:rPr>
          <w:rFonts w:ascii="宋体" w:eastAsia="宋体" w:hAnsi="宋体"/>
          <w:szCs w:val="21"/>
        </w:rPr>
        <w:t>（</w:t>
      </w:r>
      <w:r>
        <w:rPr>
          <w:rFonts w:ascii="宋体" w:eastAsia="宋体" w:hAnsi="宋体" w:hint="eastAsia"/>
          <w:szCs w:val="21"/>
        </w:rPr>
        <w:t>理论考试</w:t>
      </w:r>
      <w:r>
        <w:rPr>
          <w:rFonts w:ascii="宋体" w:eastAsia="宋体" w:hAnsi="宋体"/>
          <w:szCs w:val="21"/>
        </w:rPr>
        <w:t>）</w:t>
      </w:r>
    </w:p>
    <w:p w14:paraId="4B35F1B8" w14:textId="77777777" w:rsidR="007C452D" w:rsidRDefault="001556D3">
      <w:pPr>
        <w:widowControl/>
        <w:spacing w:beforeLines="50" w:before="156" w:afterLines="50" w:after="156"/>
        <w:ind w:firstLineChars="200" w:firstLine="422"/>
        <w:jc w:val="left"/>
        <w:rPr>
          <w:rFonts w:ascii="宋体" w:eastAsia="宋体" w:hAnsi="宋体"/>
        </w:rPr>
      </w:pPr>
      <w:r>
        <w:rPr>
          <w:rFonts w:ascii="宋体" w:eastAsia="宋体" w:hAnsi="宋体" w:hint="eastAsia"/>
          <w:b/>
        </w:rPr>
        <w:t>2</w:t>
      </w:r>
      <w:r>
        <w:rPr>
          <w:rFonts w:ascii="宋体" w:eastAsia="宋体" w:hAnsi="宋体" w:hint="eastAsia"/>
          <w:b/>
        </w:rPr>
        <w:t>．课程目标的考核占比与达成度分析</w:t>
      </w:r>
    </w:p>
    <w:p w14:paraId="6F870FB6" w14:textId="77777777" w:rsidR="007C452D" w:rsidRDefault="001556D3">
      <w:pPr>
        <w:widowControl/>
        <w:spacing w:beforeLines="50" w:before="156" w:afterLines="50" w:after="156"/>
        <w:ind w:firstLineChars="200" w:firstLine="422"/>
        <w:jc w:val="center"/>
        <w:rPr>
          <w:rFonts w:ascii="宋体" w:eastAsia="宋体" w:hAnsi="宋体"/>
          <w:b/>
        </w:rPr>
      </w:pPr>
      <w:r>
        <w:rPr>
          <w:rFonts w:ascii="宋体" w:eastAsia="宋体" w:hAnsi="宋体" w:hint="eastAsia"/>
          <w:b/>
        </w:rPr>
        <w:t>表</w:t>
      </w:r>
      <w:r>
        <w:rPr>
          <w:rFonts w:ascii="宋体" w:eastAsia="宋体" w:hAnsi="宋体" w:hint="eastAsia"/>
          <w:b/>
        </w:rPr>
        <w:t>5</w:t>
      </w:r>
      <w:r>
        <w:rPr>
          <w:rFonts w:ascii="宋体" w:eastAsia="宋体" w:hAnsi="宋体" w:hint="eastAsia"/>
          <w:b/>
        </w:rPr>
        <w:t>：课程目标的考核占比与达成度分析表</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858"/>
        <w:gridCol w:w="1134"/>
        <w:gridCol w:w="1134"/>
        <w:gridCol w:w="2627"/>
      </w:tblGrid>
      <w:tr w:rsidR="007C452D" w14:paraId="39904128" w14:textId="77777777">
        <w:trPr>
          <w:jc w:val="center"/>
        </w:trPr>
        <w:tc>
          <w:tcPr>
            <w:tcW w:w="2122" w:type="dxa"/>
            <w:tcBorders>
              <w:tl2br w:val="single" w:sz="4" w:space="0" w:color="auto"/>
            </w:tcBorders>
            <w:shd w:val="clear" w:color="auto" w:fill="auto"/>
            <w:vAlign w:val="center"/>
          </w:tcPr>
          <w:p w14:paraId="2B729A3A" w14:textId="77777777" w:rsidR="007C452D" w:rsidRDefault="001556D3">
            <w:pPr>
              <w:spacing w:beforeLines="50" w:before="156" w:afterLines="50" w:after="156"/>
              <w:rPr>
                <w:rFonts w:ascii="宋体" w:eastAsia="宋体" w:hAnsi="宋体"/>
                <w:b/>
                <w:bCs/>
                <w:kern w:val="0"/>
                <w:szCs w:val="21"/>
              </w:rPr>
            </w:pPr>
            <w:r>
              <w:rPr>
                <w:rFonts w:ascii="宋体" w:eastAsia="宋体" w:hAnsi="宋体" w:hint="eastAsia"/>
                <w:b/>
                <w:bCs/>
                <w:kern w:val="0"/>
                <w:szCs w:val="21"/>
              </w:rPr>
              <w:t>考核占比</w:t>
            </w:r>
          </w:p>
          <w:p w14:paraId="66936621" w14:textId="77777777" w:rsidR="007C452D" w:rsidRDefault="001556D3">
            <w:pPr>
              <w:spacing w:beforeLines="50" w:before="156" w:afterLines="50" w:after="156"/>
              <w:ind w:firstLineChars="50" w:firstLine="105"/>
              <w:rPr>
                <w:rFonts w:ascii="宋体" w:eastAsia="宋体" w:hAnsi="宋体"/>
                <w:b/>
                <w:bCs/>
                <w:kern w:val="0"/>
                <w:szCs w:val="21"/>
              </w:rPr>
            </w:pPr>
            <w:r>
              <w:rPr>
                <w:rFonts w:ascii="宋体" w:eastAsia="宋体" w:hAnsi="宋体" w:hint="eastAsia"/>
                <w:b/>
                <w:bCs/>
                <w:kern w:val="0"/>
                <w:szCs w:val="21"/>
              </w:rPr>
              <w:t>课程目标</w:t>
            </w:r>
          </w:p>
        </w:tc>
        <w:tc>
          <w:tcPr>
            <w:tcW w:w="858" w:type="dxa"/>
            <w:shd w:val="clear" w:color="auto" w:fill="auto"/>
            <w:vAlign w:val="center"/>
          </w:tcPr>
          <w:p w14:paraId="3FC1EFA2" w14:textId="77777777" w:rsidR="007C452D" w:rsidRDefault="001556D3">
            <w:pPr>
              <w:spacing w:beforeLines="50" w:before="156" w:afterLines="50" w:after="156"/>
              <w:jc w:val="center"/>
              <w:rPr>
                <w:rFonts w:ascii="宋体" w:eastAsia="宋体" w:hAnsi="宋体"/>
                <w:b/>
                <w:bCs/>
                <w:kern w:val="0"/>
                <w:szCs w:val="21"/>
              </w:rPr>
            </w:pPr>
            <w:r>
              <w:rPr>
                <w:rFonts w:ascii="宋体" w:eastAsia="宋体" w:hAnsi="宋体"/>
                <w:b/>
                <w:bCs/>
                <w:kern w:val="0"/>
                <w:szCs w:val="21"/>
              </w:rPr>
              <w:t>平时</w:t>
            </w:r>
          </w:p>
        </w:tc>
        <w:tc>
          <w:tcPr>
            <w:tcW w:w="1134" w:type="dxa"/>
            <w:shd w:val="clear" w:color="auto" w:fill="auto"/>
            <w:vAlign w:val="center"/>
          </w:tcPr>
          <w:p w14:paraId="0E12E60F" w14:textId="77777777" w:rsidR="007C452D" w:rsidRDefault="001556D3">
            <w:pPr>
              <w:spacing w:beforeLines="50" w:before="156" w:afterLines="50" w:after="156"/>
              <w:jc w:val="center"/>
              <w:rPr>
                <w:rFonts w:ascii="宋体" w:eastAsia="宋体" w:hAnsi="宋体"/>
                <w:b/>
                <w:bCs/>
                <w:kern w:val="0"/>
                <w:szCs w:val="21"/>
              </w:rPr>
            </w:pPr>
            <w:r>
              <w:rPr>
                <w:rFonts w:ascii="宋体" w:eastAsia="宋体" w:hAnsi="宋体"/>
                <w:b/>
                <w:bCs/>
                <w:kern w:val="0"/>
                <w:szCs w:val="21"/>
              </w:rPr>
              <w:t>期中</w:t>
            </w:r>
          </w:p>
        </w:tc>
        <w:tc>
          <w:tcPr>
            <w:tcW w:w="1134" w:type="dxa"/>
            <w:vAlign w:val="center"/>
          </w:tcPr>
          <w:p w14:paraId="06107684" w14:textId="77777777" w:rsidR="007C452D" w:rsidRDefault="001556D3">
            <w:pPr>
              <w:spacing w:beforeLines="50" w:before="156" w:afterLines="50" w:after="156"/>
              <w:jc w:val="center"/>
              <w:rPr>
                <w:rFonts w:ascii="宋体" w:eastAsia="宋体" w:hAnsi="宋体"/>
                <w:b/>
                <w:bCs/>
                <w:kern w:val="0"/>
                <w:szCs w:val="21"/>
              </w:rPr>
            </w:pPr>
            <w:r>
              <w:rPr>
                <w:rFonts w:ascii="宋体" w:eastAsia="宋体" w:hAnsi="宋体"/>
                <w:b/>
                <w:bCs/>
                <w:kern w:val="0"/>
                <w:szCs w:val="21"/>
              </w:rPr>
              <w:t>期末</w:t>
            </w:r>
          </w:p>
        </w:tc>
        <w:tc>
          <w:tcPr>
            <w:tcW w:w="2627" w:type="dxa"/>
            <w:shd w:val="clear" w:color="auto" w:fill="auto"/>
            <w:vAlign w:val="center"/>
          </w:tcPr>
          <w:p w14:paraId="409F47BF" w14:textId="77777777" w:rsidR="007C452D" w:rsidRDefault="001556D3">
            <w:pPr>
              <w:spacing w:beforeLines="50" w:before="156" w:afterLines="50" w:after="156"/>
              <w:jc w:val="center"/>
              <w:rPr>
                <w:rFonts w:ascii="宋体" w:eastAsia="宋体" w:hAnsi="宋体"/>
                <w:b/>
                <w:bCs/>
                <w:kern w:val="0"/>
                <w:szCs w:val="21"/>
              </w:rPr>
            </w:pPr>
            <w:r>
              <w:rPr>
                <w:rFonts w:ascii="宋体" w:eastAsia="宋体" w:hAnsi="宋体"/>
                <w:b/>
                <w:bCs/>
                <w:kern w:val="0"/>
                <w:szCs w:val="21"/>
              </w:rPr>
              <w:t>总评达成度</w:t>
            </w:r>
          </w:p>
        </w:tc>
      </w:tr>
      <w:tr w:rsidR="007C452D" w14:paraId="7950FA50" w14:textId="77777777">
        <w:trPr>
          <w:trHeight w:val="620"/>
          <w:jc w:val="center"/>
        </w:trPr>
        <w:tc>
          <w:tcPr>
            <w:tcW w:w="2122" w:type="dxa"/>
            <w:shd w:val="clear" w:color="auto" w:fill="auto"/>
            <w:vAlign w:val="center"/>
          </w:tcPr>
          <w:p w14:paraId="6E205C0B" w14:textId="77777777" w:rsidR="007C452D" w:rsidRDefault="001556D3">
            <w:pPr>
              <w:spacing w:beforeLines="50" w:before="156" w:afterLines="50" w:after="156"/>
              <w:jc w:val="center"/>
              <w:rPr>
                <w:rFonts w:ascii="宋体" w:eastAsia="宋体" w:hAnsi="宋体"/>
                <w:kern w:val="0"/>
                <w:szCs w:val="21"/>
              </w:rPr>
            </w:pPr>
            <w:r>
              <w:rPr>
                <w:rFonts w:ascii="宋体" w:eastAsia="宋体" w:hAnsi="宋体" w:hint="eastAsia"/>
                <w:kern w:val="0"/>
                <w:szCs w:val="21"/>
              </w:rPr>
              <w:t>课程目标</w:t>
            </w:r>
            <w:r>
              <w:rPr>
                <w:rFonts w:ascii="宋体" w:eastAsia="宋体" w:hAnsi="宋体" w:hint="eastAsia"/>
                <w:kern w:val="0"/>
                <w:szCs w:val="21"/>
              </w:rPr>
              <w:t>1</w:t>
            </w:r>
          </w:p>
        </w:tc>
        <w:tc>
          <w:tcPr>
            <w:tcW w:w="858" w:type="dxa"/>
            <w:shd w:val="clear" w:color="auto" w:fill="auto"/>
            <w:vAlign w:val="center"/>
          </w:tcPr>
          <w:p w14:paraId="6A77FAE5" w14:textId="77777777" w:rsidR="007C452D" w:rsidRDefault="001556D3">
            <w:pPr>
              <w:spacing w:beforeLines="50" w:before="156" w:afterLines="50" w:after="156"/>
              <w:jc w:val="center"/>
              <w:rPr>
                <w:rFonts w:ascii="宋体" w:eastAsia="宋体" w:hAnsi="宋体"/>
                <w:kern w:val="0"/>
                <w:szCs w:val="21"/>
              </w:rPr>
            </w:pPr>
            <w:r>
              <w:rPr>
                <w:rFonts w:ascii="宋体" w:eastAsia="宋体" w:hAnsi="宋体" w:hint="eastAsia"/>
                <w:kern w:val="0"/>
                <w:szCs w:val="21"/>
              </w:rPr>
              <w:t>40%</w:t>
            </w:r>
          </w:p>
        </w:tc>
        <w:tc>
          <w:tcPr>
            <w:tcW w:w="1134" w:type="dxa"/>
            <w:shd w:val="clear" w:color="auto" w:fill="auto"/>
            <w:vAlign w:val="center"/>
          </w:tcPr>
          <w:p w14:paraId="17E1086C" w14:textId="77777777" w:rsidR="007C452D" w:rsidRDefault="001556D3">
            <w:pPr>
              <w:spacing w:beforeLines="50" w:before="156" w:afterLines="50" w:after="156"/>
              <w:jc w:val="center"/>
              <w:rPr>
                <w:rFonts w:ascii="宋体" w:eastAsia="宋体" w:hAnsi="宋体"/>
                <w:kern w:val="0"/>
                <w:szCs w:val="21"/>
              </w:rPr>
            </w:pPr>
            <w:r>
              <w:rPr>
                <w:rFonts w:ascii="宋体" w:eastAsia="宋体" w:hAnsi="宋体" w:hint="eastAsia"/>
                <w:kern w:val="0"/>
                <w:szCs w:val="21"/>
              </w:rPr>
              <w:t>20%</w:t>
            </w:r>
          </w:p>
        </w:tc>
        <w:tc>
          <w:tcPr>
            <w:tcW w:w="1134" w:type="dxa"/>
            <w:vAlign w:val="center"/>
          </w:tcPr>
          <w:p w14:paraId="2F0CD9EC" w14:textId="77777777" w:rsidR="007C452D" w:rsidRDefault="007C452D">
            <w:pPr>
              <w:spacing w:beforeLines="50" w:before="156" w:afterLines="50" w:after="156"/>
              <w:jc w:val="center"/>
              <w:rPr>
                <w:rFonts w:ascii="宋体" w:eastAsia="宋体" w:hAnsi="宋体"/>
                <w:kern w:val="0"/>
                <w:szCs w:val="21"/>
              </w:rPr>
            </w:pPr>
          </w:p>
        </w:tc>
        <w:tc>
          <w:tcPr>
            <w:tcW w:w="2627" w:type="dxa"/>
            <w:vMerge w:val="restart"/>
            <w:shd w:val="clear" w:color="auto" w:fill="auto"/>
            <w:vAlign w:val="center"/>
          </w:tcPr>
          <w:p w14:paraId="1B10FF8A" w14:textId="77777777" w:rsidR="007C452D" w:rsidRDefault="001556D3">
            <w:pPr>
              <w:spacing w:beforeLines="50" w:before="156" w:afterLines="50" w:after="156"/>
              <w:rPr>
                <w:rFonts w:ascii="宋体" w:eastAsia="宋体" w:hAnsi="宋体"/>
                <w:kern w:val="0"/>
                <w:szCs w:val="21"/>
              </w:rPr>
            </w:pPr>
            <w:r>
              <w:rPr>
                <w:rFonts w:ascii="宋体" w:eastAsia="宋体" w:hAnsi="宋体" w:hint="eastAsia"/>
                <w:kern w:val="0"/>
                <w:szCs w:val="21"/>
              </w:rPr>
              <w:t>分目标达成度</w:t>
            </w:r>
            <w:r>
              <w:rPr>
                <w:rFonts w:ascii="宋体" w:eastAsia="宋体" w:hAnsi="宋体"/>
                <w:kern w:val="0"/>
                <w:szCs w:val="21"/>
              </w:rPr>
              <w:t>=0.</w:t>
            </w:r>
            <w:r>
              <w:rPr>
                <w:rFonts w:ascii="宋体" w:eastAsia="宋体" w:hAnsi="宋体" w:hint="eastAsia"/>
                <w:kern w:val="0"/>
                <w:szCs w:val="21"/>
              </w:rPr>
              <w:t>2</w:t>
            </w:r>
            <w:r>
              <w:rPr>
                <w:rFonts w:ascii="宋体" w:eastAsia="宋体" w:hAnsi="宋体"/>
                <w:kern w:val="0"/>
                <w:szCs w:val="21"/>
              </w:rPr>
              <w:t>ｘ平时目标</w:t>
            </w:r>
            <w:r>
              <w:rPr>
                <w:rFonts w:ascii="宋体" w:eastAsia="宋体" w:hAnsi="宋体" w:hint="eastAsia"/>
                <w:kern w:val="0"/>
                <w:szCs w:val="21"/>
              </w:rPr>
              <w:t>1</w:t>
            </w:r>
            <w:r>
              <w:rPr>
                <w:rFonts w:ascii="宋体" w:eastAsia="宋体" w:hAnsi="宋体"/>
                <w:kern w:val="0"/>
                <w:szCs w:val="21"/>
              </w:rPr>
              <w:t>成绩</w:t>
            </w:r>
            <w:r>
              <w:rPr>
                <w:rFonts w:ascii="宋体" w:eastAsia="宋体" w:hAnsi="宋体"/>
                <w:kern w:val="0"/>
                <w:szCs w:val="21"/>
              </w:rPr>
              <w:t>+0.</w:t>
            </w:r>
            <w:r>
              <w:rPr>
                <w:rFonts w:ascii="宋体" w:eastAsia="宋体" w:hAnsi="宋体" w:hint="eastAsia"/>
                <w:kern w:val="0"/>
                <w:szCs w:val="21"/>
              </w:rPr>
              <w:t>3</w:t>
            </w:r>
            <w:r>
              <w:rPr>
                <w:rFonts w:ascii="宋体" w:eastAsia="宋体" w:hAnsi="宋体"/>
                <w:kern w:val="0"/>
                <w:szCs w:val="21"/>
              </w:rPr>
              <w:t>ｘ期中目标</w:t>
            </w:r>
            <w:r>
              <w:rPr>
                <w:rFonts w:ascii="宋体" w:eastAsia="宋体" w:hAnsi="宋体" w:hint="eastAsia"/>
                <w:kern w:val="0"/>
                <w:szCs w:val="21"/>
              </w:rPr>
              <w:t>1</w:t>
            </w:r>
            <w:r>
              <w:rPr>
                <w:rFonts w:ascii="宋体" w:eastAsia="宋体" w:hAnsi="宋体"/>
                <w:kern w:val="0"/>
                <w:szCs w:val="21"/>
              </w:rPr>
              <w:t>成绩</w:t>
            </w:r>
            <w:r>
              <w:rPr>
                <w:rFonts w:ascii="宋体" w:eastAsia="宋体" w:hAnsi="宋体"/>
                <w:kern w:val="0"/>
                <w:szCs w:val="21"/>
              </w:rPr>
              <w:t>+0.</w:t>
            </w:r>
            <w:r>
              <w:rPr>
                <w:rFonts w:ascii="宋体" w:eastAsia="宋体" w:hAnsi="宋体" w:hint="eastAsia"/>
                <w:kern w:val="0"/>
                <w:szCs w:val="21"/>
              </w:rPr>
              <w:t>5</w:t>
            </w:r>
            <w:r>
              <w:rPr>
                <w:rFonts w:ascii="宋体" w:eastAsia="宋体" w:hAnsi="宋体"/>
                <w:kern w:val="0"/>
                <w:szCs w:val="21"/>
              </w:rPr>
              <w:t>ｘ期末目标</w:t>
            </w:r>
            <w:r>
              <w:rPr>
                <w:rFonts w:ascii="宋体" w:eastAsia="宋体" w:hAnsi="宋体" w:hint="eastAsia"/>
                <w:kern w:val="0"/>
                <w:szCs w:val="21"/>
              </w:rPr>
              <w:t>1</w:t>
            </w:r>
            <w:r>
              <w:rPr>
                <w:rFonts w:ascii="宋体" w:eastAsia="宋体" w:hAnsi="宋体"/>
                <w:kern w:val="0"/>
                <w:szCs w:val="21"/>
              </w:rPr>
              <w:t>成绩</w:t>
            </w:r>
            <w:r>
              <w:rPr>
                <w:rFonts w:ascii="宋体" w:eastAsia="宋体" w:hAnsi="宋体"/>
                <w:kern w:val="0"/>
                <w:szCs w:val="21"/>
              </w:rPr>
              <w:t>/</w:t>
            </w:r>
            <w:r>
              <w:rPr>
                <w:rFonts w:ascii="宋体" w:eastAsia="宋体" w:hAnsi="宋体"/>
                <w:kern w:val="0"/>
                <w:szCs w:val="21"/>
              </w:rPr>
              <w:t>目标</w:t>
            </w:r>
            <w:r>
              <w:rPr>
                <w:rFonts w:ascii="宋体" w:eastAsia="宋体" w:hAnsi="宋体" w:hint="eastAsia"/>
                <w:kern w:val="0"/>
                <w:szCs w:val="21"/>
              </w:rPr>
              <w:t>1</w:t>
            </w:r>
            <w:r>
              <w:rPr>
                <w:rFonts w:ascii="宋体" w:eastAsia="宋体" w:hAnsi="宋体"/>
                <w:kern w:val="0"/>
                <w:szCs w:val="21"/>
              </w:rPr>
              <w:t>总分</w:t>
            </w:r>
            <w:r>
              <w:rPr>
                <w:rFonts w:ascii="宋体" w:eastAsia="宋体" w:hAnsi="宋体" w:hint="eastAsia"/>
                <w:kern w:val="0"/>
                <w:szCs w:val="21"/>
              </w:rPr>
              <w:t>。</w:t>
            </w:r>
          </w:p>
          <w:p w14:paraId="76280B93" w14:textId="77777777" w:rsidR="007C452D" w:rsidRDefault="001556D3">
            <w:pPr>
              <w:spacing w:beforeLines="50" w:before="156" w:afterLines="50" w:after="156"/>
              <w:rPr>
                <w:rFonts w:ascii="宋体" w:eastAsia="宋体" w:hAnsi="宋体"/>
                <w:kern w:val="0"/>
                <w:szCs w:val="21"/>
              </w:rPr>
            </w:pPr>
            <w:r>
              <w:rPr>
                <w:rFonts w:ascii="宋体" w:eastAsia="宋体" w:hAnsi="宋体" w:hint="eastAsia"/>
                <w:kern w:val="0"/>
                <w:szCs w:val="21"/>
              </w:rPr>
              <w:t>20%+30%+50%=100%</w:t>
            </w:r>
          </w:p>
        </w:tc>
      </w:tr>
      <w:tr w:rsidR="007C452D" w14:paraId="425D9E54" w14:textId="77777777">
        <w:trPr>
          <w:trHeight w:val="679"/>
          <w:jc w:val="center"/>
        </w:trPr>
        <w:tc>
          <w:tcPr>
            <w:tcW w:w="2122" w:type="dxa"/>
            <w:shd w:val="clear" w:color="auto" w:fill="auto"/>
            <w:vAlign w:val="center"/>
          </w:tcPr>
          <w:p w14:paraId="329FCF44" w14:textId="77777777" w:rsidR="007C452D" w:rsidRDefault="001556D3">
            <w:pPr>
              <w:spacing w:beforeLines="50" w:before="156" w:afterLines="50" w:after="156"/>
              <w:jc w:val="center"/>
              <w:rPr>
                <w:rFonts w:ascii="宋体" w:eastAsia="宋体" w:hAnsi="宋体"/>
                <w:kern w:val="0"/>
                <w:szCs w:val="21"/>
              </w:rPr>
            </w:pPr>
            <w:r>
              <w:rPr>
                <w:rFonts w:ascii="宋体" w:eastAsia="宋体" w:hAnsi="宋体" w:hint="eastAsia"/>
                <w:kern w:val="0"/>
                <w:szCs w:val="21"/>
              </w:rPr>
              <w:t>课程目标</w:t>
            </w:r>
            <w:r>
              <w:rPr>
                <w:rFonts w:ascii="宋体" w:eastAsia="宋体" w:hAnsi="宋体" w:hint="eastAsia"/>
                <w:kern w:val="0"/>
                <w:szCs w:val="21"/>
              </w:rPr>
              <w:t>2</w:t>
            </w:r>
          </w:p>
        </w:tc>
        <w:tc>
          <w:tcPr>
            <w:tcW w:w="858" w:type="dxa"/>
            <w:shd w:val="clear" w:color="auto" w:fill="auto"/>
            <w:vAlign w:val="center"/>
          </w:tcPr>
          <w:p w14:paraId="37DF3573" w14:textId="77777777" w:rsidR="007C452D" w:rsidRDefault="007C452D">
            <w:pPr>
              <w:spacing w:beforeLines="50" w:before="156" w:afterLines="50" w:after="156"/>
              <w:jc w:val="center"/>
              <w:rPr>
                <w:rFonts w:ascii="宋体" w:eastAsia="宋体" w:hAnsi="宋体"/>
                <w:kern w:val="0"/>
                <w:szCs w:val="21"/>
              </w:rPr>
            </w:pPr>
          </w:p>
        </w:tc>
        <w:tc>
          <w:tcPr>
            <w:tcW w:w="1134" w:type="dxa"/>
            <w:shd w:val="clear" w:color="auto" w:fill="auto"/>
            <w:vAlign w:val="center"/>
          </w:tcPr>
          <w:p w14:paraId="09125D24" w14:textId="77777777" w:rsidR="007C452D" w:rsidRDefault="001556D3">
            <w:pPr>
              <w:spacing w:beforeLines="50" w:before="156" w:afterLines="50" w:after="156"/>
              <w:jc w:val="center"/>
              <w:rPr>
                <w:rFonts w:ascii="宋体" w:eastAsia="宋体" w:hAnsi="宋体"/>
                <w:kern w:val="0"/>
                <w:szCs w:val="21"/>
              </w:rPr>
            </w:pPr>
            <w:r>
              <w:rPr>
                <w:rFonts w:ascii="宋体" w:eastAsia="宋体" w:hAnsi="宋体" w:hint="eastAsia"/>
                <w:kern w:val="0"/>
                <w:szCs w:val="21"/>
              </w:rPr>
              <w:t>60%</w:t>
            </w:r>
          </w:p>
        </w:tc>
        <w:tc>
          <w:tcPr>
            <w:tcW w:w="1134" w:type="dxa"/>
            <w:vAlign w:val="center"/>
          </w:tcPr>
          <w:p w14:paraId="208BD1D2" w14:textId="77777777" w:rsidR="007C452D" w:rsidRDefault="001556D3">
            <w:pPr>
              <w:spacing w:beforeLines="50" w:before="156" w:afterLines="50" w:after="156"/>
              <w:jc w:val="center"/>
              <w:rPr>
                <w:rFonts w:ascii="宋体" w:eastAsia="宋体" w:hAnsi="宋体"/>
                <w:kern w:val="0"/>
                <w:szCs w:val="21"/>
              </w:rPr>
            </w:pPr>
            <w:r>
              <w:rPr>
                <w:rFonts w:ascii="宋体" w:eastAsia="宋体" w:hAnsi="宋体" w:hint="eastAsia"/>
                <w:kern w:val="0"/>
                <w:szCs w:val="21"/>
              </w:rPr>
              <w:t>100%</w:t>
            </w:r>
          </w:p>
        </w:tc>
        <w:tc>
          <w:tcPr>
            <w:tcW w:w="2627" w:type="dxa"/>
            <w:vMerge/>
            <w:shd w:val="clear" w:color="auto" w:fill="auto"/>
            <w:vAlign w:val="center"/>
          </w:tcPr>
          <w:p w14:paraId="2EFD316B" w14:textId="77777777" w:rsidR="007C452D" w:rsidRDefault="007C452D">
            <w:pPr>
              <w:spacing w:beforeLines="50" w:before="156" w:afterLines="50" w:after="156"/>
              <w:rPr>
                <w:rFonts w:ascii="宋体" w:eastAsia="宋体" w:hAnsi="宋体"/>
                <w:kern w:val="0"/>
                <w:szCs w:val="21"/>
              </w:rPr>
            </w:pPr>
          </w:p>
        </w:tc>
      </w:tr>
      <w:tr w:rsidR="007C452D" w14:paraId="0C7CED30" w14:textId="77777777">
        <w:trPr>
          <w:trHeight w:val="755"/>
          <w:jc w:val="center"/>
        </w:trPr>
        <w:tc>
          <w:tcPr>
            <w:tcW w:w="2122" w:type="dxa"/>
            <w:shd w:val="clear" w:color="auto" w:fill="auto"/>
            <w:vAlign w:val="center"/>
          </w:tcPr>
          <w:p w14:paraId="1C8FC8CC" w14:textId="77777777" w:rsidR="007C452D" w:rsidRDefault="001556D3">
            <w:pPr>
              <w:spacing w:beforeLines="50" w:before="156" w:afterLines="50" w:after="156"/>
              <w:jc w:val="center"/>
              <w:rPr>
                <w:rFonts w:ascii="宋体" w:eastAsia="宋体" w:hAnsi="宋体"/>
                <w:kern w:val="0"/>
                <w:szCs w:val="21"/>
              </w:rPr>
            </w:pPr>
            <w:r>
              <w:rPr>
                <w:rFonts w:ascii="宋体" w:eastAsia="宋体" w:hAnsi="宋体" w:hint="eastAsia"/>
                <w:kern w:val="0"/>
                <w:szCs w:val="21"/>
              </w:rPr>
              <w:t>课程目标</w:t>
            </w:r>
            <w:r>
              <w:rPr>
                <w:rFonts w:ascii="宋体" w:eastAsia="宋体" w:hAnsi="宋体" w:hint="eastAsia"/>
                <w:kern w:val="0"/>
                <w:szCs w:val="21"/>
              </w:rPr>
              <w:t>3</w:t>
            </w:r>
          </w:p>
        </w:tc>
        <w:tc>
          <w:tcPr>
            <w:tcW w:w="858" w:type="dxa"/>
            <w:shd w:val="clear" w:color="auto" w:fill="auto"/>
            <w:vAlign w:val="center"/>
          </w:tcPr>
          <w:p w14:paraId="5316EA23" w14:textId="77777777" w:rsidR="007C452D" w:rsidRDefault="001556D3">
            <w:pPr>
              <w:spacing w:beforeLines="50" w:before="156" w:afterLines="50" w:after="156"/>
              <w:jc w:val="center"/>
              <w:rPr>
                <w:rFonts w:ascii="宋体" w:eastAsia="宋体" w:hAnsi="宋体"/>
                <w:kern w:val="0"/>
                <w:szCs w:val="21"/>
              </w:rPr>
            </w:pPr>
            <w:r>
              <w:rPr>
                <w:rFonts w:ascii="宋体" w:eastAsia="宋体" w:hAnsi="宋体" w:hint="eastAsia"/>
                <w:kern w:val="0"/>
                <w:szCs w:val="21"/>
              </w:rPr>
              <w:t>60%</w:t>
            </w:r>
          </w:p>
        </w:tc>
        <w:tc>
          <w:tcPr>
            <w:tcW w:w="1134" w:type="dxa"/>
            <w:shd w:val="clear" w:color="auto" w:fill="auto"/>
            <w:vAlign w:val="center"/>
          </w:tcPr>
          <w:p w14:paraId="31212B1D" w14:textId="77777777" w:rsidR="007C452D" w:rsidRDefault="001556D3">
            <w:pPr>
              <w:spacing w:beforeLines="50" w:before="156" w:afterLines="50" w:after="156"/>
              <w:jc w:val="center"/>
              <w:rPr>
                <w:rFonts w:ascii="宋体" w:eastAsia="宋体" w:hAnsi="宋体"/>
                <w:kern w:val="0"/>
                <w:szCs w:val="21"/>
              </w:rPr>
            </w:pPr>
            <w:r>
              <w:rPr>
                <w:rFonts w:ascii="宋体" w:eastAsia="宋体" w:hAnsi="宋体" w:hint="eastAsia"/>
                <w:kern w:val="0"/>
                <w:szCs w:val="21"/>
              </w:rPr>
              <w:t>20%</w:t>
            </w:r>
          </w:p>
        </w:tc>
        <w:tc>
          <w:tcPr>
            <w:tcW w:w="1134" w:type="dxa"/>
            <w:vAlign w:val="center"/>
          </w:tcPr>
          <w:p w14:paraId="607FCEAD" w14:textId="77777777" w:rsidR="007C452D" w:rsidRDefault="007C452D">
            <w:pPr>
              <w:spacing w:beforeLines="50" w:before="156" w:afterLines="50" w:after="156"/>
              <w:jc w:val="center"/>
              <w:rPr>
                <w:rFonts w:ascii="宋体" w:eastAsia="宋体" w:hAnsi="宋体"/>
                <w:kern w:val="0"/>
                <w:szCs w:val="21"/>
              </w:rPr>
            </w:pPr>
          </w:p>
        </w:tc>
        <w:tc>
          <w:tcPr>
            <w:tcW w:w="2627" w:type="dxa"/>
            <w:vMerge/>
            <w:shd w:val="clear" w:color="auto" w:fill="auto"/>
            <w:vAlign w:val="center"/>
          </w:tcPr>
          <w:p w14:paraId="2228A634" w14:textId="77777777" w:rsidR="007C452D" w:rsidRDefault="007C452D">
            <w:pPr>
              <w:spacing w:beforeLines="50" w:before="156" w:afterLines="50" w:after="156"/>
              <w:rPr>
                <w:rFonts w:ascii="宋体" w:eastAsia="宋体" w:hAnsi="宋体"/>
                <w:kern w:val="0"/>
                <w:szCs w:val="21"/>
              </w:rPr>
            </w:pPr>
          </w:p>
        </w:tc>
      </w:tr>
    </w:tbl>
    <w:p w14:paraId="2FA40B2D" w14:textId="77777777" w:rsidR="007C452D" w:rsidRDefault="001556D3">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lastRenderedPageBreak/>
        <w:t>（三）评分标准</w:t>
      </w:r>
      <w:r>
        <w:rPr>
          <w:rFonts w:ascii="宋体" w:eastAsia="宋体" w:hAnsi="宋体" w:hint="eastAsia"/>
          <w:szCs w:val="21"/>
        </w:rPr>
        <w:t>（小四号黑体）</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984"/>
        <w:gridCol w:w="1984"/>
        <w:gridCol w:w="1843"/>
        <w:gridCol w:w="1779"/>
        <w:gridCol w:w="1779"/>
      </w:tblGrid>
      <w:tr w:rsidR="007C452D" w14:paraId="37D4A90D" w14:textId="77777777">
        <w:trPr>
          <w:trHeight w:val="454"/>
          <w:tblHeader/>
          <w:jc w:val="center"/>
        </w:trPr>
        <w:tc>
          <w:tcPr>
            <w:tcW w:w="993" w:type="dxa"/>
            <w:vMerge w:val="restart"/>
            <w:tcBorders>
              <w:top w:val="single" w:sz="4" w:space="0" w:color="auto"/>
              <w:left w:val="single" w:sz="4" w:space="0" w:color="auto"/>
              <w:right w:val="single" w:sz="4" w:space="0" w:color="auto"/>
            </w:tcBorders>
            <w:vAlign w:val="center"/>
          </w:tcPr>
          <w:p w14:paraId="434D94CA" w14:textId="77777777" w:rsidR="007C452D" w:rsidRDefault="001556D3">
            <w:pPr>
              <w:widowControl/>
              <w:spacing w:beforeLines="50" w:before="156" w:afterLines="50" w:after="156"/>
              <w:jc w:val="center"/>
              <w:rPr>
                <w:rFonts w:ascii="宋体" w:eastAsia="宋体" w:hAnsi="宋体"/>
                <w:b/>
                <w:bCs/>
                <w:szCs w:val="21"/>
              </w:rPr>
            </w:pPr>
            <w:r>
              <w:rPr>
                <w:rFonts w:ascii="宋体" w:eastAsia="宋体" w:hAnsi="宋体"/>
                <w:b/>
                <w:bCs/>
                <w:szCs w:val="21"/>
              </w:rPr>
              <w:t>课程</w:t>
            </w:r>
          </w:p>
          <w:p w14:paraId="1251E240" w14:textId="77777777" w:rsidR="007C452D" w:rsidRDefault="001556D3">
            <w:pPr>
              <w:widowControl/>
              <w:spacing w:beforeLines="50" w:before="156" w:afterLines="50" w:after="156"/>
              <w:jc w:val="center"/>
              <w:rPr>
                <w:rFonts w:ascii="宋体" w:eastAsia="宋体" w:hAnsi="宋体"/>
                <w:b/>
                <w:bCs/>
                <w:szCs w:val="21"/>
              </w:rPr>
            </w:pPr>
            <w:r>
              <w:rPr>
                <w:rFonts w:ascii="宋体" w:eastAsia="宋体" w:hAnsi="宋体"/>
                <w:b/>
                <w:bCs/>
                <w:szCs w:val="21"/>
              </w:rPr>
              <w:t>目标</w:t>
            </w:r>
          </w:p>
        </w:tc>
        <w:tc>
          <w:tcPr>
            <w:tcW w:w="9369" w:type="dxa"/>
            <w:gridSpan w:val="5"/>
            <w:tcBorders>
              <w:top w:val="single" w:sz="4" w:space="0" w:color="auto"/>
              <w:left w:val="single" w:sz="4" w:space="0" w:color="auto"/>
              <w:right w:val="single" w:sz="4" w:space="0" w:color="auto"/>
            </w:tcBorders>
          </w:tcPr>
          <w:p w14:paraId="6A61750F" w14:textId="77777777" w:rsidR="007C452D" w:rsidRDefault="001556D3">
            <w:pPr>
              <w:widowControl/>
              <w:spacing w:beforeLines="50" w:before="156" w:afterLines="50" w:after="156"/>
              <w:jc w:val="center"/>
              <w:rPr>
                <w:rFonts w:ascii="宋体" w:eastAsia="宋体" w:hAnsi="宋体"/>
                <w:b/>
                <w:bCs/>
                <w:szCs w:val="21"/>
              </w:rPr>
            </w:pPr>
            <w:r>
              <w:rPr>
                <w:rFonts w:ascii="宋体" w:eastAsia="宋体" w:hAnsi="宋体"/>
                <w:b/>
                <w:bCs/>
                <w:szCs w:val="21"/>
              </w:rPr>
              <w:t>评分标准</w:t>
            </w:r>
          </w:p>
        </w:tc>
      </w:tr>
      <w:tr w:rsidR="007C452D" w14:paraId="594F6C10" w14:textId="77777777">
        <w:trPr>
          <w:trHeight w:val="454"/>
          <w:tblHeader/>
          <w:jc w:val="center"/>
        </w:trPr>
        <w:tc>
          <w:tcPr>
            <w:tcW w:w="993" w:type="dxa"/>
            <w:vMerge/>
            <w:tcBorders>
              <w:left w:val="single" w:sz="4" w:space="0" w:color="auto"/>
              <w:right w:val="single" w:sz="4" w:space="0" w:color="auto"/>
            </w:tcBorders>
            <w:vAlign w:val="center"/>
          </w:tcPr>
          <w:p w14:paraId="74662113" w14:textId="77777777" w:rsidR="007C452D" w:rsidRDefault="007C452D">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0D0FCF71" w14:textId="77777777" w:rsidR="007C452D" w:rsidRDefault="001556D3">
            <w:pPr>
              <w:widowControl/>
              <w:spacing w:beforeLines="50" w:before="156" w:afterLines="50" w:after="156"/>
              <w:jc w:val="center"/>
              <w:rPr>
                <w:rFonts w:ascii="宋体" w:eastAsia="宋体" w:hAnsi="宋体"/>
                <w:b/>
                <w:bCs/>
                <w:szCs w:val="21"/>
              </w:rPr>
            </w:pPr>
            <w:r>
              <w:rPr>
                <w:rFonts w:ascii="宋体" w:eastAsia="宋体" w:hAnsi="宋体"/>
                <w:b/>
                <w:bCs/>
                <w:szCs w:val="21"/>
              </w:rPr>
              <w:t>90-100</w:t>
            </w:r>
          </w:p>
        </w:tc>
        <w:tc>
          <w:tcPr>
            <w:tcW w:w="1984" w:type="dxa"/>
            <w:tcBorders>
              <w:top w:val="single" w:sz="4" w:space="0" w:color="auto"/>
              <w:left w:val="single" w:sz="4" w:space="0" w:color="auto"/>
              <w:bottom w:val="single" w:sz="4" w:space="0" w:color="auto"/>
              <w:right w:val="single" w:sz="4" w:space="0" w:color="auto"/>
            </w:tcBorders>
            <w:vAlign w:val="center"/>
          </w:tcPr>
          <w:p w14:paraId="3295C724" w14:textId="77777777" w:rsidR="007C452D" w:rsidRDefault="001556D3">
            <w:pPr>
              <w:widowControl/>
              <w:spacing w:beforeLines="50" w:before="156" w:afterLines="50" w:after="156"/>
              <w:jc w:val="center"/>
              <w:rPr>
                <w:rFonts w:ascii="宋体" w:eastAsia="宋体" w:hAnsi="宋体"/>
                <w:b/>
                <w:bCs/>
                <w:szCs w:val="21"/>
              </w:rPr>
            </w:pPr>
            <w:r>
              <w:rPr>
                <w:rFonts w:ascii="宋体" w:eastAsia="宋体" w:hAnsi="宋体"/>
                <w:b/>
                <w:bCs/>
                <w:szCs w:val="21"/>
              </w:rPr>
              <w:t>80-89</w:t>
            </w:r>
          </w:p>
        </w:tc>
        <w:tc>
          <w:tcPr>
            <w:tcW w:w="1843" w:type="dxa"/>
            <w:tcBorders>
              <w:top w:val="single" w:sz="4" w:space="0" w:color="auto"/>
              <w:left w:val="single" w:sz="4" w:space="0" w:color="auto"/>
              <w:bottom w:val="single" w:sz="4" w:space="0" w:color="auto"/>
              <w:right w:val="single" w:sz="4" w:space="0" w:color="auto"/>
            </w:tcBorders>
            <w:vAlign w:val="center"/>
          </w:tcPr>
          <w:p w14:paraId="3705868C" w14:textId="77777777" w:rsidR="007C452D" w:rsidRDefault="001556D3">
            <w:pPr>
              <w:widowControl/>
              <w:spacing w:beforeLines="50" w:before="156" w:afterLines="50" w:after="156"/>
              <w:jc w:val="center"/>
              <w:rPr>
                <w:rFonts w:ascii="宋体" w:eastAsia="宋体" w:hAnsi="宋体"/>
                <w:b/>
                <w:bCs/>
                <w:szCs w:val="21"/>
              </w:rPr>
            </w:pPr>
            <w:r>
              <w:rPr>
                <w:rFonts w:ascii="宋体" w:eastAsia="宋体" w:hAnsi="宋体"/>
                <w:b/>
                <w:bCs/>
                <w:szCs w:val="21"/>
              </w:rPr>
              <w:t>70-79</w:t>
            </w:r>
          </w:p>
        </w:tc>
        <w:tc>
          <w:tcPr>
            <w:tcW w:w="1779" w:type="dxa"/>
            <w:tcBorders>
              <w:top w:val="single" w:sz="4" w:space="0" w:color="auto"/>
              <w:left w:val="single" w:sz="4" w:space="0" w:color="auto"/>
              <w:bottom w:val="single" w:sz="4" w:space="0" w:color="auto"/>
              <w:right w:val="single" w:sz="4" w:space="0" w:color="auto"/>
            </w:tcBorders>
            <w:vAlign w:val="center"/>
          </w:tcPr>
          <w:p w14:paraId="6A0773DC" w14:textId="77777777" w:rsidR="007C452D" w:rsidRDefault="001556D3">
            <w:pPr>
              <w:widowControl/>
              <w:spacing w:beforeLines="50" w:before="156" w:afterLines="50" w:after="156"/>
              <w:jc w:val="center"/>
              <w:rPr>
                <w:rFonts w:ascii="宋体" w:eastAsia="宋体" w:hAnsi="宋体"/>
                <w:b/>
                <w:bCs/>
                <w:szCs w:val="21"/>
              </w:rPr>
            </w:pPr>
            <w:r>
              <w:rPr>
                <w:rFonts w:ascii="宋体" w:eastAsia="宋体" w:hAnsi="宋体"/>
                <w:b/>
                <w:bCs/>
                <w:szCs w:val="21"/>
              </w:rPr>
              <w:t>60-69</w:t>
            </w:r>
          </w:p>
        </w:tc>
        <w:tc>
          <w:tcPr>
            <w:tcW w:w="1779" w:type="dxa"/>
            <w:tcBorders>
              <w:top w:val="single" w:sz="4" w:space="0" w:color="auto"/>
              <w:left w:val="single" w:sz="4" w:space="0" w:color="auto"/>
              <w:bottom w:val="single" w:sz="4" w:space="0" w:color="auto"/>
              <w:right w:val="single" w:sz="4" w:space="0" w:color="auto"/>
            </w:tcBorders>
            <w:vAlign w:val="center"/>
          </w:tcPr>
          <w:p w14:paraId="3AF4B84E" w14:textId="77777777" w:rsidR="007C452D" w:rsidRDefault="001556D3">
            <w:pPr>
              <w:widowControl/>
              <w:spacing w:beforeLines="50" w:before="156" w:afterLines="50" w:after="156"/>
              <w:jc w:val="center"/>
              <w:rPr>
                <w:rFonts w:ascii="宋体" w:eastAsia="宋体" w:hAnsi="宋体"/>
                <w:b/>
                <w:bCs/>
                <w:szCs w:val="21"/>
              </w:rPr>
            </w:pPr>
            <w:r>
              <w:rPr>
                <w:rFonts w:ascii="宋体" w:eastAsia="宋体" w:hAnsi="宋体" w:hint="eastAsia"/>
                <w:b/>
                <w:bCs/>
                <w:szCs w:val="21"/>
              </w:rPr>
              <w:t>＜</w:t>
            </w:r>
            <w:r>
              <w:rPr>
                <w:rFonts w:ascii="宋体" w:eastAsia="宋体" w:hAnsi="宋体" w:hint="eastAsia"/>
                <w:b/>
                <w:bCs/>
                <w:szCs w:val="21"/>
              </w:rPr>
              <w:t>6</w:t>
            </w:r>
            <w:r>
              <w:rPr>
                <w:rFonts w:ascii="宋体" w:eastAsia="宋体" w:hAnsi="宋体"/>
                <w:b/>
                <w:bCs/>
                <w:szCs w:val="21"/>
              </w:rPr>
              <w:t>0</w:t>
            </w:r>
          </w:p>
        </w:tc>
      </w:tr>
      <w:tr w:rsidR="007C452D" w14:paraId="2C5A07B1" w14:textId="77777777">
        <w:trPr>
          <w:trHeight w:val="449"/>
          <w:tblHeader/>
          <w:jc w:val="center"/>
        </w:trPr>
        <w:tc>
          <w:tcPr>
            <w:tcW w:w="993" w:type="dxa"/>
            <w:vMerge/>
            <w:tcBorders>
              <w:left w:val="single" w:sz="4" w:space="0" w:color="auto"/>
              <w:right w:val="single" w:sz="4" w:space="0" w:color="auto"/>
            </w:tcBorders>
            <w:vAlign w:val="center"/>
          </w:tcPr>
          <w:p w14:paraId="56F198F3" w14:textId="77777777" w:rsidR="007C452D" w:rsidRDefault="007C452D">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0D8574C7" w14:textId="77777777" w:rsidR="007C452D" w:rsidRDefault="001556D3">
            <w:pPr>
              <w:widowControl/>
              <w:spacing w:beforeLines="50" w:before="156" w:afterLines="50" w:after="156"/>
              <w:jc w:val="center"/>
              <w:rPr>
                <w:rFonts w:ascii="宋体" w:eastAsia="宋体" w:hAnsi="宋体"/>
                <w:b/>
                <w:bCs/>
                <w:szCs w:val="21"/>
              </w:rPr>
            </w:pPr>
            <w:r>
              <w:rPr>
                <w:rFonts w:ascii="宋体" w:eastAsia="宋体" w:hAnsi="宋体"/>
                <w:b/>
                <w:bCs/>
                <w:szCs w:val="21"/>
              </w:rPr>
              <w:t>优</w:t>
            </w:r>
          </w:p>
        </w:tc>
        <w:tc>
          <w:tcPr>
            <w:tcW w:w="1984" w:type="dxa"/>
            <w:tcBorders>
              <w:top w:val="single" w:sz="4" w:space="0" w:color="auto"/>
              <w:left w:val="single" w:sz="4" w:space="0" w:color="auto"/>
              <w:bottom w:val="single" w:sz="4" w:space="0" w:color="auto"/>
              <w:right w:val="single" w:sz="4" w:space="0" w:color="auto"/>
            </w:tcBorders>
            <w:vAlign w:val="center"/>
          </w:tcPr>
          <w:p w14:paraId="53DDA93E" w14:textId="77777777" w:rsidR="007C452D" w:rsidRDefault="001556D3">
            <w:pPr>
              <w:widowControl/>
              <w:spacing w:beforeLines="50" w:before="156" w:afterLines="50" w:after="156"/>
              <w:jc w:val="center"/>
              <w:rPr>
                <w:rFonts w:ascii="宋体" w:eastAsia="宋体" w:hAnsi="宋体"/>
                <w:b/>
                <w:bCs/>
                <w:szCs w:val="21"/>
              </w:rPr>
            </w:pPr>
            <w:r>
              <w:rPr>
                <w:rFonts w:ascii="宋体" w:eastAsia="宋体" w:hAnsi="宋体"/>
                <w:b/>
                <w:bCs/>
                <w:szCs w:val="21"/>
              </w:rPr>
              <w:t>良</w:t>
            </w:r>
          </w:p>
        </w:tc>
        <w:tc>
          <w:tcPr>
            <w:tcW w:w="1843" w:type="dxa"/>
            <w:tcBorders>
              <w:top w:val="single" w:sz="4" w:space="0" w:color="auto"/>
              <w:left w:val="single" w:sz="4" w:space="0" w:color="auto"/>
              <w:bottom w:val="single" w:sz="4" w:space="0" w:color="auto"/>
              <w:right w:val="single" w:sz="4" w:space="0" w:color="auto"/>
            </w:tcBorders>
            <w:vAlign w:val="center"/>
          </w:tcPr>
          <w:p w14:paraId="79B29D24" w14:textId="77777777" w:rsidR="007C452D" w:rsidRDefault="001556D3">
            <w:pPr>
              <w:widowControl/>
              <w:spacing w:beforeLines="50" w:before="156" w:afterLines="50" w:after="156"/>
              <w:jc w:val="center"/>
              <w:rPr>
                <w:rFonts w:ascii="宋体" w:eastAsia="宋体" w:hAnsi="宋体"/>
                <w:b/>
                <w:bCs/>
                <w:szCs w:val="21"/>
              </w:rPr>
            </w:pPr>
            <w:r>
              <w:rPr>
                <w:rFonts w:ascii="宋体" w:eastAsia="宋体" w:hAnsi="宋体"/>
                <w:b/>
                <w:bCs/>
                <w:szCs w:val="21"/>
              </w:rPr>
              <w:t>中</w:t>
            </w:r>
          </w:p>
        </w:tc>
        <w:tc>
          <w:tcPr>
            <w:tcW w:w="1779" w:type="dxa"/>
            <w:tcBorders>
              <w:top w:val="single" w:sz="4" w:space="0" w:color="auto"/>
              <w:left w:val="single" w:sz="4" w:space="0" w:color="auto"/>
              <w:bottom w:val="single" w:sz="4" w:space="0" w:color="auto"/>
              <w:right w:val="single" w:sz="4" w:space="0" w:color="auto"/>
            </w:tcBorders>
            <w:vAlign w:val="center"/>
          </w:tcPr>
          <w:p w14:paraId="54436450" w14:textId="77777777" w:rsidR="007C452D" w:rsidRDefault="001556D3">
            <w:pPr>
              <w:widowControl/>
              <w:spacing w:beforeLines="50" w:before="156" w:afterLines="50" w:after="156"/>
              <w:jc w:val="center"/>
              <w:rPr>
                <w:rFonts w:ascii="宋体" w:eastAsia="宋体" w:hAnsi="宋体"/>
                <w:b/>
                <w:bCs/>
                <w:szCs w:val="21"/>
              </w:rPr>
            </w:pPr>
            <w:r>
              <w:rPr>
                <w:rFonts w:ascii="宋体" w:eastAsia="宋体" w:hAnsi="宋体" w:hint="eastAsia"/>
                <w:b/>
                <w:bCs/>
                <w:szCs w:val="21"/>
              </w:rPr>
              <w:t>合格</w:t>
            </w:r>
          </w:p>
        </w:tc>
        <w:tc>
          <w:tcPr>
            <w:tcW w:w="1779" w:type="dxa"/>
            <w:tcBorders>
              <w:top w:val="single" w:sz="4" w:space="0" w:color="auto"/>
              <w:left w:val="single" w:sz="4" w:space="0" w:color="auto"/>
              <w:bottom w:val="single" w:sz="4" w:space="0" w:color="auto"/>
              <w:right w:val="single" w:sz="4" w:space="0" w:color="auto"/>
            </w:tcBorders>
            <w:vAlign w:val="center"/>
          </w:tcPr>
          <w:p w14:paraId="386C432E" w14:textId="77777777" w:rsidR="007C452D" w:rsidRDefault="001556D3">
            <w:pPr>
              <w:widowControl/>
              <w:spacing w:beforeLines="50" w:before="156" w:afterLines="50" w:after="156"/>
              <w:jc w:val="center"/>
              <w:rPr>
                <w:rFonts w:ascii="宋体" w:eastAsia="宋体" w:hAnsi="宋体"/>
                <w:b/>
                <w:bCs/>
                <w:szCs w:val="21"/>
              </w:rPr>
            </w:pPr>
            <w:r>
              <w:rPr>
                <w:rFonts w:ascii="宋体" w:eastAsia="宋体" w:hAnsi="宋体" w:hint="eastAsia"/>
                <w:b/>
                <w:bCs/>
                <w:szCs w:val="21"/>
              </w:rPr>
              <w:t>不合格</w:t>
            </w:r>
          </w:p>
        </w:tc>
      </w:tr>
      <w:tr w:rsidR="007C452D" w14:paraId="67295E11" w14:textId="77777777">
        <w:trPr>
          <w:trHeight w:val="461"/>
          <w:tblHeader/>
          <w:jc w:val="center"/>
        </w:trPr>
        <w:tc>
          <w:tcPr>
            <w:tcW w:w="993" w:type="dxa"/>
            <w:vMerge/>
            <w:tcBorders>
              <w:left w:val="single" w:sz="4" w:space="0" w:color="auto"/>
              <w:bottom w:val="single" w:sz="4" w:space="0" w:color="auto"/>
              <w:right w:val="single" w:sz="4" w:space="0" w:color="auto"/>
            </w:tcBorders>
            <w:vAlign w:val="center"/>
          </w:tcPr>
          <w:p w14:paraId="14E5CBD3" w14:textId="77777777" w:rsidR="007C452D" w:rsidRDefault="007C452D">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4EC90BCF" w14:textId="77777777" w:rsidR="007C452D" w:rsidRDefault="001556D3">
            <w:pPr>
              <w:spacing w:beforeLines="50" w:before="156" w:afterLines="50" w:after="156"/>
              <w:jc w:val="center"/>
              <w:rPr>
                <w:rFonts w:ascii="宋体" w:eastAsia="宋体" w:hAnsi="宋体"/>
                <w:b/>
                <w:bCs/>
                <w:szCs w:val="21"/>
              </w:rPr>
            </w:pPr>
            <w:r>
              <w:rPr>
                <w:rFonts w:ascii="宋体" w:eastAsia="宋体" w:hAnsi="宋体" w:hint="eastAsia"/>
                <w:b/>
                <w:bCs/>
                <w:szCs w:val="21"/>
              </w:rPr>
              <w:t>A</w:t>
            </w:r>
          </w:p>
        </w:tc>
        <w:tc>
          <w:tcPr>
            <w:tcW w:w="1984" w:type="dxa"/>
            <w:tcBorders>
              <w:top w:val="single" w:sz="4" w:space="0" w:color="auto"/>
              <w:left w:val="single" w:sz="4" w:space="0" w:color="auto"/>
              <w:bottom w:val="single" w:sz="4" w:space="0" w:color="auto"/>
              <w:right w:val="single" w:sz="4" w:space="0" w:color="auto"/>
            </w:tcBorders>
            <w:vAlign w:val="center"/>
          </w:tcPr>
          <w:p w14:paraId="11D6D9D8" w14:textId="77777777" w:rsidR="007C452D" w:rsidRDefault="001556D3">
            <w:pPr>
              <w:spacing w:beforeLines="50" w:before="156" w:afterLines="50" w:after="156"/>
              <w:jc w:val="center"/>
              <w:rPr>
                <w:rFonts w:ascii="宋体" w:eastAsia="宋体" w:hAnsi="宋体"/>
                <w:b/>
                <w:bCs/>
                <w:szCs w:val="21"/>
              </w:rPr>
            </w:pPr>
            <w:r>
              <w:rPr>
                <w:rFonts w:ascii="宋体" w:eastAsia="宋体" w:hAnsi="宋体" w:hint="eastAsia"/>
                <w:b/>
                <w:bCs/>
                <w:szCs w:val="21"/>
              </w:rPr>
              <w:t>B</w:t>
            </w:r>
          </w:p>
        </w:tc>
        <w:tc>
          <w:tcPr>
            <w:tcW w:w="1843" w:type="dxa"/>
            <w:tcBorders>
              <w:top w:val="single" w:sz="4" w:space="0" w:color="auto"/>
              <w:left w:val="single" w:sz="4" w:space="0" w:color="auto"/>
              <w:bottom w:val="single" w:sz="4" w:space="0" w:color="auto"/>
              <w:right w:val="single" w:sz="4" w:space="0" w:color="auto"/>
            </w:tcBorders>
            <w:vAlign w:val="center"/>
          </w:tcPr>
          <w:p w14:paraId="7A6FFE8B" w14:textId="77777777" w:rsidR="007C452D" w:rsidRDefault="001556D3">
            <w:pPr>
              <w:spacing w:beforeLines="50" w:before="156" w:afterLines="50" w:after="156"/>
              <w:jc w:val="center"/>
              <w:rPr>
                <w:rFonts w:ascii="宋体" w:eastAsia="宋体" w:hAnsi="宋体"/>
                <w:b/>
                <w:bCs/>
                <w:szCs w:val="21"/>
              </w:rPr>
            </w:pPr>
            <w:r>
              <w:rPr>
                <w:rFonts w:ascii="宋体" w:eastAsia="宋体" w:hAnsi="宋体" w:hint="eastAsia"/>
                <w:b/>
                <w:bCs/>
                <w:szCs w:val="21"/>
              </w:rPr>
              <w:t>C</w:t>
            </w:r>
          </w:p>
        </w:tc>
        <w:tc>
          <w:tcPr>
            <w:tcW w:w="1779" w:type="dxa"/>
            <w:tcBorders>
              <w:top w:val="single" w:sz="4" w:space="0" w:color="auto"/>
              <w:left w:val="single" w:sz="4" w:space="0" w:color="auto"/>
              <w:bottom w:val="single" w:sz="4" w:space="0" w:color="auto"/>
              <w:right w:val="single" w:sz="4" w:space="0" w:color="auto"/>
            </w:tcBorders>
            <w:vAlign w:val="center"/>
          </w:tcPr>
          <w:p w14:paraId="35851AD9" w14:textId="77777777" w:rsidR="007C452D" w:rsidRDefault="001556D3">
            <w:pPr>
              <w:spacing w:beforeLines="50" w:before="156" w:afterLines="50" w:after="156"/>
              <w:jc w:val="center"/>
              <w:rPr>
                <w:rFonts w:ascii="宋体" w:eastAsia="宋体" w:hAnsi="宋体"/>
                <w:b/>
                <w:bCs/>
                <w:szCs w:val="21"/>
              </w:rPr>
            </w:pPr>
            <w:r>
              <w:rPr>
                <w:rFonts w:ascii="宋体" w:eastAsia="宋体" w:hAnsi="宋体" w:hint="eastAsia"/>
                <w:b/>
                <w:bCs/>
                <w:szCs w:val="21"/>
              </w:rPr>
              <w:t>D</w:t>
            </w:r>
          </w:p>
        </w:tc>
        <w:tc>
          <w:tcPr>
            <w:tcW w:w="1779" w:type="dxa"/>
            <w:tcBorders>
              <w:top w:val="single" w:sz="4" w:space="0" w:color="auto"/>
              <w:left w:val="single" w:sz="4" w:space="0" w:color="auto"/>
              <w:bottom w:val="single" w:sz="4" w:space="0" w:color="auto"/>
              <w:right w:val="single" w:sz="4" w:space="0" w:color="auto"/>
            </w:tcBorders>
            <w:vAlign w:val="center"/>
          </w:tcPr>
          <w:p w14:paraId="4E63D684" w14:textId="77777777" w:rsidR="007C452D" w:rsidRDefault="001556D3">
            <w:pPr>
              <w:spacing w:beforeLines="50" w:before="156" w:afterLines="50" w:after="156"/>
              <w:jc w:val="center"/>
              <w:rPr>
                <w:rFonts w:ascii="宋体" w:eastAsia="宋体" w:hAnsi="宋体"/>
                <w:b/>
                <w:bCs/>
                <w:szCs w:val="21"/>
              </w:rPr>
            </w:pPr>
            <w:r>
              <w:rPr>
                <w:rFonts w:ascii="宋体" w:eastAsia="宋体" w:hAnsi="宋体" w:hint="eastAsia"/>
                <w:b/>
                <w:bCs/>
                <w:szCs w:val="21"/>
              </w:rPr>
              <w:t>F</w:t>
            </w:r>
          </w:p>
        </w:tc>
      </w:tr>
      <w:tr w:rsidR="007C452D" w14:paraId="6A1DA5BD" w14:textId="77777777">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390AA365" w14:textId="77777777" w:rsidR="007C452D" w:rsidRDefault="001556D3">
            <w:pPr>
              <w:spacing w:beforeLines="50" w:before="156" w:afterLines="50" w:after="156"/>
              <w:jc w:val="center"/>
              <w:rPr>
                <w:rFonts w:ascii="宋体" w:eastAsia="宋体" w:hAnsi="宋体"/>
                <w:b/>
                <w:bCs/>
                <w:kern w:val="0"/>
                <w:szCs w:val="21"/>
              </w:rPr>
            </w:pPr>
            <w:r>
              <w:rPr>
                <w:rFonts w:ascii="宋体" w:eastAsia="宋体" w:hAnsi="宋体" w:hint="eastAsia"/>
                <w:b/>
                <w:bCs/>
                <w:kern w:val="0"/>
                <w:szCs w:val="21"/>
              </w:rPr>
              <w:t>课程</w:t>
            </w:r>
          </w:p>
          <w:p w14:paraId="682B1EC6" w14:textId="77777777" w:rsidR="007C452D" w:rsidRDefault="001556D3">
            <w:pPr>
              <w:spacing w:beforeLines="50" w:before="156" w:afterLines="50" w:after="156"/>
              <w:jc w:val="center"/>
              <w:rPr>
                <w:rFonts w:ascii="宋体" w:eastAsia="宋体" w:hAnsi="宋体"/>
                <w:b/>
                <w:bCs/>
                <w:kern w:val="0"/>
                <w:szCs w:val="21"/>
              </w:rPr>
            </w:pPr>
            <w:r>
              <w:rPr>
                <w:rFonts w:ascii="宋体" w:eastAsia="宋体" w:hAnsi="宋体"/>
                <w:b/>
                <w:bCs/>
                <w:kern w:val="0"/>
                <w:szCs w:val="21"/>
              </w:rPr>
              <w:t>目标</w:t>
            </w:r>
            <w:r>
              <w:rPr>
                <w:rFonts w:ascii="宋体" w:eastAsia="宋体" w:hAnsi="宋体"/>
                <w:b/>
                <w:bCs/>
                <w:kern w:val="0"/>
                <w:szCs w:val="21"/>
              </w:rPr>
              <w:t>1</w:t>
            </w:r>
          </w:p>
        </w:tc>
        <w:tc>
          <w:tcPr>
            <w:tcW w:w="1984" w:type="dxa"/>
            <w:tcBorders>
              <w:top w:val="single" w:sz="4" w:space="0" w:color="auto"/>
              <w:left w:val="single" w:sz="4" w:space="0" w:color="auto"/>
              <w:bottom w:val="single" w:sz="4" w:space="0" w:color="auto"/>
              <w:right w:val="single" w:sz="4" w:space="0" w:color="auto"/>
            </w:tcBorders>
          </w:tcPr>
          <w:p w14:paraId="59487DE6" w14:textId="77777777" w:rsidR="007C452D" w:rsidRDefault="001556D3">
            <w:pPr>
              <w:spacing w:beforeLines="50" w:before="156" w:afterLines="50" w:after="156"/>
              <w:rPr>
                <w:rFonts w:ascii="宋体" w:eastAsia="宋体" w:hAnsi="宋体"/>
                <w:szCs w:val="21"/>
              </w:rPr>
            </w:pPr>
            <w:r>
              <w:rPr>
                <w:rFonts w:ascii="宋体" w:eastAsia="宋体" w:hAnsi="宋体" w:cs="宋体" w:hint="eastAsia"/>
                <w:szCs w:val="21"/>
              </w:rPr>
              <w:t>具有了良好的提出问题和解决问题的能力，能够有意识地从文本出发而非习见性理解出发发现和认识问题，养成了良好的阅读原典的习惯，能够很好地将理论文本与文学文本相结合，形成了很好的自我发展意识。</w:t>
            </w:r>
          </w:p>
        </w:tc>
        <w:tc>
          <w:tcPr>
            <w:tcW w:w="1984" w:type="dxa"/>
            <w:tcBorders>
              <w:top w:val="single" w:sz="4" w:space="0" w:color="auto"/>
              <w:left w:val="single" w:sz="4" w:space="0" w:color="auto"/>
              <w:bottom w:val="single" w:sz="4" w:space="0" w:color="auto"/>
              <w:right w:val="single" w:sz="4" w:space="0" w:color="auto"/>
            </w:tcBorders>
          </w:tcPr>
          <w:p w14:paraId="4D12D6F1" w14:textId="77777777" w:rsidR="007C452D" w:rsidRDefault="001556D3">
            <w:pPr>
              <w:spacing w:beforeLines="50" w:before="156" w:afterLines="50" w:after="156"/>
              <w:rPr>
                <w:rFonts w:ascii="宋体" w:eastAsia="宋体" w:hAnsi="宋体"/>
                <w:szCs w:val="21"/>
              </w:rPr>
            </w:pPr>
            <w:r>
              <w:rPr>
                <w:rFonts w:ascii="宋体" w:eastAsia="宋体" w:hAnsi="宋体" w:cs="宋体" w:hint="eastAsia"/>
                <w:szCs w:val="21"/>
              </w:rPr>
              <w:t>具有了较好的提出问题和解决问题的能力，能够从文本出发而非习见性理解出发发现和认识问题，养成了较好的阅读原典的习惯，能够较好地将理论文本与文学文本相结合，形成了较好的自我发展意识。</w:t>
            </w:r>
          </w:p>
        </w:tc>
        <w:tc>
          <w:tcPr>
            <w:tcW w:w="1843" w:type="dxa"/>
            <w:tcBorders>
              <w:top w:val="single" w:sz="4" w:space="0" w:color="auto"/>
              <w:left w:val="single" w:sz="4" w:space="0" w:color="auto"/>
              <w:bottom w:val="single" w:sz="4" w:space="0" w:color="auto"/>
              <w:right w:val="single" w:sz="4" w:space="0" w:color="auto"/>
            </w:tcBorders>
          </w:tcPr>
          <w:p w14:paraId="66CCB517" w14:textId="77777777" w:rsidR="007C452D" w:rsidRDefault="001556D3">
            <w:pPr>
              <w:spacing w:beforeLines="50" w:before="156" w:afterLines="50" w:after="156"/>
              <w:rPr>
                <w:rFonts w:ascii="宋体" w:eastAsia="宋体" w:hAnsi="宋体"/>
                <w:szCs w:val="21"/>
              </w:rPr>
            </w:pPr>
            <w:r>
              <w:rPr>
                <w:rFonts w:ascii="宋体" w:eastAsia="宋体" w:hAnsi="宋体" w:cs="宋体" w:hint="eastAsia"/>
                <w:szCs w:val="21"/>
              </w:rPr>
              <w:t>具有了一定的提出问题和解决问题的能力，能够从文本出发而非习见性理解出发发现和认识问题，养成了一定的阅读原典的习惯，能够将理论文本与文学文本相结合，形成了较好的自我发展意识。</w:t>
            </w:r>
          </w:p>
        </w:tc>
        <w:tc>
          <w:tcPr>
            <w:tcW w:w="1779" w:type="dxa"/>
            <w:tcBorders>
              <w:top w:val="single" w:sz="4" w:space="0" w:color="auto"/>
              <w:left w:val="single" w:sz="4" w:space="0" w:color="auto"/>
              <w:bottom w:val="single" w:sz="4" w:space="0" w:color="auto"/>
              <w:right w:val="single" w:sz="4" w:space="0" w:color="auto"/>
            </w:tcBorders>
          </w:tcPr>
          <w:p w14:paraId="564C0F84" w14:textId="77777777" w:rsidR="007C452D" w:rsidRDefault="001556D3">
            <w:pPr>
              <w:spacing w:beforeLines="50" w:before="156" w:afterLines="50" w:after="156"/>
              <w:rPr>
                <w:rFonts w:ascii="宋体" w:eastAsia="宋体" w:hAnsi="宋体"/>
                <w:szCs w:val="21"/>
              </w:rPr>
            </w:pPr>
            <w:r>
              <w:rPr>
                <w:rFonts w:ascii="宋体" w:eastAsia="宋体" w:hAnsi="宋体" w:cs="宋体" w:hint="eastAsia"/>
                <w:szCs w:val="21"/>
              </w:rPr>
              <w:t>具有了基本的提出问题和解决问题的能力，能够从文本出发而非习见性理解出发发现和认识问题，养成了基本的阅读原典的习惯，基本能够将理论文本与文学文本相结合。</w:t>
            </w:r>
          </w:p>
        </w:tc>
        <w:tc>
          <w:tcPr>
            <w:tcW w:w="1779" w:type="dxa"/>
            <w:tcBorders>
              <w:top w:val="single" w:sz="4" w:space="0" w:color="auto"/>
              <w:left w:val="single" w:sz="4" w:space="0" w:color="auto"/>
              <w:bottom w:val="single" w:sz="4" w:space="0" w:color="auto"/>
              <w:right w:val="single" w:sz="4" w:space="0" w:color="auto"/>
            </w:tcBorders>
          </w:tcPr>
          <w:p w14:paraId="3EFC24D4" w14:textId="77777777" w:rsidR="007C452D" w:rsidRDefault="001556D3">
            <w:pPr>
              <w:spacing w:beforeLines="50" w:before="156" w:afterLines="50" w:after="156"/>
              <w:rPr>
                <w:rFonts w:ascii="宋体" w:eastAsia="宋体" w:hAnsi="宋体"/>
                <w:szCs w:val="21"/>
              </w:rPr>
            </w:pPr>
            <w:r>
              <w:rPr>
                <w:rFonts w:ascii="宋体" w:eastAsia="宋体" w:hAnsi="宋体" w:cs="宋体" w:hint="eastAsia"/>
                <w:szCs w:val="21"/>
              </w:rPr>
              <w:t>不具有</w:t>
            </w:r>
            <w:r>
              <w:rPr>
                <w:rFonts w:ascii="宋体" w:eastAsia="宋体" w:hAnsi="宋体" w:cs="宋体" w:hint="eastAsia"/>
                <w:szCs w:val="21"/>
              </w:rPr>
              <w:t>提出问题和解决问题的能力，不能够从文本出发而非习见性理解出发发现和认识问题，未能养成了阅读原典的习惯，无法将理论文本与文学文本相结合。</w:t>
            </w:r>
          </w:p>
        </w:tc>
      </w:tr>
      <w:tr w:rsidR="007C452D" w14:paraId="33895B94" w14:textId="77777777">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0E6C43DE" w14:textId="77777777" w:rsidR="007C452D" w:rsidRDefault="001556D3">
            <w:pPr>
              <w:spacing w:beforeLines="50" w:before="156" w:afterLines="50" w:after="156"/>
              <w:jc w:val="center"/>
              <w:rPr>
                <w:rFonts w:ascii="宋体" w:eastAsia="宋体" w:hAnsi="宋体"/>
                <w:b/>
                <w:bCs/>
                <w:kern w:val="0"/>
                <w:szCs w:val="21"/>
              </w:rPr>
            </w:pPr>
            <w:r>
              <w:rPr>
                <w:rFonts w:ascii="宋体" w:eastAsia="宋体" w:hAnsi="宋体" w:hint="eastAsia"/>
                <w:b/>
                <w:bCs/>
                <w:kern w:val="0"/>
                <w:szCs w:val="21"/>
              </w:rPr>
              <w:t>课程</w:t>
            </w:r>
          </w:p>
          <w:p w14:paraId="6A7446F4" w14:textId="77777777" w:rsidR="007C452D" w:rsidRDefault="001556D3">
            <w:pPr>
              <w:spacing w:beforeLines="50" w:before="156" w:afterLines="50" w:after="156"/>
              <w:jc w:val="center"/>
              <w:rPr>
                <w:rFonts w:ascii="宋体" w:eastAsia="宋体" w:hAnsi="宋体"/>
                <w:b/>
                <w:bCs/>
                <w:kern w:val="0"/>
                <w:szCs w:val="21"/>
              </w:rPr>
            </w:pPr>
            <w:r>
              <w:rPr>
                <w:rFonts w:ascii="宋体" w:eastAsia="宋体" w:hAnsi="宋体"/>
                <w:b/>
                <w:bCs/>
                <w:kern w:val="0"/>
                <w:szCs w:val="21"/>
              </w:rPr>
              <w:t>目标</w:t>
            </w:r>
            <w:r>
              <w:rPr>
                <w:rFonts w:ascii="宋体" w:eastAsia="宋体" w:hAnsi="宋体"/>
                <w:b/>
                <w:bCs/>
                <w:kern w:val="0"/>
                <w:szCs w:val="21"/>
              </w:rPr>
              <w:t>2</w:t>
            </w:r>
          </w:p>
        </w:tc>
        <w:tc>
          <w:tcPr>
            <w:tcW w:w="1984" w:type="dxa"/>
            <w:tcBorders>
              <w:top w:val="single" w:sz="4" w:space="0" w:color="auto"/>
              <w:left w:val="single" w:sz="4" w:space="0" w:color="auto"/>
              <w:bottom w:val="single" w:sz="4" w:space="0" w:color="auto"/>
              <w:right w:val="single" w:sz="4" w:space="0" w:color="auto"/>
            </w:tcBorders>
          </w:tcPr>
          <w:p w14:paraId="09D2FE66" w14:textId="77777777" w:rsidR="007C452D" w:rsidRDefault="001556D3">
            <w:pPr>
              <w:spacing w:beforeLines="50" w:before="156" w:afterLines="50" w:after="156"/>
              <w:rPr>
                <w:rFonts w:ascii="宋体" w:eastAsia="宋体" w:hAnsi="宋体"/>
                <w:szCs w:val="21"/>
              </w:rPr>
            </w:pPr>
            <w:r>
              <w:rPr>
                <w:rFonts w:ascii="宋体" w:eastAsia="宋体" w:hAnsi="宋体" w:cs="宋体" w:hint="eastAsia"/>
                <w:szCs w:val="21"/>
              </w:rPr>
              <w:t>很好地把握和理解文化研究的学科性质、研究领域和研究方法，了解其发展脉络，从而形成对文化研究的基本认识，形成很好的学科素养，具有良好的人文情怀和审美品位。</w:t>
            </w:r>
          </w:p>
        </w:tc>
        <w:tc>
          <w:tcPr>
            <w:tcW w:w="1984" w:type="dxa"/>
            <w:tcBorders>
              <w:top w:val="single" w:sz="4" w:space="0" w:color="auto"/>
              <w:left w:val="single" w:sz="4" w:space="0" w:color="auto"/>
              <w:bottom w:val="single" w:sz="4" w:space="0" w:color="auto"/>
              <w:right w:val="single" w:sz="4" w:space="0" w:color="auto"/>
            </w:tcBorders>
          </w:tcPr>
          <w:p w14:paraId="7E7636EA" w14:textId="77777777" w:rsidR="007C452D" w:rsidRDefault="001556D3">
            <w:pPr>
              <w:spacing w:beforeLines="50" w:before="156" w:afterLines="50" w:after="156"/>
              <w:rPr>
                <w:rFonts w:ascii="宋体" w:eastAsia="宋体" w:hAnsi="宋体"/>
                <w:szCs w:val="21"/>
              </w:rPr>
            </w:pPr>
            <w:r>
              <w:rPr>
                <w:rFonts w:ascii="宋体" w:eastAsia="宋体" w:hAnsi="宋体" w:cs="宋体" w:hint="eastAsia"/>
                <w:szCs w:val="21"/>
              </w:rPr>
              <w:t>较好地把握和理解文化研究的学科性质、研究领域和研究方法，了解其发展脉络，从而形成对文化研究的基本认识，形成较好的学科素养，具有较好的人文情怀和审美品位。</w:t>
            </w:r>
          </w:p>
        </w:tc>
        <w:tc>
          <w:tcPr>
            <w:tcW w:w="1843" w:type="dxa"/>
            <w:tcBorders>
              <w:top w:val="single" w:sz="4" w:space="0" w:color="auto"/>
              <w:left w:val="single" w:sz="4" w:space="0" w:color="auto"/>
              <w:bottom w:val="single" w:sz="4" w:space="0" w:color="auto"/>
              <w:right w:val="single" w:sz="4" w:space="0" w:color="auto"/>
            </w:tcBorders>
          </w:tcPr>
          <w:p w14:paraId="1825A120" w14:textId="77777777" w:rsidR="007C452D" w:rsidRDefault="001556D3">
            <w:pPr>
              <w:spacing w:beforeLines="50" w:before="156" w:afterLines="50" w:after="156"/>
              <w:rPr>
                <w:rFonts w:ascii="宋体" w:eastAsia="宋体" w:hAnsi="宋体"/>
                <w:szCs w:val="21"/>
              </w:rPr>
            </w:pPr>
            <w:r>
              <w:rPr>
                <w:rFonts w:ascii="宋体" w:eastAsia="宋体" w:hAnsi="宋体" w:cs="宋体" w:hint="eastAsia"/>
                <w:szCs w:val="21"/>
              </w:rPr>
              <w:t>一定程度上把握和理解文化研究的学科性质、研究领域和研究方法，了解其发展脉络，从而形成对文化研究的基本认识，形成了基本的学科素养，具有一定的人文情怀和审美品位。</w:t>
            </w:r>
          </w:p>
        </w:tc>
        <w:tc>
          <w:tcPr>
            <w:tcW w:w="1779" w:type="dxa"/>
            <w:tcBorders>
              <w:top w:val="single" w:sz="4" w:space="0" w:color="auto"/>
              <w:left w:val="single" w:sz="4" w:space="0" w:color="auto"/>
              <w:bottom w:val="single" w:sz="4" w:space="0" w:color="auto"/>
              <w:right w:val="single" w:sz="4" w:space="0" w:color="auto"/>
            </w:tcBorders>
          </w:tcPr>
          <w:p w14:paraId="76A314AD" w14:textId="77777777" w:rsidR="007C452D" w:rsidRDefault="001556D3">
            <w:pPr>
              <w:spacing w:beforeLines="50" w:before="156" w:afterLines="50" w:after="156"/>
              <w:rPr>
                <w:rFonts w:ascii="宋体" w:eastAsia="宋体" w:hAnsi="宋体"/>
                <w:szCs w:val="21"/>
              </w:rPr>
            </w:pPr>
            <w:r>
              <w:rPr>
                <w:rFonts w:ascii="宋体" w:eastAsia="宋体" w:hAnsi="宋体" w:cs="宋体" w:hint="eastAsia"/>
                <w:szCs w:val="21"/>
              </w:rPr>
              <w:t>基本把握和理解文化研究的学科性质、研究领域和研究方法，了解其发展脉络，从而形成对文化研究的基本认识，形成了基本的学科素养，具有基本的人文情怀和审美品位。</w:t>
            </w:r>
          </w:p>
        </w:tc>
        <w:tc>
          <w:tcPr>
            <w:tcW w:w="1779" w:type="dxa"/>
            <w:tcBorders>
              <w:top w:val="single" w:sz="4" w:space="0" w:color="auto"/>
              <w:left w:val="single" w:sz="4" w:space="0" w:color="auto"/>
              <w:bottom w:val="single" w:sz="4" w:space="0" w:color="auto"/>
              <w:right w:val="single" w:sz="4" w:space="0" w:color="auto"/>
            </w:tcBorders>
          </w:tcPr>
          <w:p w14:paraId="695D18B2" w14:textId="77777777" w:rsidR="007C452D" w:rsidRDefault="001556D3">
            <w:pPr>
              <w:spacing w:beforeLines="50" w:before="156" w:afterLines="50" w:after="156"/>
              <w:rPr>
                <w:rFonts w:ascii="宋体" w:eastAsia="宋体" w:hAnsi="宋体"/>
                <w:szCs w:val="21"/>
              </w:rPr>
            </w:pPr>
            <w:r>
              <w:rPr>
                <w:rFonts w:ascii="宋体" w:eastAsia="宋体" w:hAnsi="宋体" w:cs="宋体" w:hint="eastAsia"/>
                <w:szCs w:val="21"/>
              </w:rPr>
              <w:t>未能把握和理解文化研究的学科性质、研究领域和</w:t>
            </w:r>
            <w:r>
              <w:rPr>
                <w:rFonts w:ascii="宋体" w:eastAsia="宋体" w:hAnsi="宋体" w:cs="宋体" w:hint="eastAsia"/>
                <w:szCs w:val="21"/>
              </w:rPr>
              <w:t>研究方法，部了解其发展脉络，未能形成对文化研究的基本认识，未能形成了基本的学科素养，不具有基本的人文情怀和审美品位。</w:t>
            </w:r>
          </w:p>
        </w:tc>
      </w:tr>
      <w:tr w:rsidR="007C452D" w14:paraId="6ABD351C" w14:textId="77777777">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378AFA5C" w14:textId="77777777" w:rsidR="007C452D" w:rsidRDefault="001556D3">
            <w:pPr>
              <w:spacing w:beforeLines="50" w:before="156" w:afterLines="50" w:after="156"/>
              <w:jc w:val="center"/>
              <w:rPr>
                <w:rFonts w:ascii="宋体" w:eastAsia="宋体" w:hAnsi="宋体"/>
                <w:b/>
                <w:bCs/>
                <w:kern w:val="0"/>
                <w:szCs w:val="21"/>
              </w:rPr>
            </w:pPr>
            <w:r>
              <w:rPr>
                <w:rFonts w:ascii="宋体" w:eastAsia="宋体" w:hAnsi="宋体" w:hint="eastAsia"/>
                <w:b/>
                <w:bCs/>
                <w:kern w:val="0"/>
                <w:szCs w:val="21"/>
              </w:rPr>
              <w:t>课程</w:t>
            </w:r>
          </w:p>
          <w:p w14:paraId="69B35ABC" w14:textId="77777777" w:rsidR="007C452D" w:rsidRDefault="001556D3">
            <w:pPr>
              <w:spacing w:beforeLines="50" w:before="156" w:afterLines="50" w:after="156"/>
              <w:jc w:val="center"/>
              <w:rPr>
                <w:rFonts w:ascii="宋体" w:eastAsia="宋体" w:hAnsi="宋体"/>
                <w:b/>
                <w:bCs/>
                <w:kern w:val="0"/>
                <w:szCs w:val="21"/>
              </w:rPr>
            </w:pPr>
            <w:r>
              <w:rPr>
                <w:rFonts w:ascii="宋体" w:eastAsia="宋体" w:hAnsi="宋体"/>
                <w:b/>
                <w:bCs/>
                <w:kern w:val="0"/>
                <w:szCs w:val="21"/>
              </w:rPr>
              <w:t>目标</w:t>
            </w:r>
            <w:r>
              <w:rPr>
                <w:rFonts w:ascii="宋体" w:eastAsia="宋体" w:hAnsi="宋体"/>
                <w:b/>
                <w:bCs/>
                <w:kern w:val="0"/>
                <w:szCs w:val="21"/>
              </w:rPr>
              <w:t>3</w:t>
            </w:r>
          </w:p>
        </w:tc>
        <w:tc>
          <w:tcPr>
            <w:tcW w:w="1984" w:type="dxa"/>
            <w:tcBorders>
              <w:top w:val="single" w:sz="4" w:space="0" w:color="auto"/>
              <w:left w:val="single" w:sz="4" w:space="0" w:color="auto"/>
              <w:bottom w:val="single" w:sz="4" w:space="0" w:color="auto"/>
              <w:right w:val="single" w:sz="4" w:space="0" w:color="auto"/>
            </w:tcBorders>
          </w:tcPr>
          <w:p w14:paraId="20ACCACC" w14:textId="77777777" w:rsidR="007C452D" w:rsidRDefault="001556D3">
            <w:pPr>
              <w:spacing w:beforeLines="50" w:before="156" w:afterLines="50" w:after="156"/>
              <w:rPr>
                <w:rFonts w:ascii="宋体" w:eastAsia="宋体" w:hAnsi="宋体"/>
                <w:szCs w:val="21"/>
              </w:rPr>
            </w:pPr>
            <w:r>
              <w:rPr>
                <w:rFonts w:ascii="宋体" w:eastAsia="宋体" w:hAnsi="宋体" w:cs="宋体" w:hint="eastAsia"/>
                <w:szCs w:val="21"/>
              </w:rPr>
              <w:t>很好地通过对文化研究方法的具体应用体验，以小组合作、翻转课堂等学习方式，能够自主且恰当地对所学内容进行流畅地课堂展示，能够在观摩</w:t>
            </w:r>
            <w:r>
              <w:rPr>
                <w:rFonts w:ascii="宋体" w:eastAsia="宋体" w:hAnsi="宋体" w:cs="宋体" w:hint="eastAsia"/>
                <w:szCs w:val="21"/>
              </w:rPr>
              <w:lastRenderedPageBreak/>
              <w:t>他人课堂展示后</w:t>
            </w:r>
            <w:r>
              <w:rPr>
                <w:rFonts w:ascii="宋体" w:eastAsia="宋体" w:hAnsi="宋体" w:cs="宋体" w:hint="eastAsia"/>
                <w:szCs w:val="21"/>
              </w:rPr>
              <w:t xml:space="preserve"> </w:t>
            </w:r>
            <w:r>
              <w:rPr>
                <w:rFonts w:ascii="宋体" w:eastAsia="宋体" w:hAnsi="宋体" w:cs="宋体" w:hint="eastAsia"/>
                <w:szCs w:val="21"/>
              </w:rPr>
              <w:t>客观且全面地评价，同时在他人的评价中反思自我，在共同学习中得到全面提升。</w:t>
            </w:r>
          </w:p>
        </w:tc>
        <w:tc>
          <w:tcPr>
            <w:tcW w:w="1984" w:type="dxa"/>
            <w:tcBorders>
              <w:top w:val="single" w:sz="4" w:space="0" w:color="auto"/>
              <w:left w:val="single" w:sz="4" w:space="0" w:color="auto"/>
              <w:bottom w:val="single" w:sz="4" w:space="0" w:color="auto"/>
              <w:right w:val="single" w:sz="4" w:space="0" w:color="auto"/>
            </w:tcBorders>
          </w:tcPr>
          <w:p w14:paraId="1FECA830" w14:textId="77777777" w:rsidR="007C452D" w:rsidRDefault="001556D3">
            <w:pPr>
              <w:spacing w:beforeLines="50" w:before="156" w:afterLines="50" w:after="156"/>
              <w:rPr>
                <w:rFonts w:ascii="宋体" w:eastAsia="宋体" w:hAnsi="宋体"/>
                <w:szCs w:val="21"/>
              </w:rPr>
            </w:pPr>
            <w:r>
              <w:rPr>
                <w:rFonts w:ascii="宋体" w:eastAsia="宋体" w:hAnsi="宋体" w:cs="宋体" w:hint="eastAsia"/>
                <w:szCs w:val="21"/>
              </w:rPr>
              <w:lastRenderedPageBreak/>
              <w:t>较好通过对文化研究方法的具体应用体验，以小组合作、翻转课堂等学习方式，能够较为自主且恰当地对所学内容进行流畅地课堂展示，能够在观摩</w:t>
            </w:r>
            <w:r>
              <w:rPr>
                <w:rFonts w:ascii="宋体" w:eastAsia="宋体" w:hAnsi="宋体" w:cs="宋体" w:hint="eastAsia"/>
                <w:szCs w:val="21"/>
              </w:rPr>
              <w:lastRenderedPageBreak/>
              <w:t>他人课堂展示后</w:t>
            </w:r>
            <w:r>
              <w:rPr>
                <w:rFonts w:ascii="宋体" w:eastAsia="宋体" w:hAnsi="宋体" w:cs="宋体" w:hint="eastAsia"/>
                <w:szCs w:val="21"/>
              </w:rPr>
              <w:t xml:space="preserve"> </w:t>
            </w:r>
            <w:r>
              <w:rPr>
                <w:rFonts w:ascii="宋体" w:eastAsia="宋体" w:hAnsi="宋体" w:cs="宋体" w:hint="eastAsia"/>
                <w:szCs w:val="21"/>
              </w:rPr>
              <w:t>客观地评价，同</w:t>
            </w:r>
            <w:r>
              <w:rPr>
                <w:rFonts w:ascii="宋体" w:eastAsia="宋体" w:hAnsi="宋体" w:cs="宋体" w:hint="eastAsia"/>
                <w:szCs w:val="21"/>
              </w:rPr>
              <w:t>时在他人的评价中反思自我，在共同学习中得到较好地提升。</w:t>
            </w:r>
          </w:p>
        </w:tc>
        <w:tc>
          <w:tcPr>
            <w:tcW w:w="1843" w:type="dxa"/>
            <w:tcBorders>
              <w:top w:val="single" w:sz="4" w:space="0" w:color="auto"/>
              <w:left w:val="single" w:sz="4" w:space="0" w:color="auto"/>
              <w:bottom w:val="single" w:sz="4" w:space="0" w:color="auto"/>
              <w:right w:val="single" w:sz="4" w:space="0" w:color="auto"/>
            </w:tcBorders>
          </w:tcPr>
          <w:p w14:paraId="54FCF621" w14:textId="77777777" w:rsidR="007C452D" w:rsidRDefault="001556D3">
            <w:pPr>
              <w:spacing w:beforeLines="50" w:before="156" w:afterLines="50" w:after="156"/>
              <w:rPr>
                <w:rFonts w:ascii="宋体" w:eastAsia="宋体" w:hAnsi="宋体"/>
                <w:szCs w:val="21"/>
              </w:rPr>
            </w:pPr>
            <w:r>
              <w:rPr>
                <w:rFonts w:ascii="宋体" w:eastAsia="宋体" w:hAnsi="宋体" w:cs="宋体" w:hint="eastAsia"/>
                <w:szCs w:val="21"/>
              </w:rPr>
              <w:lastRenderedPageBreak/>
              <w:t>乐意通过对文化研究方法的具体应用体验，以小组合作、翻转课堂等学习方式，能够较为自主且恰当地对所学内容进行流畅地课堂展示，</w:t>
            </w:r>
            <w:r>
              <w:rPr>
                <w:rFonts w:ascii="宋体" w:eastAsia="宋体" w:hAnsi="宋体" w:cs="宋体" w:hint="eastAsia"/>
                <w:szCs w:val="21"/>
              </w:rPr>
              <w:lastRenderedPageBreak/>
              <w:t>能够在观摩他人课堂展示后较为客观地评价，同时在他人的评价中反思自我，在共同学习中得到基本地提升。</w:t>
            </w:r>
          </w:p>
        </w:tc>
        <w:tc>
          <w:tcPr>
            <w:tcW w:w="1779" w:type="dxa"/>
            <w:tcBorders>
              <w:top w:val="single" w:sz="4" w:space="0" w:color="auto"/>
              <w:left w:val="single" w:sz="4" w:space="0" w:color="auto"/>
              <w:bottom w:val="single" w:sz="4" w:space="0" w:color="auto"/>
              <w:right w:val="single" w:sz="4" w:space="0" w:color="auto"/>
            </w:tcBorders>
          </w:tcPr>
          <w:p w14:paraId="077B2EC7" w14:textId="77777777" w:rsidR="007C452D" w:rsidRDefault="001556D3">
            <w:pPr>
              <w:spacing w:beforeLines="50" w:before="156" w:afterLines="50" w:after="156"/>
              <w:rPr>
                <w:rFonts w:ascii="宋体" w:eastAsia="宋体" w:hAnsi="宋体"/>
                <w:szCs w:val="21"/>
              </w:rPr>
            </w:pPr>
            <w:r>
              <w:rPr>
                <w:rFonts w:ascii="宋体" w:eastAsia="宋体" w:hAnsi="宋体" w:cs="宋体" w:hint="eastAsia"/>
                <w:szCs w:val="21"/>
              </w:rPr>
              <w:lastRenderedPageBreak/>
              <w:t>不排斥通过对文化研究方法的具体应用体验，以小组合作、翻转课堂等学习方式，能够较为自主且恰当地对所学内容进行流畅</w:t>
            </w:r>
            <w:r>
              <w:rPr>
                <w:rFonts w:ascii="宋体" w:eastAsia="宋体" w:hAnsi="宋体" w:cs="宋体" w:hint="eastAsia"/>
                <w:szCs w:val="21"/>
              </w:rPr>
              <w:lastRenderedPageBreak/>
              <w:t>地课堂展示，能够在观摩他人课堂展示后基本客观地评价，同时在他人的评价中反思自我。</w:t>
            </w:r>
          </w:p>
        </w:tc>
        <w:tc>
          <w:tcPr>
            <w:tcW w:w="1779" w:type="dxa"/>
            <w:tcBorders>
              <w:top w:val="single" w:sz="4" w:space="0" w:color="auto"/>
              <w:left w:val="single" w:sz="4" w:space="0" w:color="auto"/>
              <w:bottom w:val="single" w:sz="4" w:space="0" w:color="auto"/>
              <w:right w:val="single" w:sz="4" w:space="0" w:color="auto"/>
            </w:tcBorders>
          </w:tcPr>
          <w:p w14:paraId="1BBE3328" w14:textId="77777777" w:rsidR="007C452D" w:rsidRDefault="001556D3">
            <w:pPr>
              <w:spacing w:beforeLines="50" w:before="156" w:afterLines="50" w:after="156"/>
              <w:rPr>
                <w:rFonts w:ascii="宋体" w:eastAsia="宋体" w:hAnsi="宋体"/>
                <w:szCs w:val="21"/>
              </w:rPr>
            </w:pPr>
            <w:r>
              <w:rPr>
                <w:rFonts w:ascii="宋体" w:eastAsia="宋体" w:hAnsi="宋体" w:cs="宋体" w:hint="eastAsia"/>
                <w:szCs w:val="21"/>
              </w:rPr>
              <w:lastRenderedPageBreak/>
              <w:t>拒绝通过对文化研究方法的具体应用体验，排斥以小组合作、翻转课堂等学习方式，无法自主且恰当地对所学内容进行流畅地课</w:t>
            </w:r>
            <w:r>
              <w:rPr>
                <w:rFonts w:ascii="宋体" w:eastAsia="宋体" w:hAnsi="宋体" w:cs="宋体" w:hint="eastAsia"/>
                <w:szCs w:val="21"/>
              </w:rPr>
              <w:lastRenderedPageBreak/>
              <w:t>堂展示。</w:t>
            </w:r>
          </w:p>
        </w:tc>
      </w:tr>
    </w:tbl>
    <w:p w14:paraId="77AB5A1F" w14:textId="77777777" w:rsidR="007C452D" w:rsidRDefault="007C452D">
      <w:pPr>
        <w:widowControl/>
        <w:jc w:val="left"/>
        <w:rPr>
          <w:rFonts w:ascii="宋体" w:eastAsia="宋体" w:hAnsi="宋体"/>
        </w:rPr>
      </w:pPr>
    </w:p>
    <w:sectPr w:rsidR="007C45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NewRomanPSMT">
    <w:altName w:val="MS Gothic"/>
    <w:charset w:val="80"/>
    <w:family w:val="auto"/>
    <w:pitch w:val="default"/>
    <w:sig w:usb0="00000000" w:usb1="00000000" w:usb2="00000010" w:usb3="00000000" w:csb0="0002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E5724"/>
    <w:rsid w:val="00022CBB"/>
    <w:rsid w:val="0004351A"/>
    <w:rsid w:val="0006216F"/>
    <w:rsid w:val="00063014"/>
    <w:rsid w:val="00077A5F"/>
    <w:rsid w:val="000976C1"/>
    <w:rsid w:val="000A4458"/>
    <w:rsid w:val="000C5D22"/>
    <w:rsid w:val="000F054A"/>
    <w:rsid w:val="0012531D"/>
    <w:rsid w:val="001556D3"/>
    <w:rsid w:val="00180378"/>
    <w:rsid w:val="001A2C04"/>
    <w:rsid w:val="001B701B"/>
    <w:rsid w:val="001C3018"/>
    <w:rsid w:val="001E5724"/>
    <w:rsid w:val="001F2DD0"/>
    <w:rsid w:val="00235506"/>
    <w:rsid w:val="00242673"/>
    <w:rsid w:val="002606CF"/>
    <w:rsid w:val="00273893"/>
    <w:rsid w:val="00285327"/>
    <w:rsid w:val="002A7568"/>
    <w:rsid w:val="00313984"/>
    <w:rsid w:val="00313A87"/>
    <w:rsid w:val="00322986"/>
    <w:rsid w:val="0034254B"/>
    <w:rsid w:val="0038665C"/>
    <w:rsid w:val="003C7159"/>
    <w:rsid w:val="004070CF"/>
    <w:rsid w:val="0048442C"/>
    <w:rsid w:val="00487AC9"/>
    <w:rsid w:val="004B57CF"/>
    <w:rsid w:val="004C5AAA"/>
    <w:rsid w:val="004D014D"/>
    <w:rsid w:val="004E4573"/>
    <w:rsid w:val="00512FCA"/>
    <w:rsid w:val="0055404B"/>
    <w:rsid w:val="00591CDB"/>
    <w:rsid w:val="005A0378"/>
    <w:rsid w:val="005A241E"/>
    <w:rsid w:val="005C4DE1"/>
    <w:rsid w:val="00601856"/>
    <w:rsid w:val="00604477"/>
    <w:rsid w:val="0060455D"/>
    <w:rsid w:val="00613467"/>
    <w:rsid w:val="00616F28"/>
    <w:rsid w:val="00634688"/>
    <w:rsid w:val="00652595"/>
    <w:rsid w:val="006600A8"/>
    <w:rsid w:val="00662016"/>
    <w:rsid w:val="00665621"/>
    <w:rsid w:val="00696E65"/>
    <w:rsid w:val="006B38F9"/>
    <w:rsid w:val="006B5682"/>
    <w:rsid w:val="006E4F82"/>
    <w:rsid w:val="006F64C9"/>
    <w:rsid w:val="007013B5"/>
    <w:rsid w:val="00715D1F"/>
    <w:rsid w:val="0072373A"/>
    <w:rsid w:val="00725DD0"/>
    <w:rsid w:val="00730282"/>
    <w:rsid w:val="00731C3F"/>
    <w:rsid w:val="007639A2"/>
    <w:rsid w:val="00795758"/>
    <w:rsid w:val="007A4491"/>
    <w:rsid w:val="007C379D"/>
    <w:rsid w:val="007C452D"/>
    <w:rsid w:val="007C62ED"/>
    <w:rsid w:val="007D1FF9"/>
    <w:rsid w:val="007D4608"/>
    <w:rsid w:val="007D6660"/>
    <w:rsid w:val="007E39E3"/>
    <w:rsid w:val="007F4AB2"/>
    <w:rsid w:val="007F7CEC"/>
    <w:rsid w:val="008128AD"/>
    <w:rsid w:val="00846B2D"/>
    <w:rsid w:val="008560E2"/>
    <w:rsid w:val="00864E29"/>
    <w:rsid w:val="008712F0"/>
    <w:rsid w:val="00886EBF"/>
    <w:rsid w:val="008A203F"/>
    <w:rsid w:val="008D4C41"/>
    <w:rsid w:val="008D7678"/>
    <w:rsid w:val="008E60C9"/>
    <w:rsid w:val="00906131"/>
    <w:rsid w:val="00911BC2"/>
    <w:rsid w:val="00937E08"/>
    <w:rsid w:val="00976945"/>
    <w:rsid w:val="009A2718"/>
    <w:rsid w:val="009E1B1C"/>
    <w:rsid w:val="009F322B"/>
    <w:rsid w:val="00A02542"/>
    <w:rsid w:val="00A03BBD"/>
    <w:rsid w:val="00A16424"/>
    <w:rsid w:val="00A61EFD"/>
    <w:rsid w:val="00AA4570"/>
    <w:rsid w:val="00AA630A"/>
    <w:rsid w:val="00AE3D1A"/>
    <w:rsid w:val="00AF620A"/>
    <w:rsid w:val="00B03909"/>
    <w:rsid w:val="00B20490"/>
    <w:rsid w:val="00B36045"/>
    <w:rsid w:val="00B40ECD"/>
    <w:rsid w:val="00B57DB9"/>
    <w:rsid w:val="00B91CFF"/>
    <w:rsid w:val="00BA23F0"/>
    <w:rsid w:val="00BA38C2"/>
    <w:rsid w:val="00BC15E2"/>
    <w:rsid w:val="00C00798"/>
    <w:rsid w:val="00C10FD1"/>
    <w:rsid w:val="00C2529F"/>
    <w:rsid w:val="00C32120"/>
    <w:rsid w:val="00C36165"/>
    <w:rsid w:val="00C43BBA"/>
    <w:rsid w:val="00C54636"/>
    <w:rsid w:val="00C7081D"/>
    <w:rsid w:val="00C7288C"/>
    <w:rsid w:val="00CA53B2"/>
    <w:rsid w:val="00CE50D6"/>
    <w:rsid w:val="00D02F99"/>
    <w:rsid w:val="00D04582"/>
    <w:rsid w:val="00D13271"/>
    <w:rsid w:val="00D14471"/>
    <w:rsid w:val="00D25A01"/>
    <w:rsid w:val="00D417A1"/>
    <w:rsid w:val="00D504B7"/>
    <w:rsid w:val="00D51EE4"/>
    <w:rsid w:val="00D565EE"/>
    <w:rsid w:val="00D62F26"/>
    <w:rsid w:val="00D715F7"/>
    <w:rsid w:val="00D86F5F"/>
    <w:rsid w:val="00DD7461"/>
    <w:rsid w:val="00DD7B5F"/>
    <w:rsid w:val="00DE7849"/>
    <w:rsid w:val="00E03AD6"/>
    <w:rsid w:val="00E05E8B"/>
    <w:rsid w:val="00E366AB"/>
    <w:rsid w:val="00E520E0"/>
    <w:rsid w:val="00E55838"/>
    <w:rsid w:val="00E72797"/>
    <w:rsid w:val="00E76E34"/>
    <w:rsid w:val="00E81C20"/>
    <w:rsid w:val="00EA3BCE"/>
    <w:rsid w:val="00EC661B"/>
    <w:rsid w:val="00ED7F81"/>
    <w:rsid w:val="00EE1B2C"/>
    <w:rsid w:val="00F32DD9"/>
    <w:rsid w:val="00F47026"/>
    <w:rsid w:val="00F4729B"/>
    <w:rsid w:val="00F56396"/>
    <w:rsid w:val="00FB1986"/>
    <w:rsid w:val="00FB77A1"/>
    <w:rsid w:val="00FC24B5"/>
    <w:rsid w:val="541267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E9E2C"/>
  <w15:docId w15:val="{3AC7C2E3-3982-4144-9038-C6F25B06A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adjustRightInd w:val="0"/>
      <w:snapToGrid w:val="0"/>
      <w:spacing w:beforeLines="100" w:afterLines="50" w:line="360" w:lineRule="auto"/>
      <w:jc w:val="center"/>
      <w:outlineLvl w:val="0"/>
    </w:pPr>
    <w:rPr>
      <w:rFonts w:ascii="黑体" w:eastAsia="黑体" w:hAnsi="黑体" w:cs="Times New Roman"/>
      <w:bCs/>
      <w:kern w:val="44"/>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Pr>
      <w:rFonts w:ascii="宋体" w:eastAsia="宋体" w:hAnsi="Courier New" w:cs="Times New Roman"/>
      <w:szCs w:val="20"/>
    </w:r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纯文本 字符"/>
    <w:basedOn w:val="a0"/>
    <w:link w:val="a3"/>
    <w:uiPriority w:val="99"/>
    <w:rPr>
      <w:rFonts w:ascii="宋体" w:eastAsia="宋体" w:hAnsi="Courier New" w:cs="Times New Roman"/>
      <w:szCs w:val="20"/>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sz w:val="18"/>
      <w:szCs w:val="18"/>
    </w:rPr>
  </w:style>
  <w:style w:type="character" w:customStyle="1" w:styleId="10">
    <w:name w:val="标题 1 字符"/>
    <w:basedOn w:val="a0"/>
    <w:link w:val="1"/>
    <w:qFormat/>
    <w:rPr>
      <w:rFonts w:ascii="黑体" w:eastAsia="黑体" w:hAnsi="黑体" w:cs="Times New Roman"/>
      <w:bCs/>
      <w:kern w:val="44"/>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3328046-81D7-403B-91FA-BA444B1EFE7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1333</TotalTime>
  <Pages>20</Pages>
  <Words>1717</Words>
  <Characters>9792</Characters>
  <Application>Microsoft Office Word</Application>
  <DocSecurity>0</DocSecurity>
  <Lines>81</Lines>
  <Paragraphs>22</Paragraphs>
  <ScaleCrop>false</ScaleCrop>
  <Company>P R C</Company>
  <LinksUpToDate>false</LinksUpToDate>
  <CharactersWithSpaces>11487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3185782281@qq.com</cp:lastModifiedBy>
  <cp:revision>122</cp:revision>
  <cp:lastPrinted>2020-12-24T07:17:00Z</cp:lastPrinted>
  <dcterms:created xsi:type="dcterms:W3CDTF">2020-12-08T08:33:00Z</dcterms:created>
  <dcterms:modified xsi:type="dcterms:W3CDTF">2021-12-07T05:54:00Z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