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黑体" w:hAnsi="黑体" w:eastAsia="黑体"/>
          <w:sz w:val="32"/>
          <w:szCs w:val="32"/>
        </w:rPr>
      </w:pPr>
      <w:r>
        <w:rPr>
          <w:rFonts w:hint="eastAsia" w:ascii="黑体" w:hAnsi="黑体" w:eastAsia="黑体"/>
          <w:sz w:val="32"/>
          <w:szCs w:val="32"/>
        </w:rPr>
        <w:t>《传统戏曲欣赏与评论》课程教学大纲</w:t>
      </w:r>
    </w:p>
    <w:p>
      <w:pPr>
        <w:pStyle w:val="2"/>
        <w:spacing w:beforeLines="50"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Lines="50" w:afterLines="50"/>
              <w:jc w:val="left"/>
              <w:rPr>
                <w:rFonts w:ascii="宋体" w:hAnsi="宋体" w:eastAsia="宋体"/>
              </w:rPr>
            </w:pPr>
            <w:r>
              <w:rPr>
                <w:rFonts w:hint="eastAsia" w:ascii="宋体" w:hAnsi="宋体" w:eastAsia="宋体"/>
              </w:rPr>
              <w:t>A</w:t>
            </w:r>
            <w:r>
              <w:rPr>
                <w:rFonts w:ascii="宋体" w:hAnsi="宋体" w:eastAsia="宋体"/>
              </w:rPr>
              <w:t>ppreciation and comment on traditional opera</w:t>
            </w:r>
          </w:p>
        </w:tc>
        <w:tc>
          <w:tcPr>
            <w:tcW w:w="1134" w:type="dxa"/>
            <w:vAlign w:val="center"/>
          </w:tcPr>
          <w:p>
            <w:pPr>
              <w:spacing w:beforeLines="50"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Lines="50" w:afterLines="50"/>
              <w:rPr>
                <w:rFonts w:hint="default" w:ascii="宋体" w:hAnsi="宋体" w:eastAsia="宋体"/>
                <w:lang w:val="en-US" w:eastAsia="zh-CN"/>
              </w:rPr>
            </w:pPr>
            <w:r>
              <w:rPr>
                <w:rFonts w:hint="eastAsia" w:ascii="宋体" w:hAnsi="宋体" w:eastAsia="宋体"/>
                <w:lang w:val="en-US" w:eastAsia="zh-CN"/>
              </w:rPr>
              <w:t>TX011002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Lines="50" w:afterLines="50"/>
              <w:jc w:val="left"/>
              <w:rPr>
                <w:rFonts w:ascii="宋体" w:hAnsi="宋体" w:eastAsia="宋体"/>
              </w:rPr>
            </w:pPr>
            <w:r>
              <w:rPr>
                <w:rFonts w:hint="eastAsia" w:ascii="宋体" w:hAnsi="宋体" w:eastAsia="宋体"/>
              </w:rPr>
              <w:t>通识课</w:t>
            </w:r>
          </w:p>
        </w:tc>
        <w:tc>
          <w:tcPr>
            <w:tcW w:w="1134" w:type="dxa"/>
            <w:vAlign w:val="center"/>
          </w:tcPr>
          <w:p>
            <w:pPr>
              <w:spacing w:beforeLines="50"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Lines="50" w:afterLines="50"/>
              <w:rPr>
                <w:rFonts w:ascii="宋体" w:hAnsi="宋体" w:eastAsia="宋体"/>
              </w:rPr>
            </w:pPr>
            <w:r>
              <w:rPr>
                <w:rFonts w:hint="eastAsia" w:ascii="宋体" w:hAnsi="宋体" w:eastAsia="宋体"/>
              </w:rPr>
              <w:t>全校非文学院本科生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Lines="50" w:afterLines="50"/>
              <w:jc w:val="left"/>
              <w:rPr>
                <w:rFonts w:ascii="宋体" w:hAnsi="宋体" w:eastAsia="宋体"/>
              </w:rPr>
            </w:pPr>
            <w:r>
              <w:rPr>
                <w:rFonts w:hint="eastAsia" w:ascii="宋体" w:hAnsi="宋体" w:eastAsia="宋体"/>
              </w:rPr>
              <w:t>2</w:t>
            </w:r>
          </w:p>
        </w:tc>
        <w:tc>
          <w:tcPr>
            <w:tcW w:w="1134" w:type="dxa"/>
            <w:vAlign w:val="center"/>
          </w:tcPr>
          <w:p>
            <w:pPr>
              <w:spacing w:beforeLines="50"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Lines="50" w:afterLines="50"/>
              <w:rPr>
                <w:rFonts w:ascii="宋体" w:hAnsi="宋体" w:eastAsia="宋体"/>
              </w:rPr>
            </w:pPr>
            <w:r>
              <w:rPr>
                <w:rFonts w:hint="eastAsia" w:ascii="宋体" w:hAnsi="宋体" w:eastAsia="宋体"/>
              </w:rPr>
              <w:t>3</w:t>
            </w: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Lines="50" w:afterLines="50"/>
              <w:jc w:val="left"/>
              <w:rPr>
                <w:rFonts w:ascii="宋体" w:hAnsi="宋体" w:eastAsia="宋体"/>
              </w:rPr>
            </w:pPr>
            <w:r>
              <w:rPr>
                <w:rFonts w:hint="eastAsia" w:ascii="宋体" w:hAnsi="宋体" w:eastAsia="宋体"/>
              </w:rPr>
              <w:t>王宁、任孝温</w:t>
            </w:r>
          </w:p>
        </w:tc>
        <w:tc>
          <w:tcPr>
            <w:tcW w:w="1134" w:type="dxa"/>
            <w:vAlign w:val="center"/>
          </w:tcPr>
          <w:p>
            <w:pPr>
              <w:spacing w:beforeLines="50"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Lines="50" w:afterLines="50"/>
              <w:rPr>
                <w:rFonts w:ascii="宋体" w:hAnsi="宋体" w:eastAsia="宋体"/>
              </w:rPr>
            </w:pPr>
            <w:r>
              <w:rPr>
                <w:rFonts w:hint="eastAsia" w:ascii="宋体" w:hAnsi="宋体" w:eastAsia="宋体"/>
              </w:rPr>
              <w:t>2</w:t>
            </w:r>
            <w:r>
              <w:rPr>
                <w:rFonts w:ascii="宋体" w:hAnsi="宋体" w:eastAsia="宋体"/>
              </w:rPr>
              <w:t>021</w:t>
            </w:r>
            <w:r>
              <w:rPr>
                <w:rFonts w:hint="eastAsia" w:ascii="宋体" w:hAnsi="宋体" w:eastAsia="宋体"/>
              </w:rPr>
              <w:t>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Lines="50" w:afterLines="50"/>
              <w:rPr>
                <w:rFonts w:ascii="宋体" w:hAnsi="宋体" w:eastAsia="宋体"/>
              </w:rPr>
            </w:pPr>
            <w:r>
              <w:rPr>
                <w:rFonts w:hint="eastAsia" w:ascii="宋体" w:hAnsi="宋体" w:eastAsia="宋体"/>
              </w:rPr>
              <w:t>王宁主编《大学戏曲鉴赏》，华东教育出版社2</w:t>
            </w:r>
            <w:r>
              <w:rPr>
                <w:rFonts w:ascii="宋体" w:hAnsi="宋体" w:eastAsia="宋体"/>
              </w:rPr>
              <w:t>019</w:t>
            </w:r>
            <w:r>
              <w:rPr>
                <w:rFonts w:hint="eastAsia" w:ascii="宋体" w:hAnsi="宋体" w:eastAsia="宋体"/>
              </w:rPr>
              <w:t>年版</w:t>
            </w:r>
          </w:p>
        </w:tc>
      </w:tr>
    </w:tbl>
    <w:p>
      <w:pPr>
        <w:pStyle w:val="2"/>
        <w:spacing w:beforeLines="50" w:afterLines="50"/>
        <w:ind w:firstLine="562" w:firstLineChars="200"/>
        <w:rPr>
          <w:rFonts w:hAnsi="宋体" w:cs="宋体"/>
        </w:rPr>
      </w:pPr>
      <w:r>
        <w:rPr>
          <w:rFonts w:hint="eastAsia" w:ascii="黑体" w:hAnsi="黑体" w:eastAsia="黑体" w:cs="宋体"/>
          <w:b/>
          <w:sz w:val="28"/>
          <w:szCs w:val="28"/>
        </w:rPr>
        <w:t>二、课程目标</w:t>
      </w:r>
    </w:p>
    <w:p>
      <w:pPr>
        <w:pStyle w:val="2"/>
        <w:spacing w:beforeLines="50" w:afterLines="50"/>
        <w:ind w:firstLine="480" w:firstLineChars="200"/>
        <w:rPr>
          <w:rFonts w:hAnsi="宋体" w:cs="宋体"/>
          <w:szCs w:val="21"/>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Lines="50" w:afterLines="50"/>
        <w:ind w:firstLine="420" w:firstLineChars="200"/>
        <w:rPr>
          <w:rFonts w:hAnsi="宋体" w:cs="宋体"/>
        </w:rPr>
      </w:pPr>
      <w:r>
        <w:rPr>
          <w:rFonts w:hint="eastAsia" w:hAnsi="宋体" w:cs="宋体"/>
          <w:szCs w:val="21"/>
        </w:rPr>
        <w:t>培养学生对传统戏曲的兴趣，激发学生对传统文化的热爱。通过系统的欣赏训练，使学生掌握欣赏中国戏曲的基本方法，提高学生在传统文化方面的素养。</w:t>
      </w:r>
    </w:p>
    <w:p>
      <w:pPr>
        <w:pStyle w:val="2"/>
        <w:spacing w:beforeLines="50" w:afterLines="50"/>
        <w:ind w:firstLine="480" w:firstLineChars="200"/>
        <w:rPr>
          <w:rFonts w:hAnsi="宋体" w:cs="宋体"/>
        </w:rPr>
      </w:pPr>
      <w:r>
        <w:rPr>
          <w:rFonts w:hint="eastAsia" w:ascii="黑体" w:hAnsi="黑体" w:eastAsia="黑体" w:cs="宋体"/>
          <w:sz w:val="24"/>
          <w:szCs w:val="24"/>
        </w:rPr>
        <w:t>（二）课程目标：</w:t>
      </w:r>
    </w:p>
    <w:p>
      <w:pPr>
        <w:pStyle w:val="2"/>
        <w:spacing w:beforeLines="50" w:afterLines="50"/>
        <w:ind w:firstLine="420" w:firstLineChars="200"/>
        <w:rPr>
          <w:rFonts w:hAnsi="宋体" w:cs="宋体"/>
        </w:rPr>
      </w:pPr>
      <w:r>
        <w:rPr>
          <w:rFonts w:hint="eastAsia" w:hAnsi="宋体" w:cs="宋体"/>
        </w:rPr>
        <w:t>通过欣赏昆剧、京剧、黄梅戏、越剧等不同剧种的经典戏曲，使学生了解中国地方戏的基本特点和欣赏方法。借助课堂讨论、教师针对性指导等方式，提高学生欣赏不同剧种地方戏作品的能力和水平。</w:t>
      </w:r>
    </w:p>
    <w:p>
      <w:pPr>
        <w:pStyle w:val="2"/>
        <w:spacing w:beforeLines="50" w:afterLines="50"/>
        <w:ind w:firstLine="422" w:firstLineChars="200"/>
        <w:rPr>
          <w:rFonts w:hAnsi="宋体" w:cs="宋体"/>
          <w:b/>
        </w:rPr>
      </w:pPr>
      <w:r>
        <w:rPr>
          <w:rFonts w:hint="eastAsia" w:hAnsi="宋体" w:cs="宋体"/>
          <w:b/>
        </w:rPr>
        <w:t>课程目标1：</w:t>
      </w:r>
    </w:p>
    <w:p>
      <w:pPr>
        <w:pStyle w:val="2"/>
        <w:spacing w:beforeLines="50" w:afterLines="50"/>
        <w:ind w:firstLine="420" w:firstLineChars="200"/>
        <w:rPr>
          <w:rFonts w:hAnsi="宋体" w:cs="宋体"/>
        </w:rPr>
      </w:pPr>
      <w:r>
        <w:rPr>
          <w:rFonts w:hint="eastAsia" w:hAnsi="宋体" w:cs="宋体"/>
        </w:rPr>
        <w:t>提升学生对传统文化的整体认识水平。</w:t>
      </w:r>
    </w:p>
    <w:p>
      <w:pPr>
        <w:pStyle w:val="2"/>
        <w:spacing w:beforeLines="50" w:afterLines="50"/>
        <w:ind w:firstLine="420" w:firstLineChars="200"/>
        <w:rPr>
          <w:rFonts w:hAnsi="宋体" w:cs="宋体"/>
        </w:rPr>
      </w:pPr>
      <w:r>
        <w:rPr>
          <w:rFonts w:hint="eastAsia" w:hAnsi="宋体" w:cs="宋体"/>
        </w:rPr>
        <w:t>1．1了解中国古典戏曲的基本特点。</w:t>
      </w:r>
    </w:p>
    <w:p>
      <w:pPr>
        <w:pStyle w:val="2"/>
        <w:spacing w:beforeLines="50" w:afterLines="50"/>
        <w:ind w:firstLine="420" w:firstLineChars="200"/>
        <w:rPr>
          <w:rFonts w:hAnsi="宋体" w:cs="宋体"/>
        </w:rPr>
      </w:pPr>
      <w:r>
        <w:rPr>
          <w:rFonts w:hAnsi="宋体" w:cs="宋体"/>
        </w:rPr>
        <w:t>1</w:t>
      </w:r>
      <w:r>
        <w:rPr>
          <w:rFonts w:hint="eastAsia" w:hAnsi="宋体" w:cs="宋体"/>
        </w:rPr>
        <w:t>．2了解中国现存地方戏的基本状况。</w:t>
      </w:r>
    </w:p>
    <w:p>
      <w:pPr>
        <w:pStyle w:val="2"/>
        <w:spacing w:beforeLines="50" w:afterLines="50"/>
        <w:ind w:firstLine="422" w:firstLineChars="200"/>
        <w:rPr>
          <w:rFonts w:hAnsi="宋体" w:cs="宋体"/>
          <w:b/>
        </w:rPr>
      </w:pPr>
      <w:r>
        <w:rPr>
          <w:rFonts w:hint="eastAsia" w:hAnsi="宋体" w:cs="宋体"/>
          <w:b/>
        </w:rPr>
        <w:t>课程目标2：</w:t>
      </w:r>
    </w:p>
    <w:p>
      <w:pPr>
        <w:pStyle w:val="2"/>
        <w:spacing w:beforeLines="50" w:afterLines="50"/>
        <w:ind w:firstLine="420" w:firstLineChars="200"/>
        <w:rPr>
          <w:rFonts w:hAnsi="宋体" w:cs="宋体"/>
        </w:rPr>
      </w:pPr>
      <w:r>
        <w:rPr>
          <w:rFonts w:hint="eastAsia" w:hAnsi="宋体" w:cs="宋体"/>
        </w:rPr>
        <w:t>重点了解几大剧种的经典剧目和艺术特色。</w:t>
      </w:r>
    </w:p>
    <w:p>
      <w:pPr>
        <w:pStyle w:val="2"/>
        <w:spacing w:beforeLines="50" w:afterLines="50"/>
        <w:ind w:firstLine="420" w:firstLineChars="200"/>
        <w:rPr>
          <w:rFonts w:hAnsi="宋体" w:cs="宋体"/>
        </w:rPr>
      </w:pPr>
      <w:r>
        <w:rPr>
          <w:rFonts w:hint="eastAsia" w:hAnsi="宋体" w:cs="宋体"/>
        </w:rPr>
        <w:t>2．1了解昆剧京剧等全国性剧种的艺术特色和经典剧目。</w:t>
      </w:r>
    </w:p>
    <w:p>
      <w:pPr>
        <w:pStyle w:val="2"/>
        <w:spacing w:beforeLines="50" w:afterLines="50"/>
        <w:ind w:firstLine="420" w:firstLineChars="200"/>
        <w:rPr>
          <w:rFonts w:hAnsi="宋体" w:cs="宋体"/>
        </w:rPr>
      </w:pPr>
      <w:r>
        <w:rPr>
          <w:rFonts w:hAnsi="宋体" w:cs="宋体"/>
        </w:rPr>
        <w:t>2</w:t>
      </w:r>
      <w:r>
        <w:rPr>
          <w:rFonts w:hint="eastAsia" w:hAnsi="宋体" w:cs="宋体"/>
        </w:rPr>
        <w:t>．2了解其他地方戏的基本特色和经典剧目。</w:t>
      </w:r>
    </w:p>
    <w:p>
      <w:pPr>
        <w:pStyle w:val="2"/>
        <w:spacing w:beforeLines="50" w:afterLines="50"/>
        <w:ind w:firstLine="422" w:firstLineChars="200"/>
        <w:rPr>
          <w:rFonts w:hAnsi="宋体" w:cs="宋体"/>
          <w:b/>
        </w:rPr>
      </w:pPr>
      <w:r>
        <w:rPr>
          <w:rFonts w:hint="eastAsia" w:hAnsi="宋体" w:cs="宋体"/>
          <w:b/>
        </w:rPr>
        <w:t>课程目标3：</w:t>
      </w:r>
    </w:p>
    <w:p>
      <w:pPr>
        <w:pStyle w:val="2"/>
        <w:spacing w:beforeLines="50" w:afterLines="50"/>
        <w:ind w:firstLine="420" w:firstLineChars="200"/>
        <w:rPr>
          <w:rFonts w:hAnsi="宋体" w:cs="宋体"/>
        </w:rPr>
      </w:pPr>
      <w:r>
        <w:rPr>
          <w:rFonts w:hint="eastAsia" w:hAnsi="宋体" w:cs="宋体"/>
        </w:rPr>
        <w:t>学会欣赏古典戏曲，即完成从“看热闹”到“看门道”的转变</w:t>
      </w:r>
    </w:p>
    <w:p>
      <w:pPr>
        <w:pStyle w:val="2"/>
        <w:spacing w:beforeLines="50"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Lines="50" w:afterLines="50"/>
        <w:ind w:firstLine="422"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Lines="50"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Lines="50" w:afterLines="50"/>
              <w:jc w:val="center"/>
              <w:rPr>
                <w:rFonts w:hAnsi="宋体" w:cs="宋体"/>
                <w:b/>
              </w:rPr>
            </w:pPr>
            <w:r>
              <w:rPr>
                <w:rFonts w:hint="eastAsia" w:hAnsi="宋体" w:cs="宋体"/>
                <w:b/>
              </w:rPr>
              <w:t>课程子目标</w:t>
            </w:r>
          </w:p>
        </w:tc>
        <w:tc>
          <w:tcPr>
            <w:tcW w:w="3118" w:type="dxa"/>
            <w:vAlign w:val="center"/>
          </w:tcPr>
          <w:p>
            <w:pPr>
              <w:pStyle w:val="2"/>
              <w:spacing w:beforeLines="50"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Lines="50"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Lines="50"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Lines="50" w:afterLines="50"/>
              <w:jc w:val="center"/>
              <w:rPr>
                <w:rFonts w:hAnsi="宋体" w:cs="宋体"/>
              </w:rPr>
            </w:pPr>
            <w:r>
              <w:rPr>
                <w:rFonts w:hint="eastAsia" w:hAnsi="宋体" w:cs="宋体"/>
              </w:rPr>
              <w:t>1.1</w:t>
            </w:r>
          </w:p>
        </w:tc>
        <w:tc>
          <w:tcPr>
            <w:tcW w:w="3118" w:type="dxa"/>
            <w:vAlign w:val="center"/>
          </w:tcPr>
          <w:p>
            <w:pPr>
              <w:pStyle w:val="2"/>
              <w:spacing w:beforeLines="50" w:afterLines="50"/>
              <w:jc w:val="center"/>
              <w:rPr>
                <w:rFonts w:hAnsi="宋体" w:cs="宋体"/>
              </w:rPr>
            </w:pPr>
            <w:r>
              <w:rPr>
                <w:rFonts w:hint="eastAsia" w:hAnsi="宋体" w:cs="宋体"/>
              </w:rPr>
              <w:t>古典戏曲总论</w:t>
            </w:r>
          </w:p>
        </w:tc>
        <w:tc>
          <w:tcPr>
            <w:tcW w:w="2688" w:type="dxa"/>
            <w:vAlign w:val="center"/>
          </w:tcPr>
          <w:p>
            <w:pPr>
              <w:pStyle w:val="2"/>
              <w:spacing w:beforeLines="50"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Lines="50" w:afterLines="50"/>
              <w:jc w:val="center"/>
              <w:rPr>
                <w:rFonts w:hAnsi="宋体" w:cs="宋体"/>
                <w:szCs w:val="21"/>
              </w:rPr>
            </w:pPr>
          </w:p>
        </w:tc>
        <w:tc>
          <w:tcPr>
            <w:tcW w:w="1959" w:type="dxa"/>
            <w:vAlign w:val="center"/>
          </w:tcPr>
          <w:p>
            <w:pPr>
              <w:pStyle w:val="2"/>
              <w:spacing w:beforeLines="50" w:afterLines="50"/>
              <w:jc w:val="center"/>
              <w:rPr>
                <w:rFonts w:hAnsi="宋体" w:cs="宋体"/>
              </w:rPr>
            </w:pPr>
            <w:r>
              <w:rPr>
                <w:rFonts w:hint="eastAsia" w:hAnsi="宋体" w:cs="宋体"/>
              </w:rPr>
              <w:t>1.2</w:t>
            </w:r>
          </w:p>
        </w:tc>
        <w:tc>
          <w:tcPr>
            <w:tcW w:w="3118" w:type="dxa"/>
            <w:vAlign w:val="center"/>
          </w:tcPr>
          <w:p>
            <w:pPr>
              <w:pStyle w:val="2"/>
              <w:spacing w:beforeLines="50" w:afterLines="50"/>
              <w:jc w:val="center"/>
              <w:rPr>
                <w:rFonts w:hAnsi="宋体" w:cs="宋体"/>
              </w:rPr>
            </w:pPr>
            <w:r>
              <w:rPr>
                <w:rFonts w:hint="eastAsia" w:hAnsi="宋体" w:cs="宋体"/>
              </w:rPr>
              <w:t>中国地方戏总论</w:t>
            </w:r>
          </w:p>
        </w:tc>
        <w:tc>
          <w:tcPr>
            <w:tcW w:w="2688" w:type="dxa"/>
            <w:vAlign w:val="center"/>
          </w:tcPr>
          <w:p>
            <w:pPr>
              <w:pStyle w:val="2"/>
              <w:spacing w:beforeLines="50"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Lines="50"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Lines="50" w:afterLines="50"/>
              <w:jc w:val="center"/>
              <w:rPr>
                <w:rFonts w:hAnsi="宋体" w:cs="宋体"/>
              </w:rPr>
            </w:pPr>
            <w:r>
              <w:rPr>
                <w:rFonts w:hint="eastAsia" w:hAnsi="宋体" w:cs="宋体"/>
              </w:rPr>
              <w:t>2.1</w:t>
            </w:r>
          </w:p>
        </w:tc>
        <w:tc>
          <w:tcPr>
            <w:tcW w:w="3118" w:type="dxa"/>
            <w:vAlign w:val="center"/>
          </w:tcPr>
          <w:p>
            <w:pPr>
              <w:pStyle w:val="2"/>
              <w:spacing w:beforeLines="50" w:afterLines="50"/>
              <w:jc w:val="center"/>
              <w:rPr>
                <w:rFonts w:hAnsi="宋体" w:cs="宋体"/>
              </w:rPr>
            </w:pPr>
            <w:r>
              <w:rPr>
                <w:rFonts w:hint="eastAsia" w:hAnsi="宋体" w:cs="宋体"/>
              </w:rPr>
              <w:t>京剧昆剧经典赏析</w:t>
            </w:r>
          </w:p>
        </w:tc>
        <w:tc>
          <w:tcPr>
            <w:tcW w:w="2688" w:type="dxa"/>
            <w:vAlign w:val="center"/>
          </w:tcPr>
          <w:p>
            <w:pPr>
              <w:pStyle w:val="2"/>
              <w:spacing w:beforeLines="50"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Lines="50" w:afterLines="50"/>
              <w:jc w:val="center"/>
              <w:rPr>
                <w:rFonts w:hAnsi="宋体" w:cs="宋体"/>
                <w:szCs w:val="21"/>
              </w:rPr>
            </w:pPr>
          </w:p>
        </w:tc>
        <w:tc>
          <w:tcPr>
            <w:tcW w:w="1959" w:type="dxa"/>
            <w:vAlign w:val="center"/>
          </w:tcPr>
          <w:p>
            <w:pPr>
              <w:pStyle w:val="2"/>
              <w:spacing w:beforeLines="50" w:afterLines="50"/>
              <w:jc w:val="center"/>
              <w:rPr>
                <w:rFonts w:hAnsi="宋体" w:cs="宋体"/>
              </w:rPr>
            </w:pPr>
            <w:r>
              <w:rPr>
                <w:rFonts w:hint="eastAsia" w:hAnsi="宋体" w:cs="宋体"/>
              </w:rPr>
              <w:t>2.2</w:t>
            </w:r>
          </w:p>
        </w:tc>
        <w:tc>
          <w:tcPr>
            <w:tcW w:w="3118" w:type="dxa"/>
            <w:vAlign w:val="center"/>
          </w:tcPr>
          <w:p>
            <w:pPr>
              <w:pStyle w:val="2"/>
              <w:spacing w:beforeLines="50" w:afterLines="50"/>
              <w:jc w:val="center"/>
              <w:rPr>
                <w:rFonts w:hAnsi="宋体" w:cs="宋体"/>
              </w:rPr>
            </w:pPr>
            <w:r>
              <w:rPr>
                <w:rFonts w:hint="eastAsia" w:hAnsi="宋体" w:cs="宋体"/>
              </w:rPr>
              <w:t>地方戏经典赏析</w:t>
            </w:r>
          </w:p>
        </w:tc>
        <w:tc>
          <w:tcPr>
            <w:tcW w:w="2688" w:type="dxa"/>
            <w:vAlign w:val="center"/>
          </w:tcPr>
          <w:p>
            <w:pPr>
              <w:pStyle w:val="2"/>
              <w:spacing w:beforeLines="50"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Lines="50"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Lines="50" w:afterLines="50"/>
              <w:jc w:val="center"/>
              <w:rPr>
                <w:rFonts w:hAnsi="宋体" w:cs="宋体"/>
              </w:rPr>
            </w:pPr>
            <w:r>
              <w:rPr>
                <w:rFonts w:hint="eastAsia" w:hAnsi="宋体" w:cs="宋体"/>
              </w:rPr>
              <w:t>3</w:t>
            </w:r>
            <w:r>
              <w:rPr>
                <w:rFonts w:hAnsi="宋体" w:cs="宋体"/>
              </w:rPr>
              <w:t>.1</w:t>
            </w:r>
          </w:p>
        </w:tc>
        <w:tc>
          <w:tcPr>
            <w:tcW w:w="3118" w:type="dxa"/>
            <w:vAlign w:val="center"/>
          </w:tcPr>
          <w:p>
            <w:pPr>
              <w:pStyle w:val="2"/>
              <w:spacing w:beforeLines="50" w:afterLines="50"/>
              <w:jc w:val="center"/>
              <w:rPr>
                <w:rFonts w:hAnsi="宋体" w:cs="宋体"/>
              </w:rPr>
            </w:pPr>
            <w:r>
              <w:rPr>
                <w:rFonts w:hint="eastAsia" w:hAnsi="宋体" w:cs="宋体"/>
              </w:rPr>
              <w:t>课堂戏曲评论</w:t>
            </w:r>
          </w:p>
        </w:tc>
        <w:tc>
          <w:tcPr>
            <w:tcW w:w="2688" w:type="dxa"/>
            <w:vAlign w:val="center"/>
          </w:tcPr>
          <w:p>
            <w:pPr>
              <w:pStyle w:val="2"/>
              <w:spacing w:beforeLines="50"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Lines="50" w:afterLines="50"/>
              <w:rPr>
                <w:rFonts w:hAnsi="宋体" w:cs="宋体"/>
                <w:szCs w:val="21"/>
              </w:rPr>
            </w:pPr>
          </w:p>
        </w:tc>
        <w:tc>
          <w:tcPr>
            <w:tcW w:w="1959" w:type="dxa"/>
            <w:vAlign w:val="center"/>
          </w:tcPr>
          <w:p>
            <w:pPr>
              <w:pStyle w:val="2"/>
              <w:spacing w:beforeLines="50" w:afterLines="50"/>
              <w:jc w:val="center"/>
              <w:rPr>
                <w:rFonts w:hAnsi="宋体" w:cs="宋体"/>
              </w:rPr>
            </w:pPr>
            <w:r>
              <w:rPr>
                <w:rFonts w:hint="eastAsia" w:hAnsi="宋体" w:cs="宋体"/>
              </w:rPr>
              <w:t>3</w:t>
            </w:r>
            <w:r>
              <w:rPr>
                <w:rFonts w:hAnsi="宋体" w:cs="宋体"/>
              </w:rPr>
              <w:t>.2</w:t>
            </w:r>
          </w:p>
        </w:tc>
        <w:tc>
          <w:tcPr>
            <w:tcW w:w="3118" w:type="dxa"/>
            <w:vAlign w:val="center"/>
          </w:tcPr>
          <w:p>
            <w:pPr>
              <w:pStyle w:val="2"/>
              <w:spacing w:beforeLines="50" w:afterLines="50"/>
              <w:jc w:val="center"/>
              <w:rPr>
                <w:rFonts w:hAnsi="宋体" w:cs="宋体"/>
              </w:rPr>
            </w:pPr>
            <w:r>
              <w:rPr>
                <w:rFonts w:hint="eastAsia" w:hAnsi="宋体" w:cs="宋体"/>
              </w:rPr>
              <w:t>课程总考察</w:t>
            </w:r>
          </w:p>
        </w:tc>
        <w:tc>
          <w:tcPr>
            <w:tcW w:w="2688" w:type="dxa"/>
            <w:vAlign w:val="center"/>
          </w:tcPr>
          <w:p>
            <w:pPr>
              <w:pStyle w:val="2"/>
              <w:spacing w:beforeLines="50" w:afterLines="50"/>
              <w:jc w:val="center"/>
              <w:rPr>
                <w:rFonts w:hAnsi="宋体" w:cs="宋体"/>
              </w:rPr>
            </w:pPr>
          </w:p>
        </w:tc>
      </w:tr>
    </w:tbl>
    <w:p>
      <w:pPr>
        <w:spacing w:beforeLines="50" w:afterLines="50" w:line="360" w:lineRule="auto"/>
        <w:ind w:firstLine="420" w:firstLineChars="200"/>
        <w:rPr>
          <w:rFonts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Lines="50"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Lines="50" w:afterLines="50"/>
        <w:ind w:firstLine="482" w:firstLineChars="200"/>
        <w:jc w:val="left"/>
      </w:pPr>
      <w:r>
        <w:rPr>
          <w:rFonts w:hint="eastAsia" w:ascii="黑体" w:hAnsi="黑体" w:eastAsia="黑体" w:cs="Times New Roman"/>
          <w:b/>
          <w:sz w:val="24"/>
          <w:szCs w:val="24"/>
        </w:rPr>
        <w:t>第一章 戏剧戏曲基础知识讲解</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Lines="50" w:afterLines="50"/>
        <w:ind w:firstLine="420" w:firstLineChars="200"/>
        <w:jc w:val="left"/>
        <w:rPr>
          <w:rFonts w:ascii="宋体" w:hAnsi="宋体" w:eastAsia="宋体"/>
          <w:szCs w:val="21"/>
        </w:rPr>
      </w:pPr>
      <w:r>
        <w:rPr>
          <w:rFonts w:hint="eastAsia" w:ascii="宋体" w:hAnsi="宋体" w:eastAsia="宋体" w:cs="宋体"/>
          <w:color w:val="000000"/>
          <w:kern w:val="0"/>
          <w:szCs w:val="21"/>
        </w:rPr>
        <w:t>了解戏剧戏曲基础知识。</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Lines="50"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戏曲写意和程式的理解。</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Lines="50"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戏剧和戏曲的区别；</w:t>
      </w:r>
    </w:p>
    <w:p>
      <w:pPr>
        <w:widowControl/>
        <w:spacing w:beforeLines="50" w:afterLines="50"/>
        <w:ind w:firstLine="420" w:firstLineChars="200"/>
        <w:jc w:val="left"/>
        <w:rPr>
          <w:rFonts w:ascii="宋体" w:hAnsi="宋体" w:eastAsia="宋体"/>
          <w:szCs w:val="21"/>
        </w:rPr>
      </w:pPr>
      <w:r>
        <w:rPr>
          <w:rFonts w:hint="eastAsia" w:ascii="宋体" w:hAnsi="宋体" w:eastAsia="宋体" w:cs="宋体"/>
          <w:color w:val="000000"/>
          <w:kern w:val="0"/>
          <w:szCs w:val="21"/>
        </w:rPr>
        <w:t>中国戏曲的基本特点和表现手段：唱念做打、程式与写意。</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 ：讲解和录像观赏相结合。</w:t>
      </w:r>
    </w:p>
    <w:p>
      <w:pPr>
        <w:widowControl/>
        <w:spacing w:beforeLines="50"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教学评价：课堂提问、课堂研讨发言等。</w:t>
      </w:r>
    </w:p>
    <w:p>
      <w:pPr>
        <w:widowControl/>
        <w:spacing w:beforeLines="50"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第二章 京剧《曹操与杨修》赏析</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Lines="50" w:afterLines="50"/>
        <w:ind w:firstLine="420" w:firstLineChars="200"/>
        <w:jc w:val="left"/>
        <w:rPr>
          <w:rFonts w:ascii="宋体" w:hAnsi="宋体" w:eastAsia="宋体"/>
          <w:szCs w:val="21"/>
        </w:rPr>
      </w:pPr>
      <w:r>
        <w:rPr>
          <w:rFonts w:hint="eastAsia" w:ascii="宋体" w:hAnsi="宋体" w:eastAsia="宋体" w:cs="宋体"/>
          <w:color w:val="000000"/>
          <w:kern w:val="0"/>
          <w:szCs w:val="21"/>
        </w:rPr>
        <w:t>了解京剧基础知识；赏析《曹操与杨修》。</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教学重难点：老生表演特色的了解</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Lines="50"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京剧基础知识讲解；《曹操与杨修》导赏；《曹操与杨修》观赏；课堂讨论与评价。</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 ：讲解和录像观赏、课堂讨论相结合。</w:t>
      </w:r>
    </w:p>
    <w:p>
      <w:pPr>
        <w:widowControl/>
        <w:spacing w:beforeLines="50"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教学评价：课堂提问、课堂研讨发言等。</w:t>
      </w:r>
    </w:p>
    <w:p>
      <w:pPr>
        <w:widowControl/>
        <w:spacing w:beforeLines="50"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第三章 黄梅戏《女驸马》赏析</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Lines="50" w:afterLines="50"/>
        <w:ind w:firstLine="420" w:firstLineChars="200"/>
        <w:jc w:val="left"/>
        <w:rPr>
          <w:rFonts w:ascii="宋体" w:hAnsi="宋体" w:eastAsia="宋体"/>
          <w:szCs w:val="21"/>
        </w:rPr>
      </w:pPr>
      <w:r>
        <w:rPr>
          <w:rFonts w:hint="eastAsia" w:ascii="宋体" w:hAnsi="宋体" w:eastAsia="宋体" w:cs="宋体"/>
          <w:color w:val="000000"/>
          <w:kern w:val="0"/>
          <w:szCs w:val="21"/>
        </w:rPr>
        <w:t>了解黄梅戏基础知识；赏析《女驸马》。</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教学重难点：严凤英表演特色的了解。</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Lines="50"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黄梅戏基础知识讲解；《女驸马》导赏；《女驸马》观赏；课堂讨论与评价。</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 ：讲解和录像观赏、课堂讨论相结合。</w:t>
      </w:r>
    </w:p>
    <w:p>
      <w:pPr>
        <w:widowControl/>
        <w:spacing w:beforeLines="50"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教学评价：课堂提问、课堂研讨发言等。</w:t>
      </w:r>
    </w:p>
    <w:p>
      <w:pPr>
        <w:widowControl/>
        <w:spacing w:beforeLines="50"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第四章 昆剧青春版《牡丹亭》赏析</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Lines="50" w:afterLines="50"/>
        <w:ind w:firstLine="420" w:firstLineChars="200"/>
        <w:jc w:val="left"/>
        <w:rPr>
          <w:rFonts w:ascii="宋体" w:hAnsi="宋体" w:eastAsia="宋体"/>
          <w:szCs w:val="21"/>
        </w:rPr>
      </w:pPr>
      <w:r>
        <w:rPr>
          <w:rFonts w:hint="eastAsia" w:ascii="宋体" w:hAnsi="宋体" w:eastAsia="宋体" w:cs="宋体"/>
          <w:color w:val="000000"/>
          <w:kern w:val="0"/>
          <w:szCs w:val="21"/>
        </w:rPr>
        <w:t>了解昆剧基础知识；赏析《牡丹亭》。</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教学重难点：闺门旦表演特色的了解。</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Lines="50"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昆剧基础知识讲解；《牡丹亭》导赏；《牡丹亭》观赏；课堂讨论与评价。</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 ：讲解和录像观赏、课堂讨论相结合。</w:t>
      </w:r>
    </w:p>
    <w:p>
      <w:pPr>
        <w:widowControl/>
        <w:spacing w:beforeLines="50"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教学评价：课堂提问、课堂研讨发言等。</w:t>
      </w:r>
    </w:p>
    <w:p>
      <w:pPr>
        <w:widowControl/>
        <w:spacing w:beforeLines="50"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第五章 黄梅戏《西厢记》赏析</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Lines="50" w:afterLines="50"/>
        <w:ind w:firstLine="420" w:firstLineChars="200"/>
        <w:jc w:val="left"/>
        <w:rPr>
          <w:rFonts w:ascii="宋体" w:hAnsi="宋体" w:eastAsia="宋体"/>
          <w:szCs w:val="21"/>
        </w:rPr>
      </w:pPr>
      <w:r>
        <w:rPr>
          <w:rFonts w:hint="eastAsia" w:ascii="宋体" w:hAnsi="宋体" w:eastAsia="宋体" w:cs="宋体"/>
          <w:color w:val="000000"/>
          <w:kern w:val="0"/>
          <w:szCs w:val="21"/>
        </w:rPr>
        <w:t>了解西厢记基础知识；赏析《西厢记》。</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教学重难点：《西厢记》艺术特色的了解。</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Lines="50"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《西厢记》基础知识讲解；《西厢记》导赏；《西厢记》观赏；课堂讨论与评价。</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 ：讲解和录像观赏、课堂讨论相结合。</w:t>
      </w:r>
    </w:p>
    <w:p>
      <w:pPr>
        <w:widowControl/>
        <w:spacing w:beforeLines="50"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教学评价：课堂提问、课堂研讨发言等。</w:t>
      </w:r>
    </w:p>
    <w:p>
      <w:pPr>
        <w:widowControl/>
        <w:spacing w:beforeLines="50"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第六章 绍兴莲花落《大年三十》赏析</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Lines="50" w:afterLines="50"/>
        <w:ind w:firstLine="420" w:firstLineChars="200"/>
        <w:jc w:val="left"/>
        <w:rPr>
          <w:rFonts w:ascii="宋体" w:hAnsi="宋体" w:eastAsia="宋体"/>
          <w:szCs w:val="21"/>
        </w:rPr>
      </w:pPr>
      <w:r>
        <w:rPr>
          <w:rFonts w:hint="eastAsia" w:ascii="宋体" w:hAnsi="宋体" w:eastAsia="宋体" w:cs="宋体"/>
          <w:color w:val="000000"/>
          <w:kern w:val="0"/>
          <w:szCs w:val="21"/>
        </w:rPr>
        <w:t>了解绍兴莲花落的基础知识；赏析《大年三十》。</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教学重难点：绍兴莲花落的艺术特色的了解。</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Lines="50"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绍兴莲花落基础知识讲解；《大年三十》导赏；《大年三十》观赏；课堂讨论与评价。</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 ：讲解和录像观赏、课堂讨论相结合。</w:t>
      </w:r>
    </w:p>
    <w:p>
      <w:pPr>
        <w:widowControl/>
        <w:spacing w:beforeLines="50"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教学评价：课堂提问、课堂研讨发言等。</w:t>
      </w:r>
    </w:p>
    <w:p>
      <w:pPr>
        <w:widowControl/>
        <w:spacing w:beforeLines="50"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第七章 昆剧《玉簪记》赏析</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Lines="50" w:afterLines="50"/>
        <w:ind w:firstLine="420" w:firstLineChars="200"/>
        <w:jc w:val="left"/>
        <w:rPr>
          <w:rFonts w:ascii="宋体" w:hAnsi="宋体" w:eastAsia="宋体"/>
          <w:szCs w:val="21"/>
        </w:rPr>
      </w:pPr>
      <w:r>
        <w:rPr>
          <w:rFonts w:hint="eastAsia" w:ascii="宋体" w:hAnsi="宋体" w:eastAsia="宋体" w:cs="宋体"/>
          <w:color w:val="000000"/>
          <w:kern w:val="0"/>
          <w:szCs w:val="21"/>
        </w:rPr>
        <w:t>了解《玉簪记》基础知识；赏析《玉簪记》。</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教学重难点：巾生表演特色的了解。</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Lines="50"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《玉簪记》基础知识讲解；《玉簪记》导赏；《玉簪记》观赏；课堂讨论与评价。</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 ：讲解和录像观赏、课堂讨论相结合。</w:t>
      </w:r>
    </w:p>
    <w:p>
      <w:pPr>
        <w:widowControl/>
        <w:spacing w:beforeLines="50"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教学评价：课堂提问、课堂研讨发言等。</w:t>
      </w:r>
    </w:p>
    <w:p>
      <w:pPr>
        <w:widowControl/>
        <w:spacing w:beforeLines="50"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第八章 昆曲《1</w:t>
      </w:r>
      <w:r>
        <w:rPr>
          <w:rFonts w:ascii="黑体" w:hAnsi="黑体" w:eastAsia="黑体" w:cs="Times New Roman"/>
          <w:b/>
          <w:sz w:val="24"/>
          <w:szCs w:val="24"/>
        </w:rPr>
        <w:t>699</w:t>
      </w:r>
      <w:r>
        <w:rPr>
          <w:rFonts w:hint="eastAsia" w:ascii="黑体" w:hAnsi="黑体" w:eastAsia="黑体" w:cs="Times New Roman"/>
          <w:b/>
          <w:sz w:val="24"/>
          <w:szCs w:val="24"/>
        </w:rPr>
        <w:t>桃花扇》赏析</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Lines="50" w:afterLines="50"/>
        <w:ind w:firstLine="420" w:firstLineChars="200"/>
        <w:jc w:val="left"/>
        <w:rPr>
          <w:rFonts w:ascii="宋体" w:hAnsi="宋体" w:eastAsia="宋体"/>
          <w:szCs w:val="21"/>
        </w:rPr>
      </w:pPr>
      <w:r>
        <w:rPr>
          <w:rFonts w:hint="eastAsia" w:ascii="宋体" w:hAnsi="宋体" w:eastAsia="宋体" w:cs="宋体"/>
          <w:color w:val="000000"/>
          <w:kern w:val="0"/>
          <w:szCs w:val="21"/>
        </w:rPr>
        <w:t>了解《桃花扇》基础知识；赏析《1</w:t>
      </w:r>
      <w:r>
        <w:rPr>
          <w:rFonts w:ascii="宋体" w:hAnsi="宋体" w:eastAsia="宋体" w:cs="宋体"/>
          <w:color w:val="000000"/>
          <w:kern w:val="0"/>
          <w:szCs w:val="21"/>
        </w:rPr>
        <w:t>699</w:t>
      </w:r>
      <w:r>
        <w:rPr>
          <w:rFonts w:hint="eastAsia" w:ascii="宋体" w:hAnsi="宋体" w:eastAsia="宋体" w:cs="宋体"/>
          <w:color w:val="000000"/>
          <w:kern w:val="0"/>
          <w:szCs w:val="21"/>
        </w:rPr>
        <w:t>桃花扇》。</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教学重难点：《桃花扇》的文学意蕴</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Lines="50"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《桃花扇》基础知识讲解；《桃花扇》导赏；《桃花扇》观赏；课堂讨论与评价。</w:t>
      </w:r>
    </w:p>
    <w:p>
      <w:pPr>
        <w:widowControl/>
        <w:spacing w:beforeLines="50"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 ：讲解和录像观赏、课堂讨论相结合。</w:t>
      </w:r>
    </w:p>
    <w:p>
      <w:pPr>
        <w:widowControl/>
        <w:spacing w:beforeLines="50"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教学评价：课堂提问、课堂研讨发言等。</w:t>
      </w:r>
    </w:p>
    <w:p>
      <w:pPr>
        <w:widowControl/>
        <w:spacing w:beforeLines="50" w:afterLines="50"/>
        <w:ind w:firstLine="562" w:firstLineChars="200"/>
        <w:jc w:val="left"/>
      </w:pPr>
      <w:r>
        <w:rPr>
          <w:rFonts w:hint="eastAsia" w:ascii="黑体" w:hAnsi="黑体" w:eastAsia="黑体"/>
          <w:b/>
          <w:sz w:val="28"/>
          <w:szCs w:val="28"/>
        </w:rPr>
        <w:t>四、学时分配</w:t>
      </w:r>
    </w:p>
    <w:p>
      <w:pPr>
        <w:widowControl/>
        <w:spacing w:beforeLines="50"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Lines="50"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Lines="50"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Lines="50" w:afterLines="50"/>
              <w:jc w:val="center"/>
              <w:rPr>
                <w:rFonts w:ascii="宋体" w:hAnsi="宋体" w:eastAsia="宋体"/>
              </w:rPr>
            </w:pPr>
            <w:r>
              <w:rPr>
                <w:rFonts w:hint="eastAsia" w:ascii="宋体" w:hAnsi="宋体" w:eastAsia="宋体"/>
              </w:rPr>
              <w:t>戏剧和戏曲基础知识</w:t>
            </w:r>
          </w:p>
        </w:tc>
        <w:tc>
          <w:tcPr>
            <w:tcW w:w="2766" w:type="dxa"/>
            <w:vAlign w:val="center"/>
          </w:tcPr>
          <w:p>
            <w:pPr>
              <w:widowControl/>
              <w:spacing w:beforeLines="50" w:afterLines="50"/>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Lines="50" w:afterLines="50"/>
              <w:jc w:val="center"/>
              <w:rPr>
                <w:rFonts w:ascii="宋体" w:hAnsi="宋体" w:eastAsia="宋体"/>
              </w:rPr>
            </w:pPr>
            <w:r>
              <w:rPr>
                <w:rFonts w:hint="eastAsia" w:ascii="宋体" w:hAnsi="宋体" w:eastAsia="宋体"/>
              </w:rPr>
              <w:t>京剧《曹操与杨修》赏析</w:t>
            </w:r>
          </w:p>
        </w:tc>
        <w:tc>
          <w:tcPr>
            <w:tcW w:w="2766" w:type="dxa"/>
            <w:vAlign w:val="center"/>
          </w:tcPr>
          <w:p>
            <w:pPr>
              <w:widowControl/>
              <w:spacing w:beforeLines="50"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Lines="50" w:afterLines="50"/>
              <w:jc w:val="center"/>
              <w:rPr>
                <w:rFonts w:ascii="宋体" w:hAnsi="宋体" w:eastAsia="宋体"/>
              </w:rPr>
            </w:pPr>
            <w:r>
              <w:rPr>
                <w:rFonts w:hint="eastAsia" w:ascii="宋体" w:hAnsi="宋体" w:eastAsia="宋体"/>
              </w:rPr>
              <w:t>黄梅戏《女驸马》</w:t>
            </w:r>
          </w:p>
        </w:tc>
        <w:tc>
          <w:tcPr>
            <w:tcW w:w="2766" w:type="dxa"/>
            <w:vAlign w:val="center"/>
          </w:tcPr>
          <w:p>
            <w:pPr>
              <w:widowControl/>
              <w:spacing w:beforeLines="50"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Lines="50" w:afterLines="50"/>
              <w:jc w:val="center"/>
              <w:rPr>
                <w:rFonts w:ascii="宋体" w:hAnsi="宋体" w:eastAsia="宋体"/>
              </w:rPr>
            </w:pPr>
            <w:r>
              <w:rPr>
                <w:rFonts w:hint="eastAsia" w:ascii="宋体" w:hAnsi="宋体" w:eastAsia="宋体"/>
              </w:rPr>
              <w:t>青春版《牡丹亭》</w:t>
            </w:r>
          </w:p>
        </w:tc>
        <w:tc>
          <w:tcPr>
            <w:tcW w:w="2766" w:type="dxa"/>
            <w:vAlign w:val="center"/>
          </w:tcPr>
          <w:p>
            <w:pPr>
              <w:widowControl/>
              <w:spacing w:beforeLines="50"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Lines="50" w:afterLines="50"/>
              <w:jc w:val="center"/>
              <w:rPr>
                <w:rFonts w:ascii="宋体" w:hAnsi="宋体" w:eastAsia="宋体"/>
              </w:rPr>
            </w:pPr>
            <w:r>
              <w:rPr>
                <w:rFonts w:hint="eastAsia" w:ascii="宋体" w:hAnsi="宋体" w:eastAsia="宋体"/>
              </w:rPr>
              <w:t>黄梅戏《西厢记》</w:t>
            </w:r>
          </w:p>
        </w:tc>
        <w:tc>
          <w:tcPr>
            <w:tcW w:w="2766" w:type="dxa"/>
            <w:vAlign w:val="center"/>
          </w:tcPr>
          <w:p>
            <w:pPr>
              <w:widowControl/>
              <w:spacing w:beforeLines="50"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Lines="50" w:afterLines="50"/>
              <w:jc w:val="center"/>
              <w:rPr>
                <w:rFonts w:ascii="宋体" w:hAnsi="宋体" w:eastAsia="宋体"/>
              </w:rPr>
            </w:pPr>
            <w:r>
              <w:rPr>
                <w:rFonts w:hint="eastAsia" w:ascii="宋体" w:hAnsi="宋体" w:eastAsia="宋体"/>
              </w:rPr>
              <w:t>绍兴莲花落《大年三十》</w:t>
            </w:r>
          </w:p>
        </w:tc>
        <w:tc>
          <w:tcPr>
            <w:tcW w:w="2766" w:type="dxa"/>
            <w:vAlign w:val="center"/>
          </w:tcPr>
          <w:p>
            <w:pPr>
              <w:widowControl/>
              <w:spacing w:beforeLines="50" w:afterLines="50"/>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第七章</w:t>
            </w:r>
          </w:p>
        </w:tc>
        <w:tc>
          <w:tcPr>
            <w:tcW w:w="2765" w:type="dxa"/>
            <w:vAlign w:val="center"/>
          </w:tcPr>
          <w:p>
            <w:pPr>
              <w:widowControl/>
              <w:spacing w:beforeLines="50" w:afterLines="50"/>
              <w:jc w:val="center"/>
              <w:rPr>
                <w:rFonts w:ascii="宋体" w:hAnsi="宋体" w:eastAsia="宋体"/>
              </w:rPr>
            </w:pPr>
            <w:r>
              <w:rPr>
                <w:rFonts w:hint="eastAsia" w:ascii="宋体" w:hAnsi="宋体" w:eastAsia="宋体"/>
              </w:rPr>
              <w:t>昆曲《玉簪记》</w:t>
            </w:r>
          </w:p>
        </w:tc>
        <w:tc>
          <w:tcPr>
            <w:tcW w:w="2766" w:type="dxa"/>
            <w:vAlign w:val="center"/>
          </w:tcPr>
          <w:p>
            <w:pPr>
              <w:widowControl/>
              <w:spacing w:beforeLines="50"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第八章</w:t>
            </w:r>
          </w:p>
        </w:tc>
        <w:tc>
          <w:tcPr>
            <w:tcW w:w="2765" w:type="dxa"/>
            <w:vAlign w:val="center"/>
          </w:tcPr>
          <w:p>
            <w:pPr>
              <w:widowControl/>
              <w:spacing w:beforeLines="50" w:afterLines="50"/>
              <w:jc w:val="center"/>
              <w:rPr>
                <w:rFonts w:ascii="宋体" w:hAnsi="宋体" w:eastAsia="宋体"/>
              </w:rPr>
            </w:pPr>
            <w:r>
              <w:rPr>
                <w:rFonts w:hint="eastAsia" w:ascii="宋体" w:hAnsi="宋体" w:eastAsia="宋体"/>
              </w:rPr>
              <w:t>昆曲《桃花扇》</w:t>
            </w:r>
          </w:p>
        </w:tc>
        <w:tc>
          <w:tcPr>
            <w:tcW w:w="2766" w:type="dxa"/>
            <w:vAlign w:val="center"/>
          </w:tcPr>
          <w:p>
            <w:pPr>
              <w:widowControl/>
              <w:spacing w:beforeLines="50" w:afterLines="50"/>
              <w:jc w:val="center"/>
              <w:rPr>
                <w:rFonts w:ascii="宋体" w:hAnsi="宋体" w:eastAsia="宋体"/>
              </w:rPr>
            </w:pPr>
            <w:r>
              <w:rPr>
                <w:rFonts w:hint="eastAsia" w:ascii="宋体" w:hAnsi="宋体" w:eastAsia="宋体"/>
              </w:rPr>
              <w:t>6</w:t>
            </w:r>
          </w:p>
        </w:tc>
      </w:tr>
    </w:tbl>
    <w:p>
      <w:pPr>
        <w:widowControl/>
        <w:spacing w:beforeLines="50" w:afterLines="50"/>
        <w:ind w:firstLine="562" w:firstLineChars="200"/>
        <w:jc w:val="left"/>
      </w:pPr>
      <w:r>
        <w:rPr>
          <w:rFonts w:hint="eastAsia" w:ascii="黑体" w:hAnsi="黑体" w:eastAsia="黑体"/>
          <w:b/>
          <w:sz w:val="28"/>
          <w:szCs w:val="28"/>
        </w:rPr>
        <w:t>五、教学进度</w:t>
      </w:r>
    </w:p>
    <w:p>
      <w:pPr>
        <w:widowControl/>
        <w:spacing w:beforeLines="50"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126"/>
        <w:gridCol w:w="1701"/>
        <w:gridCol w:w="801"/>
        <w:gridCol w:w="115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周次</w:t>
            </w:r>
          </w:p>
        </w:tc>
        <w:tc>
          <w:tcPr>
            <w:tcW w:w="1134"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日期</w:t>
            </w:r>
          </w:p>
        </w:tc>
        <w:tc>
          <w:tcPr>
            <w:tcW w:w="2126"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章节名称</w:t>
            </w:r>
          </w:p>
        </w:tc>
        <w:tc>
          <w:tcPr>
            <w:tcW w:w="1701"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内容提要</w:t>
            </w:r>
          </w:p>
        </w:tc>
        <w:tc>
          <w:tcPr>
            <w:tcW w:w="801"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授课时数</w:t>
            </w:r>
          </w:p>
        </w:tc>
        <w:tc>
          <w:tcPr>
            <w:tcW w:w="1152"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作业及要求</w:t>
            </w:r>
          </w:p>
        </w:tc>
        <w:tc>
          <w:tcPr>
            <w:tcW w:w="791"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1</w:t>
            </w:r>
          </w:p>
        </w:tc>
        <w:tc>
          <w:tcPr>
            <w:tcW w:w="1134"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3</w:t>
            </w:r>
            <w:r>
              <w:rPr>
                <w:rFonts w:ascii="宋体" w:hAnsi="宋体" w:eastAsia="宋体"/>
                <w:szCs w:val="21"/>
              </w:rPr>
              <w:t>/11</w:t>
            </w:r>
          </w:p>
        </w:tc>
        <w:tc>
          <w:tcPr>
            <w:tcW w:w="2126"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戏剧戏曲基础知识</w:t>
            </w:r>
          </w:p>
        </w:tc>
        <w:tc>
          <w:tcPr>
            <w:tcW w:w="17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戏剧和戏曲的区别，戏曲的程式与写意等</w:t>
            </w:r>
          </w:p>
        </w:tc>
        <w:tc>
          <w:tcPr>
            <w:tcW w:w="8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2</w:t>
            </w:r>
          </w:p>
        </w:tc>
        <w:tc>
          <w:tcPr>
            <w:tcW w:w="1152"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课堂研讨和提问</w:t>
            </w:r>
          </w:p>
        </w:tc>
        <w:tc>
          <w:tcPr>
            <w:tcW w:w="791" w:type="dxa"/>
            <w:vAlign w:val="center"/>
          </w:tcPr>
          <w:p>
            <w:pPr>
              <w:widowControl/>
              <w:spacing w:beforeLines="50"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1134"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3</w:t>
            </w:r>
            <w:r>
              <w:rPr>
                <w:rFonts w:ascii="宋体" w:hAnsi="宋体" w:eastAsia="宋体"/>
                <w:szCs w:val="21"/>
              </w:rPr>
              <w:t>/18,</w:t>
            </w:r>
            <w:r>
              <w:rPr>
                <w:rFonts w:hint="eastAsia" w:ascii="宋体" w:hAnsi="宋体" w:eastAsia="宋体"/>
                <w:szCs w:val="21"/>
              </w:rPr>
              <w:t>3</w:t>
            </w:r>
            <w:r>
              <w:rPr>
                <w:rFonts w:ascii="宋体" w:hAnsi="宋体" w:eastAsia="宋体"/>
                <w:szCs w:val="21"/>
              </w:rPr>
              <w:t>/25</w:t>
            </w:r>
          </w:p>
        </w:tc>
        <w:tc>
          <w:tcPr>
            <w:tcW w:w="2126"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京剧《曹操与杨修》</w:t>
            </w:r>
          </w:p>
        </w:tc>
        <w:tc>
          <w:tcPr>
            <w:tcW w:w="17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京剧老生，《曹操与杨修》导赏</w:t>
            </w:r>
          </w:p>
        </w:tc>
        <w:tc>
          <w:tcPr>
            <w:tcW w:w="8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4</w:t>
            </w:r>
          </w:p>
        </w:tc>
        <w:tc>
          <w:tcPr>
            <w:tcW w:w="1152"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课堂研讨</w:t>
            </w:r>
          </w:p>
        </w:tc>
        <w:tc>
          <w:tcPr>
            <w:tcW w:w="791" w:type="dxa"/>
            <w:vAlign w:val="center"/>
          </w:tcPr>
          <w:p>
            <w:pPr>
              <w:widowControl/>
              <w:spacing w:beforeLines="50"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4</w:t>
            </w:r>
          </w:p>
        </w:tc>
        <w:tc>
          <w:tcPr>
            <w:tcW w:w="1134"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4</w:t>
            </w:r>
            <w:r>
              <w:rPr>
                <w:rFonts w:ascii="宋体" w:hAnsi="宋体" w:eastAsia="宋体"/>
                <w:szCs w:val="21"/>
              </w:rPr>
              <w:t>/1</w:t>
            </w:r>
          </w:p>
        </w:tc>
        <w:tc>
          <w:tcPr>
            <w:tcW w:w="2126"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《女驸马》</w:t>
            </w:r>
          </w:p>
        </w:tc>
        <w:tc>
          <w:tcPr>
            <w:tcW w:w="17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黄梅戏导赏等</w:t>
            </w:r>
          </w:p>
        </w:tc>
        <w:tc>
          <w:tcPr>
            <w:tcW w:w="8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2</w:t>
            </w:r>
          </w:p>
        </w:tc>
        <w:tc>
          <w:tcPr>
            <w:tcW w:w="1152"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课堂总结和研讨</w:t>
            </w:r>
          </w:p>
        </w:tc>
        <w:tc>
          <w:tcPr>
            <w:tcW w:w="791" w:type="dxa"/>
            <w:vAlign w:val="center"/>
          </w:tcPr>
          <w:p>
            <w:pPr>
              <w:widowControl/>
              <w:spacing w:beforeLines="50"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5-</w:t>
            </w:r>
            <w:r>
              <w:rPr>
                <w:rFonts w:ascii="宋体" w:hAnsi="宋体" w:eastAsia="宋体"/>
                <w:szCs w:val="21"/>
              </w:rPr>
              <w:t>8</w:t>
            </w:r>
          </w:p>
        </w:tc>
        <w:tc>
          <w:tcPr>
            <w:tcW w:w="1134" w:type="dxa"/>
            <w:vAlign w:val="center"/>
          </w:tcPr>
          <w:p>
            <w:pPr>
              <w:widowControl/>
              <w:spacing w:beforeLines="50" w:afterLines="50"/>
              <w:jc w:val="center"/>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8,4/15,4/22,4/29</w:t>
            </w:r>
          </w:p>
        </w:tc>
        <w:tc>
          <w:tcPr>
            <w:tcW w:w="2126"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《牡丹亭》</w:t>
            </w:r>
          </w:p>
        </w:tc>
        <w:tc>
          <w:tcPr>
            <w:tcW w:w="17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昆剧导赏等</w:t>
            </w:r>
          </w:p>
        </w:tc>
        <w:tc>
          <w:tcPr>
            <w:tcW w:w="8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8</w:t>
            </w:r>
          </w:p>
        </w:tc>
        <w:tc>
          <w:tcPr>
            <w:tcW w:w="1152"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课堂研讨提问</w:t>
            </w:r>
          </w:p>
        </w:tc>
        <w:tc>
          <w:tcPr>
            <w:tcW w:w="791" w:type="dxa"/>
            <w:vAlign w:val="center"/>
          </w:tcPr>
          <w:p>
            <w:pPr>
              <w:widowControl/>
              <w:spacing w:beforeLines="50"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9-</w:t>
            </w:r>
            <w:r>
              <w:rPr>
                <w:rFonts w:ascii="宋体" w:hAnsi="宋体" w:eastAsia="宋体"/>
                <w:szCs w:val="21"/>
              </w:rPr>
              <w:t>10</w:t>
            </w:r>
          </w:p>
        </w:tc>
        <w:tc>
          <w:tcPr>
            <w:tcW w:w="1134"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5</w:t>
            </w:r>
            <w:r>
              <w:rPr>
                <w:rFonts w:ascii="宋体" w:hAnsi="宋体" w:eastAsia="宋体"/>
                <w:szCs w:val="21"/>
              </w:rPr>
              <w:t>/6,5/13</w:t>
            </w:r>
          </w:p>
        </w:tc>
        <w:tc>
          <w:tcPr>
            <w:tcW w:w="2126"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《西厢记》</w:t>
            </w:r>
          </w:p>
        </w:tc>
        <w:tc>
          <w:tcPr>
            <w:tcW w:w="17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《西厢记》的流变等</w:t>
            </w:r>
          </w:p>
        </w:tc>
        <w:tc>
          <w:tcPr>
            <w:tcW w:w="8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4</w:t>
            </w:r>
          </w:p>
        </w:tc>
        <w:tc>
          <w:tcPr>
            <w:tcW w:w="1152"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课堂研讨</w:t>
            </w:r>
          </w:p>
        </w:tc>
        <w:tc>
          <w:tcPr>
            <w:tcW w:w="791" w:type="dxa"/>
            <w:vAlign w:val="center"/>
          </w:tcPr>
          <w:p>
            <w:pPr>
              <w:widowControl/>
              <w:spacing w:beforeLines="50"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1134"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5</w:t>
            </w:r>
            <w:r>
              <w:rPr>
                <w:rFonts w:ascii="宋体" w:hAnsi="宋体" w:eastAsia="宋体"/>
                <w:szCs w:val="21"/>
              </w:rPr>
              <w:t>/20</w:t>
            </w:r>
          </w:p>
        </w:tc>
        <w:tc>
          <w:tcPr>
            <w:tcW w:w="2126"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绍兴莲花落《大年三十》</w:t>
            </w:r>
          </w:p>
        </w:tc>
        <w:tc>
          <w:tcPr>
            <w:tcW w:w="17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莲花落导赏等</w:t>
            </w:r>
          </w:p>
        </w:tc>
        <w:tc>
          <w:tcPr>
            <w:tcW w:w="8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2</w:t>
            </w:r>
          </w:p>
        </w:tc>
        <w:tc>
          <w:tcPr>
            <w:tcW w:w="1152"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课堂研讨</w:t>
            </w:r>
          </w:p>
        </w:tc>
        <w:tc>
          <w:tcPr>
            <w:tcW w:w="791" w:type="dxa"/>
            <w:vAlign w:val="center"/>
          </w:tcPr>
          <w:p>
            <w:pPr>
              <w:widowControl/>
              <w:spacing w:beforeLines="50"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w:t>
            </w:r>
            <w:r>
              <w:rPr>
                <w:rFonts w:ascii="宋体" w:hAnsi="宋体" w:eastAsia="宋体"/>
                <w:szCs w:val="21"/>
              </w:rPr>
              <w:t>13</w:t>
            </w:r>
          </w:p>
        </w:tc>
        <w:tc>
          <w:tcPr>
            <w:tcW w:w="1134"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5</w:t>
            </w:r>
            <w:r>
              <w:rPr>
                <w:rFonts w:ascii="宋体" w:hAnsi="宋体" w:eastAsia="宋体"/>
                <w:szCs w:val="21"/>
              </w:rPr>
              <w:t>/27,6/3</w:t>
            </w:r>
          </w:p>
        </w:tc>
        <w:tc>
          <w:tcPr>
            <w:tcW w:w="2126"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《玉簪记》</w:t>
            </w:r>
          </w:p>
        </w:tc>
        <w:tc>
          <w:tcPr>
            <w:tcW w:w="17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《玉簪记》导赏等</w:t>
            </w:r>
          </w:p>
        </w:tc>
        <w:tc>
          <w:tcPr>
            <w:tcW w:w="8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4</w:t>
            </w:r>
          </w:p>
        </w:tc>
        <w:tc>
          <w:tcPr>
            <w:tcW w:w="1152"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课堂讨论</w:t>
            </w:r>
          </w:p>
        </w:tc>
        <w:tc>
          <w:tcPr>
            <w:tcW w:w="791" w:type="dxa"/>
            <w:vAlign w:val="center"/>
          </w:tcPr>
          <w:p>
            <w:pPr>
              <w:widowControl/>
              <w:spacing w:beforeLines="50"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widowControl/>
              <w:spacing w:beforeLines="50" w:afterLines="50"/>
              <w:jc w:val="center"/>
              <w:rPr>
                <w:rFonts w:ascii="宋体" w:hAnsi="宋体" w:eastAsia="宋体"/>
                <w:szCs w:val="21"/>
              </w:rPr>
            </w:pPr>
            <w:r>
              <w:rPr>
                <w:rFonts w:ascii="宋体" w:hAnsi="宋体" w:eastAsia="宋体"/>
                <w:szCs w:val="21"/>
              </w:rPr>
              <w:t>14</w:t>
            </w:r>
            <w:r>
              <w:rPr>
                <w:rFonts w:hint="eastAsia" w:ascii="宋体" w:hAnsi="宋体" w:eastAsia="宋体"/>
                <w:szCs w:val="21"/>
              </w:rPr>
              <w:t>-1</w:t>
            </w:r>
            <w:r>
              <w:rPr>
                <w:rFonts w:ascii="宋体" w:hAnsi="宋体" w:eastAsia="宋体"/>
                <w:szCs w:val="21"/>
              </w:rPr>
              <w:t>7</w:t>
            </w:r>
          </w:p>
          <w:p>
            <w:pPr>
              <w:widowControl/>
              <w:spacing w:beforeLines="50" w:afterLines="50"/>
              <w:rPr>
                <w:rFonts w:ascii="宋体" w:hAnsi="宋体" w:eastAsia="宋体"/>
                <w:szCs w:val="21"/>
              </w:rPr>
            </w:pPr>
          </w:p>
        </w:tc>
        <w:tc>
          <w:tcPr>
            <w:tcW w:w="1134"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6</w:t>
            </w:r>
            <w:r>
              <w:rPr>
                <w:rFonts w:ascii="宋体" w:hAnsi="宋体" w:eastAsia="宋体"/>
                <w:szCs w:val="21"/>
              </w:rPr>
              <w:t>/10,6/17,6/24,7/1</w:t>
            </w:r>
          </w:p>
        </w:tc>
        <w:tc>
          <w:tcPr>
            <w:tcW w:w="2126"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699</w:t>
            </w:r>
            <w:r>
              <w:rPr>
                <w:rFonts w:hint="eastAsia" w:ascii="宋体" w:hAnsi="宋体" w:eastAsia="宋体"/>
                <w:szCs w:val="21"/>
              </w:rPr>
              <w:t>桃花扇》</w:t>
            </w:r>
          </w:p>
        </w:tc>
        <w:tc>
          <w:tcPr>
            <w:tcW w:w="17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《桃花扇》导赏等</w:t>
            </w:r>
          </w:p>
        </w:tc>
        <w:tc>
          <w:tcPr>
            <w:tcW w:w="801"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6</w:t>
            </w:r>
          </w:p>
        </w:tc>
        <w:tc>
          <w:tcPr>
            <w:tcW w:w="1152" w:type="dxa"/>
            <w:vAlign w:val="center"/>
          </w:tcPr>
          <w:p>
            <w:pPr>
              <w:widowControl/>
              <w:spacing w:beforeLines="50" w:afterLines="50"/>
              <w:jc w:val="center"/>
              <w:rPr>
                <w:rFonts w:ascii="宋体" w:hAnsi="宋体" w:eastAsia="宋体"/>
                <w:szCs w:val="21"/>
              </w:rPr>
            </w:pPr>
            <w:r>
              <w:rPr>
                <w:rFonts w:hint="eastAsia" w:ascii="宋体" w:hAnsi="宋体" w:eastAsia="宋体"/>
                <w:szCs w:val="21"/>
              </w:rPr>
              <w:t>课堂研讨</w:t>
            </w:r>
          </w:p>
        </w:tc>
        <w:tc>
          <w:tcPr>
            <w:tcW w:w="791" w:type="dxa"/>
            <w:vAlign w:val="center"/>
          </w:tcPr>
          <w:p>
            <w:pPr>
              <w:widowControl/>
              <w:spacing w:beforeLines="50" w:afterLines="50"/>
              <w:jc w:val="center"/>
              <w:rPr>
                <w:rFonts w:ascii="宋体" w:hAnsi="宋体" w:eastAsia="宋体"/>
                <w:szCs w:val="21"/>
              </w:rPr>
            </w:pPr>
          </w:p>
        </w:tc>
      </w:tr>
    </w:tbl>
    <w:p>
      <w:pPr>
        <w:widowControl/>
        <w:spacing w:beforeLines="50" w:afterLines="50"/>
        <w:ind w:firstLine="562" w:firstLineChars="200"/>
        <w:jc w:val="left"/>
      </w:pPr>
      <w:r>
        <w:rPr>
          <w:rFonts w:hint="eastAsia" w:ascii="黑体" w:hAnsi="黑体" w:eastAsia="黑体"/>
          <w:b/>
          <w:sz w:val="28"/>
          <w:szCs w:val="28"/>
        </w:rPr>
        <w:t>六、教材及参考书目</w:t>
      </w:r>
    </w:p>
    <w:p>
      <w:pPr>
        <w:widowControl/>
        <w:spacing w:beforeLines="50" w:afterLines="50"/>
        <w:ind w:firstLine="420" w:firstLineChars="200"/>
        <w:jc w:val="left"/>
        <w:rPr>
          <w:rFonts w:ascii="宋体" w:hAnsi="宋体" w:eastAsia="宋体"/>
        </w:rPr>
      </w:pPr>
      <w:r>
        <w:rPr>
          <w:rFonts w:ascii="宋体" w:hAnsi="宋体" w:eastAsia="宋体"/>
        </w:rPr>
        <w:t>1</w:t>
      </w:r>
      <w:r>
        <w:rPr>
          <w:rFonts w:hint="eastAsia" w:ascii="宋体" w:hAnsi="宋体" w:eastAsia="宋体"/>
        </w:rPr>
        <w:t>．王宁主编，《大学戏曲鉴赏》，华东师范大学出版社2</w:t>
      </w:r>
      <w:r>
        <w:rPr>
          <w:rFonts w:ascii="宋体" w:hAnsi="宋体" w:eastAsia="宋体"/>
        </w:rPr>
        <w:t>019</w:t>
      </w:r>
      <w:r>
        <w:rPr>
          <w:rFonts w:hint="eastAsia" w:ascii="宋体" w:hAnsi="宋体" w:eastAsia="宋体"/>
        </w:rPr>
        <w:t>年版。</w:t>
      </w:r>
    </w:p>
    <w:p>
      <w:pPr>
        <w:widowControl/>
        <w:spacing w:beforeLines="50" w:afterLines="50"/>
        <w:ind w:firstLine="420" w:firstLineChars="200"/>
        <w:jc w:val="left"/>
        <w:rPr>
          <w:rFonts w:ascii="宋体" w:hAnsi="宋体" w:eastAsia="宋体"/>
        </w:rPr>
      </w:pPr>
      <w:r>
        <w:rPr>
          <w:rFonts w:hint="eastAsia" w:ascii="宋体" w:hAnsi="宋体" w:eastAsia="宋体"/>
        </w:rPr>
        <w:t>2．吴新雷主编，《昆曲艺术概论》，山西教育出版社，2</w:t>
      </w:r>
      <w:r>
        <w:rPr>
          <w:rFonts w:ascii="宋体" w:hAnsi="宋体" w:eastAsia="宋体"/>
        </w:rPr>
        <w:t>007</w:t>
      </w:r>
      <w:r>
        <w:rPr>
          <w:rFonts w:hint="eastAsia" w:ascii="宋体" w:hAnsi="宋体" w:eastAsia="宋体"/>
        </w:rPr>
        <w:t>年。</w:t>
      </w:r>
    </w:p>
    <w:p>
      <w:pPr>
        <w:widowControl/>
        <w:spacing w:beforeLines="50" w:afterLines="50"/>
        <w:jc w:val="left"/>
        <w:rPr>
          <w:rFonts w:ascii="宋体" w:hAnsi="宋体" w:eastAsia="宋体"/>
        </w:rPr>
      </w:pPr>
      <w:r>
        <w:rPr>
          <w:rFonts w:hint="eastAsia" w:ascii="黑体" w:hAnsi="黑体" w:eastAsia="黑体"/>
          <w:b/>
          <w:sz w:val="28"/>
          <w:szCs w:val="28"/>
        </w:rPr>
        <w:t>七、教学方法</w:t>
      </w:r>
    </w:p>
    <w:p>
      <w:pPr>
        <w:widowControl/>
        <w:spacing w:beforeLines="50" w:afterLines="50"/>
        <w:ind w:firstLine="420" w:firstLineChars="200"/>
        <w:jc w:val="left"/>
        <w:rPr>
          <w:rFonts w:ascii="宋体" w:hAnsi="宋体" w:eastAsia="宋体"/>
        </w:rPr>
      </w:pPr>
      <w:r>
        <w:rPr>
          <w:rFonts w:hint="eastAsia" w:ascii="宋体" w:hAnsi="宋体" w:eastAsia="宋体"/>
        </w:rPr>
        <w:t>1．讲授法：主要针对剧种基础知识和赏析对象的有关背景性知识。</w:t>
      </w:r>
    </w:p>
    <w:p>
      <w:pPr>
        <w:widowControl/>
        <w:spacing w:beforeLines="50" w:afterLines="50"/>
        <w:ind w:firstLine="420" w:firstLineChars="200"/>
        <w:jc w:val="left"/>
        <w:rPr>
          <w:rFonts w:ascii="宋体" w:hAnsi="宋体" w:eastAsia="宋体"/>
        </w:rPr>
      </w:pPr>
      <w:r>
        <w:rPr>
          <w:rFonts w:hint="eastAsia" w:ascii="宋体" w:hAnsi="宋体" w:eastAsia="宋体"/>
        </w:rPr>
        <w:t>2．课堂研讨：主要在观赏之后，及时针对观赏对象，进行开放性的讨论和品评。对对象的艺术和思想进行评价和赏析。</w:t>
      </w:r>
    </w:p>
    <w:p>
      <w:pPr>
        <w:widowControl/>
        <w:spacing w:beforeLines="50" w:afterLines="50"/>
        <w:ind w:firstLine="420" w:firstLineChars="200"/>
        <w:jc w:val="left"/>
        <w:rPr>
          <w:rFonts w:ascii="宋体" w:hAnsi="宋体" w:eastAsia="宋体"/>
        </w:rPr>
      </w:pPr>
      <w:r>
        <w:rPr>
          <w:rFonts w:hint="eastAsia" w:ascii="宋体" w:hAnsi="宋体" w:eastAsia="宋体"/>
        </w:rPr>
        <w:t>3．赏析和观赏结合：结合讲解，观看录像，随时解读和赏析。</w:t>
      </w:r>
    </w:p>
    <w:p>
      <w:pPr>
        <w:widowControl/>
        <w:spacing w:beforeLines="50" w:afterLines="50"/>
        <w:jc w:val="left"/>
        <w:rPr>
          <w:rFonts w:ascii="黑体" w:hAnsi="黑体" w:eastAsia="黑体"/>
          <w:b/>
          <w:sz w:val="28"/>
          <w:szCs w:val="28"/>
        </w:rPr>
      </w:pPr>
      <w:r>
        <w:rPr>
          <w:rFonts w:hint="eastAsia" w:ascii="黑体" w:hAnsi="黑体" w:eastAsia="黑体"/>
          <w:b/>
          <w:sz w:val="28"/>
          <w:szCs w:val="28"/>
        </w:rPr>
        <w:t>八、考核方式及评定方法</w:t>
      </w:r>
    </w:p>
    <w:p>
      <w:pPr>
        <w:widowControl/>
        <w:spacing w:beforeLines="50"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Lines="50"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Lines="50" w:afterLines="50"/>
              <w:jc w:val="center"/>
              <w:rPr>
                <w:rFonts w:hAnsi="宋体"/>
                <w:b/>
              </w:rPr>
            </w:pPr>
            <w:r>
              <w:rPr>
                <w:rFonts w:hint="eastAsia" w:hAnsi="宋体"/>
                <w:b/>
              </w:rPr>
              <w:t>课程目标</w:t>
            </w:r>
          </w:p>
        </w:tc>
        <w:tc>
          <w:tcPr>
            <w:tcW w:w="2849" w:type="dxa"/>
            <w:vAlign w:val="center"/>
          </w:tcPr>
          <w:p>
            <w:pPr>
              <w:pStyle w:val="2"/>
              <w:spacing w:beforeLines="50" w:afterLines="50"/>
              <w:jc w:val="center"/>
              <w:rPr>
                <w:rFonts w:hAnsi="宋体"/>
                <w:b/>
              </w:rPr>
            </w:pPr>
            <w:r>
              <w:rPr>
                <w:rFonts w:hint="eastAsia" w:hAnsi="宋体"/>
                <w:b/>
              </w:rPr>
              <w:t>考核要点</w:t>
            </w:r>
          </w:p>
        </w:tc>
        <w:tc>
          <w:tcPr>
            <w:tcW w:w="2849" w:type="dxa"/>
            <w:vAlign w:val="center"/>
          </w:tcPr>
          <w:p>
            <w:pPr>
              <w:pStyle w:val="2"/>
              <w:spacing w:beforeLines="50"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Lines="50" w:afterLines="50"/>
              <w:jc w:val="center"/>
              <w:rPr>
                <w:rFonts w:hAnsi="宋体"/>
              </w:rPr>
            </w:pPr>
            <w:r>
              <w:rPr>
                <w:rFonts w:hint="eastAsia" w:hAnsi="宋体"/>
              </w:rPr>
              <w:t>课程目标1</w:t>
            </w:r>
          </w:p>
        </w:tc>
        <w:tc>
          <w:tcPr>
            <w:tcW w:w="2849" w:type="dxa"/>
            <w:vAlign w:val="center"/>
          </w:tcPr>
          <w:p>
            <w:pPr>
              <w:pStyle w:val="2"/>
              <w:spacing w:beforeLines="50" w:afterLines="50"/>
              <w:jc w:val="center"/>
              <w:rPr>
                <w:rFonts w:hAnsi="宋体"/>
              </w:rPr>
            </w:pPr>
            <w:r>
              <w:rPr>
                <w:rFonts w:hint="eastAsia" w:hAnsi="宋体"/>
              </w:rPr>
              <w:t>古典戏曲总论</w:t>
            </w:r>
          </w:p>
        </w:tc>
        <w:tc>
          <w:tcPr>
            <w:tcW w:w="2849" w:type="dxa"/>
            <w:vAlign w:val="center"/>
          </w:tcPr>
          <w:p>
            <w:pPr>
              <w:pStyle w:val="2"/>
              <w:spacing w:beforeLines="50" w:afterLines="50"/>
              <w:jc w:val="center"/>
              <w:rPr>
                <w:rFonts w:hAnsi="宋体"/>
              </w:rPr>
            </w:pPr>
            <w:r>
              <w:rPr>
                <w:rFonts w:hint="eastAsia" w:hAnsi="宋体"/>
              </w:rPr>
              <w:t>提问、研讨、戏曲评论写作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Lines="50" w:afterLines="50"/>
              <w:jc w:val="center"/>
              <w:rPr>
                <w:rFonts w:hAnsi="宋体"/>
              </w:rPr>
            </w:pPr>
            <w:r>
              <w:rPr>
                <w:rFonts w:hint="eastAsia" w:hAnsi="宋体"/>
              </w:rPr>
              <w:t>课程目标2</w:t>
            </w:r>
          </w:p>
        </w:tc>
        <w:tc>
          <w:tcPr>
            <w:tcW w:w="2849" w:type="dxa"/>
            <w:vAlign w:val="center"/>
          </w:tcPr>
          <w:p>
            <w:pPr>
              <w:pStyle w:val="2"/>
              <w:spacing w:beforeLines="50" w:afterLines="50"/>
              <w:jc w:val="center"/>
              <w:rPr>
                <w:rFonts w:hAnsi="宋体"/>
              </w:rPr>
            </w:pPr>
            <w:r>
              <w:rPr>
                <w:rFonts w:hint="eastAsia" w:hAnsi="宋体"/>
              </w:rPr>
              <w:t>中国地方戏评论、京剧经典赏析</w:t>
            </w:r>
          </w:p>
        </w:tc>
        <w:tc>
          <w:tcPr>
            <w:tcW w:w="2849" w:type="dxa"/>
            <w:vAlign w:val="center"/>
          </w:tcPr>
          <w:p>
            <w:pPr>
              <w:pStyle w:val="2"/>
              <w:spacing w:beforeLines="50" w:afterLines="50"/>
              <w:jc w:val="center"/>
              <w:rPr>
                <w:rFonts w:hAnsi="宋体"/>
              </w:rPr>
            </w:pPr>
            <w:r>
              <w:rPr>
                <w:rFonts w:hint="eastAsia" w:hAnsi="宋体"/>
              </w:rPr>
              <w:t>提问、研讨、戏曲评论写作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Lines="50" w:afterLines="50"/>
              <w:jc w:val="center"/>
              <w:rPr>
                <w:rFonts w:hAnsi="宋体"/>
              </w:rPr>
            </w:pPr>
            <w:r>
              <w:rPr>
                <w:rFonts w:hint="eastAsia" w:hAnsi="宋体"/>
              </w:rPr>
              <w:t>课程目标3</w:t>
            </w:r>
          </w:p>
        </w:tc>
        <w:tc>
          <w:tcPr>
            <w:tcW w:w="2849" w:type="dxa"/>
            <w:vAlign w:val="center"/>
          </w:tcPr>
          <w:p>
            <w:pPr>
              <w:pStyle w:val="2"/>
              <w:spacing w:beforeLines="50" w:afterLines="50"/>
              <w:jc w:val="center"/>
              <w:rPr>
                <w:rFonts w:hAnsi="宋体"/>
              </w:rPr>
            </w:pPr>
            <w:r>
              <w:rPr>
                <w:rFonts w:hint="eastAsia" w:hAnsi="宋体"/>
              </w:rPr>
              <w:t>昆曲经典赏析、戏曲评论</w:t>
            </w:r>
          </w:p>
        </w:tc>
        <w:tc>
          <w:tcPr>
            <w:tcW w:w="2849" w:type="dxa"/>
            <w:vAlign w:val="center"/>
          </w:tcPr>
          <w:p>
            <w:pPr>
              <w:pStyle w:val="2"/>
              <w:spacing w:beforeLines="50" w:afterLines="50"/>
              <w:jc w:val="center"/>
              <w:rPr>
                <w:rFonts w:hAnsi="宋体"/>
              </w:rPr>
            </w:pPr>
            <w:r>
              <w:rPr>
                <w:rFonts w:hint="eastAsia" w:hAnsi="宋体"/>
              </w:rPr>
              <w:t>提问、研讨、戏曲评论写作</w:t>
            </w:r>
          </w:p>
        </w:tc>
      </w:tr>
    </w:tbl>
    <w:p>
      <w:pPr>
        <w:widowControl/>
        <w:spacing w:beforeLines="50" w:afterLines="50"/>
        <w:ind w:firstLine="482" w:firstLineChars="200"/>
        <w:jc w:val="left"/>
        <w:rPr>
          <w:rFonts w:ascii="黑体" w:hAnsi="黑体" w:eastAsia="黑体"/>
          <w:b/>
          <w:sz w:val="24"/>
          <w:szCs w:val="24"/>
        </w:rPr>
      </w:pPr>
      <w:r>
        <w:rPr>
          <w:rFonts w:hint="eastAsia" w:ascii="黑体" w:hAnsi="黑体" w:eastAsia="黑体"/>
          <w:b/>
          <w:sz w:val="24"/>
          <w:szCs w:val="24"/>
        </w:rPr>
        <w:t>（二）评定方法</w:t>
      </w:r>
    </w:p>
    <w:p>
      <w:pPr>
        <w:widowControl/>
        <w:spacing w:beforeLines="50" w:afterLines="50"/>
        <w:ind w:firstLine="422" w:firstLineChars="200"/>
        <w:jc w:val="left"/>
        <w:rPr>
          <w:rFonts w:ascii="黑体" w:hAnsi="黑体" w:eastAsia="黑体"/>
          <w:b/>
          <w:sz w:val="24"/>
          <w:szCs w:val="24"/>
        </w:rPr>
      </w:pPr>
      <w:r>
        <w:rPr>
          <w:rFonts w:hint="eastAsia" w:ascii="宋体" w:hAnsi="宋体" w:eastAsia="宋体"/>
          <w:b/>
        </w:rPr>
        <w:t>1．评定方法</w:t>
      </w:r>
    </w:p>
    <w:p>
      <w:pPr>
        <w:widowControl/>
        <w:spacing w:beforeLines="50" w:afterLines="50"/>
        <w:jc w:val="left"/>
        <w:rPr>
          <w:rFonts w:ascii="宋体" w:hAnsi="宋体" w:eastAsia="宋体"/>
        </w:rPr>
      </w:pPr>
      <w:r>
        <w:rPr>
          <w:rFonts w:hint="eastAsia" w:ascii="宋体" w:hAnsi="宋体" w:eastAsia="宋体"/>
        </w:rPr>
        <w:t>平时和期末考察结合：平时成绩3</w:t>
      </w:r>
      <w:r>
        <w:rPr>
          <w:rFonts w:ascii="宋体" w:hAnsi="宋体" w:eastAsia="宋体"/>
        </w:rPr>
        <w:t>0%</w:t>
      </w:r>
      <w:r>
        <w:rPr>
          <w:rFonts w:hint="eastAsia" w:ascii="宋体" w:hAnsi="宋体" w:eastAsia="宋体"/>
        </w:rPr>
        <w:t>，期末考试</w:t>
      </w:r>
      <w:r>
        <w:rPr>
          <w:rFonts w:ascii="宋体" w:hAnsi="宋体" w:eastAsia="宋体"/>
        </w:rPr>
        <w:t>70%</w:t>
      </w:r>
      <w:r>
        <w:rPr>
          <w:rFonts w:hint="eastAsia" w:ascii="宋体" w:hAnsi="宋体" w:eastAsia="宋体"/>
        </w:rPr>
        <w:t>。平时成绩主要看课堂研讨表现和提问情况，课程期末以文本戏曲评论写作为主要参照。</w:t>
      </w:r>
    </w:p>
    <w:p>
      <w:pPr>
        <w:widowControl/>
        <w:spacing w:beforeLines="50" w:afterLines="50"/>
        <w:ind w:firstLine="422" w:firstLineChars="200"/>
        <w:jc w:val="left"/>
        <w:rPr>
          <w:rFonts w:ascii="宋体" w:hAnsi="宋体" w:eastAsia="宋体"/>
        </w:rPr>
      </w:pPr>
      <w:r>
        <w:rPr>
          <w:rFonts w:hint="eastAsia" w:ascii="宋体" w:hAnsi="宋体" w:eastAsia="宋体"/>
          <w:b/>
        </w:rPr>
        <w:t>2．课程目标的考核占比与达成度分析</w:t>
      </w:r>
    </w:p>
    <w:p>
      <w:pPr>
        <w:widowControl/>
        <w:spacing w:beforeLines="50"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Lines="50" w:afterLines="50"/>
              <w:rPr>
                <w:rFonts w:ascii="宋体" w:hAnsi="宋体" w:eastAsia="宋体"/>
                <w:b/>
                <w:bCs/>
                <w:kern w:val="0"/>
                <w:szCs w:val="21"/>
              </w:rPr>
            </w:pPr>
            <w:r>
              <w:rPr>
                <w:rFonts w:hint="eastAsia" w:ascii="宋体" w:hAnsi="宋体" w:eastAsia="宋体"/>
                <w:b/>
                <w:bCs/>
                <w:kern w:val="0"/>
                <w:szCs w:val="21"/>
              </w:rPr>
              <w:t>考核占比</w:t>
            </w:r>
          </w:p>
          <w:p>
            <w:pPr>
              <w:spacing w:beforeLines="50"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Lines="50"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Lines="50"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Lines="50"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Lines="50"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w:t>
            </w:r>
          </w:p>
        </w:tc>
        <w:tc>
          <w:tcPr>
            <w:tcW w:w="1134" w:type="dxa"/>
            <w:shd w:val="clear" w:color="auto" w:fill="auto"/>
            <w:vAlign w:val="center"/>
          </w:tcPr>
          <w:p>
            <w:pPr>
              <w:spacing w:beforeLines="50" w:afterLines="50"/>
              <w:jc w:val="center"/>
              <w:rPr>
                <w:rFonts w:ascii="宋体" w:hAnsi="宋体" w:eastAsia="宋体"/>
                <w:kern w:val="0"/>
                <w:szCs w:val="21"/>
              </w:rPr>
            </w:pPr>
          </w:p>
        </w:tc>
        <w:tc>
          <w:tcPr>
            <w:tcW w:w="1134" w:type="dxa"/>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2627" w:type="dxa"/>
            <w:vMerge w:val="restart"/>
            <w:shd w:val="clear" w:color="auto" w:fill="auto"/>
            <w:vAlign w:val="center"/>
          </w:tcPr>
          <w:p>
            <w:pPr>
              <w:spacing w:beforeLines="50"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w:t>
            </w:r>
          </w:p>
        </w:tc>
        <w:tc>
          <w:tcPr>
            <w:tcW w:w="1134" w:type="dxa"/>
            <w:shd w:val="clear" w:color="auto" w:fill="auto"/>
            <w:vAlign w:val="center"/>
          </w:tcPr>
          <w:p>
            <w:pPr>
              <w:spacing w:beforeLines="50" w:afterLines="50"/>
              <w:jc w:val="center"/>
              <w:rPr>
                <w:rFonts w:ascii="宋体" w:hAnsi="宋体" w:eastAsia="宋体"/>
                <w:kern w:val="0"/>
                <w:szCs w:val="21"/>
              </w:rPr>
            </w:pPr>
          </w:p>
        </w:tc>
        <w:tc>
          <w:tcPr>
            <w:tcW w:w="1134" w:type="dxa"/>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p>
        </w:tc>
        <w:tc>
          <w:tcPr>
            <w:tcW w:w="2627" w:type="dxa"/>
            <w:vMerge w:val="continue"/>
            <w:shd w:val="clear" w:color="auto" w:fill="auto"/>
            <w:vAlign w:val="center"/>
          </w:tcPr>
          <w:p>
            <w:pPr>
              <w:spacing w:beforeLines="50"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w:t>
            </w:r>
          </w:p>
        </w:tc>
        <w:tc>
          <w:tcPr>
            <w:tcW w:w="1134" w:type="dxa"/>
            <w:shd w:val="clear" w:color="auto" w:fill="auto"/>
            <w:vAlign w:val="center"/>
          </w:tcPr>
          <w:p>
            <w:pPr>
              <w:spacing w:beforeLines="50" w:afterLines="50"/>
              <w:jc w:val="center"/>
              <w:rPr>
                <w:rFonts w:ascii="宋体" w:hAnsi="宋体" w:eastAsia="宋体"/>
                <w:kern w:val="0"/>
                <w:szCs w:val="21"/>
              </w:rPr>
            </w:pPr>
          </w:p>
        </w:tc>
        <w:tc>
          <w:tcPr>
            <w:tcW w:w="1134" w:type="dxa"/>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p>
        </w:tc>
        <w:tc>
          <w:tcPr>
            <w:tcW w:w="2627" w:type="dxa"/>
            <w:vMerge w:val="continue"/>
            <w:shd w:val="clear" w:color="auto" w:fill="auto"/>
            <w:vAlign w:val="center"/>
          </w:tcPr>
          <w:p>
            <w:pPr>
              <w:spacing w:beforeLines="50" w:afterLines="50"/>
              <w:rPr>
                <w:rFonts w:ascii="宋体" w:hAnsi="宋体" w:eastAsia="宋体"/>
                <w:kern w:val="0"/>
                <w:szCs w:val="21"/>
              </w:rPr>
            </w:pPr>
          </w:p>
        </w:tc>
      </w:tr>
    </w:tbl>
    <w:p>
      <w:pPr>
        <w:widowControl/>
        <w:spacing w:beforeLines="50" w:afterLines="50"/>
        <w:ind w:firstLine="482" w:firstLineChars="200"/>
        <w:jc w:val="left"/>
        <w:rPr>
          <w:rFonts w:ascii="黑体" w:hAnsi="黑体" w:eastAsia="黑体"/>
          <w:b/>
          <w:sz w:val="24"/>
          <w:szCs w:val="24"/>
        </w:rPr>
      </w:pPr>
      <w:r>
        <w:rPr>
          <w:rFonts w:hint="eastAsia" w:ascii="黑体" w:hAnsi="黑体" w:eastAsia="黑体"/>
          <w:b/>
          <w:sz w:val="24"/>
          <w:szCs w:val="24"/>
        </w:rPr>
        <w:t>（三）评分标准</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课程</w:t>
            </w:r>
          </w:p>
          <w:p>
            <w:pPr>
              <w:widowControl/>
              <w:spacing w:beforeLines="50"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Lines="50"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Lines="50"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Lines="50"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kern w:val="0"/>
                <w:szCs w:val="21"/>
              </w:rPr>
            </w:pPr>
            <w:r>
              <w:rPr>
                <w:rFonts w:hint="eastAsia" w:ascii="宋体" w:hAnsi="宋体" w:eastAsia="宋体"/>
                <w:b/>
                <w:bCs/>
                <w:kern w:val="0"/>
                <w:szCs w:val="21"/>
              </w:rPr>
              <w:t>课程</w:t>
            </w:r>
          </w:p>
          <w:p>
            <w:pPr>
              <w:spacing w:beforeLines="50"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较好掌握中国古典戏曲的基本特点</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基本掌握中国古典戏曲的基本特点</w:t>
            </w:r>
          </w:p>
        </w:tc>
        <w:tc>
          <w:tcPr>
            <w:tcW w:w="1843"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一定程度上掌握中国古典戏曲的基本特点</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部分掌握中国古典戏曲的基本特点</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对中国古典戏曲基本特点基本上不了解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kern w:val="0"/>
                <w:szCs w:val="21"/>
              </w:rPr>
            </w:pPr>
            <w:r>
              <w:rPr>
                <w:rFonts w:hint="eastAsia" w:ascii="宋体" w:hAnsi="宋体" w:eastAsia="宋体"/>
                <w:b/>
                <w:bCs/>
                <w:kern w:val="0"/>
                <w:szCs w:val="21"/>
              </w:rPr>
              <w:t>课程</w:t>
            </w:r>
          </w:p>
          <w:p>
            <w:pPr>
              <w:spacing w:beforeLines="50"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较好掌握京剧和地方戏的基本特点，熟悉经典剧目</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基本掌握京剧和地方戏的基本特点，熟悉经典剧目</w:t>
            </w:r>
          </w:p>
        </w:tc>
        <w:tc>
          <w:tcPr>
            <w:tcW w:w="1843"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b/>
                <w:bCs/>
                <w:szCs w:val="21"/>
              </w:rPr>
            </w:pPr>
            <w:r>
              <w:rPr>
                <w:rFonts w:hint="eastAsia" w:ascii="宋体" w:hAnsi="宋体" w:eastAsia="宋体"/>
                <w:szCs w:val="21"/>
              </w:rPr>
              <w:t>一定程度上掌握京剧和地方戏的基本特点，熟悉经典剧目</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部分掌握京剧和地方戏的基本特点，熟悉经典剧目</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未能部分掌握地方戏的基本特点和京剧的艺术特色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kern w:val="0"/>
                <w:szCs w:val="21"/>
              </w:rPr>
            </w:pPr>
            <w:r>
              <w:rPr>
                <w:rFonts w:hint="eastAsia" w:ascii="宋体" w:hAnsi="宋体" w:eastAsia="宋体"/>
                <w:b/>
                <w:bCs/>
                <w:kern w:val="0"/>
                <w:szCs w:val="21"/>
              </w:rPr>
              <w:t>课程</w:t>
            </w:r>
          </w:p>
          <w:p>
            <w:pPr>
              <w:spacing w:beforeLines="50"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较好掌握昆曲艺术特点，熟悉基本经典剧目</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基本掌握昆曲艺术特点，熟悉基本经典剧目</w:t>
            </w:r>
          </w:p>
        </w:tc>
        <w:tc>
          <w:tcPr>
            <w:tcW w:w="1843"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一定程度上掌握昆曲艺术特点，熟悉基本经典剧目</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部分掌握昆曲艺术特点，熟悉基本经典剧目</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对昆曲的艺术特色和经典剧目基本上不了解</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06CFD"/>
    <w:rsid w:val="00022CBB"/>
    <w:rsid w:val="00024CAD"/>
    <w:rsid w:val="00051FE1"/>
    <w:rsid w:val="00067AA2"/>
    <w:rsid w:val="00077A5F"/>
    <w:rsid w:val="000B67D1"/>
    <w:rsid w:val="000F054A"/>
    <w:rsid w:val="000F47F2"/>
    <w:rsid w:val="00103F41"/>
    <w:rsid w:val="001124F8"/>
    <w:rsid w:val="00114E32"/>
    <w:rsid w:val="0011792F"/>
    <w:rsid w:val="0016012B"/>
    <w:rsid w:val="001643BD"/>
    <w:rsid w:val="001B1939"/>
    <w:rsid w:val="001B4F8B"/>
    <w:rsid w:val="001E41D9"/>
    <w:rsid w:val="001E5724"/>
    <w:rsid w:val="002133F5"/>
    <w:rsid w:val="00216FCD"/>
    <w:rsid w:val="00242673"/>
    <w:rsid w:val="00285327"/>
    <w:rsid w:val="002A7568"/>
    <w:rsid w:val="002C410D"/>
    <w:rsid w:val="002E2724"/>
    <w:rsid w:val="002E2D18"/>
    <w:rsid w:val="002E4B8B"/>
    <w:rsid w:val="003127F3"/>
    <w:rsid w:val="00313A87"/>
    <w:rsid w:val="00322986"/>
    <w:rsid w:val="0034254B"/>
    <w:rsid w:val="00344DD2"/>
    <w:rsid w:val="003646B9"/>
    <w:rsid w:val="0038665C"/>
    <w:rsid w:val="003D5187"/>
    <w:rsid w:val="004070CF"/>
    <w:rsid w:val="00421747"/>
    <w:rsid w:val="0044400C"/>
    <w:rsid w:val="00451458"/>
    <w:rsid w:val="004702BF"/>
    <w:rsid w:val="00476D38"/>
    <w:rsid w:val="004B470B"/>
    <w:rsid w:val="004B527F"/>
    <w:rsid w:val="005474B2"/>
    <w:rsid w:val="00574624"/>
    <w:rsid w:val="00582D46"/>
    <w:rsid w:val="005A0378"/>
    <w:rsid w:val="005C0CDA"/>
    <w:rsid w:val="005F2078"/>
    <w:rsid w:val="006511EB"/>
    <w:rsid w:val="0065474A"/>
    <w:rsid w:val="00665621"/>
    <w:rsid w:val="006D1B96"/>
    <w:rsid w:val="006E4F82"/>
    <w:rsid w:val="006F64C9"/>
    <w:rsid w:val="007155A6"/>
    <w:rsid w:val="007339A5"/>
    <w:rsid w:val="00743900"/>
    <w:rsid w:val="007639A2"/>
    <w:rsid w:val="007936B7"/>
    <w:rsid w:val="007B7992"/>
    <w:rsid w:val="007C379D"/>
    <w:rsid w:val="007C62ED"/>
    <w:rsid w:val="007D5523"/>
    <w:rsid w:val="007E39E3"/>
    <w:rsid w:val="007F6185"/>
    <w:rsid w:val="0080700C"/>
    <w:rsid w:val="008128AD"/>
    <w:rsid w:val="00821CA1"/>
    <w:rsid w:val="00834A66"/>
    <w:rsid w:val="008560E2"/>
    <w:rsid w:val="00873DBA"/>
    <w:rsid w:val="00886EBF"/>
    <w:rsid w:val="00894AB6"/>
    <w:rsid w:val="008A58FC"/>
    <w:rsid w:val="008B0356"/>
    <w:rsid w:val="008E27F5"/>
    <w:rsid w:val="00911E2D"/>
    <w:rsid w:val="00913DE9"/>
    <w:rsid w:val="00965CA3"/>
    <w:rsid w:val="00971212"/>
    <w:rsid w:val="009C4F92"/>
    <w:rsid w:val="009C7377"/>
    <w:rsid w:val="009E62BE"/>
    <w:rsid w:val="00A03BBD"/>
    <w:rsid w:val="00A16B18"/>
    <w:rsid w:val="00A61EFD"/>
    <w:rsid w:val="00AA4570"/>
    <w:rsid w:val="00AA630A"/>
    <w:rsid w:val="00AC5CE6"/>
    <w:rsid w:val="00AD2AFB"/>
    <w:rsid w:val="00AE3D1A"/>
    <w:rsid w:val="00B03909"/>
    <w:rsid w:val="00B26274"/>
    <w:rsid w:val="00B40ECD"/>
    <w:rsid w:val="00B43D75"/>
    <w:rsid w:val="00B609A5"/>
    <w:rsid w:val="00BA23F0"/>
    <w:rsid w:val="00BB1118"/>
    <w:rsid w:val="00C00798"/>
    <w:rsid w:val="00C45D94"/>
    <w:rsid w:val="00C51334"/>
    <w:rsid w:val="00C54636"/>
    <w:rsid w:val="00C749B2"/>
    <w:rsid w:val="00C87D9E"/>
    <w:rsid w:val="00CA1922"/>
    <w:rsid w:val="00CA53B2"/>
    <w:rsid w:val="00CC0283"/>
    <w:rsid w:val="00CD5A5C"/>
    <w:rsid w:val="00CF2FAF"/>
    <w:rsid w:val="00D013FC"/>
    <w:rsid w:val="00D02F99"/>
    <w:rsid w:val="00D1158F"/>
    <w:rsid w:val="00D13271"/>
    <w:rsid w:val="00D14471"/>
    <w:rsid w:val="00D417A1"/>
    <w:rsid w:val="00D50054"/>
    <w:rsid w:val="00D504B7"/>
    <w:rsid w:val="00D5294F"/>
    <w:rsid w:val="00D564D9"/>
    <w:rsid w:val="00D715F7"/>
    <w:rsid w:val="00D77E0D"/>
    <w:rsid w:val="00DD7B5F"/>
    <w:rsid w:val="00DE7849"/>
    <w:rsid w:val="00E05E8B"/>
    <w:rsid w:val="00E10849"/>
    <w:rsid w:val="00E2140D"/>
    <w:rsid w:val="00E323E3"/>
    <w:rsid w:val="00E366AB"/>
    <w:rsid w:val="00E63907"/>
    <w:rsid w:val="00E76E34"/>
    <w:rsid w:val="00EB0E77"/>
    <w:rsid w:val="00EB3D3D"/>
    <w:rsid w:val="00ED7F81"/>
    <w:rsid w:val="00EE429A"/>
    <w:rsid w:val="00F30861"/>
    <w:rsid w:val="00F547F8"/>
    <w:rsid w:val="00F56396"/>
    <w:rsid w:val="00F578FA"/>
    <w:rsid w:val="00F63F2E"/>
    <w:rsid w:val="00F832BB"/>
    <w:rsid w:val="00F8498E"/>
    <w:rsid w:val="00F87FC4"/>
    <w:rsid w:val="00F9770D"/>
    <w:rsid w:val="00FA386C"/>
    <w:rsid w:val="00FB77A1"/>
    <w:rsid w:val="00FC24B5"/>
    <w:rsid w:val="00FC664C"/>
    <w:rsid w:val="64824D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uiPriority w:val="99"/>
    <w:rPr>
      <w:rFonts w:ascii="宋体" w:hAnsi="Courier New" w:eastAsia="宋体" w:cs="Times New Roman"/>
      <w:szCs w:val="20"/>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556</Words>
  <Characters>3171</Characters>
  <Lines>26</Lines>
  <Paragraphs>7</Paragraphs>
  <TotalTime>2</TotalTime>
  <ScaleCrop>false</ScaleCrop>
  <LinksUpToDate>false</LinksUpToDate>
  <CharactersWithSpaces>3720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2021-03-06T05:39:00Z</dcterms:created>
  <dc:creator>Windows User</dc:creator>
  <cp:lastModifiedBy>苍穹之巅</cp:lastModifiedBy>
  <cp:lastPrinted>2020-12-24T07:17:00Z</cp:lastPrinted>
  <dcterms:modified xsi:type="dcterms:W3CDTF">2021-12-06T06:12:13Z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