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132E84" w:rsidRPr="00132E84">
        <w:rPr>
          <w:rFonts w:ascii="黑体" w:eastAsia="黑体" w:hAnsi="黑体" w:hint="eastAsia"/>
          <w:sz w:val="32"/>
          <w:szCs w:val="32"/>
        </w:rPr>
        <w:t>中国文化典籍的对外传播</w:t>
      </w:r>
      <w:r w:rsidRPr="001E5724">
        <w:rPr>
          <w:rFonts w:ascii="黑体" w:eastAsia="黑体" w:hAnsi="黑体" w:hint="eastAsia"/>
          <w:sz w:val="32"/>
          <w:szCs w:val="32"/>
        </w:rPr>
        <w:t>》课程教学大纲</w:t>
      </w:r>
      <w:r>
        <w:rPr>
          <w:rFonts w:ascii="黑体" w:eastAsia="黑体" w:hAnsi="黑体" w:hint="eastAsia"/>
          <w:sz w:val="32"/>
          <w:szCs w:val="32"/>
        </w:rPr>
        <w:t>（三号黑体）</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132E84" w:rsidP="00DD7B5F">
            <w:pPr>
              <w:spacing w:beforeLines="50" w:before="156" w:afterLines="50" w:after="156"/>
              <w:jc w:val="left"/>
              <w:rPr>
                <w:rFonts w:ascii="宋体" w:eastAsia="宋体" w:hAnsi="宋体"/>
              </w:rPr>
            </w:pPr>
            <w:r w:rsidRPr="00132E84">
              <w:rPr>
                <w:rFonts w:ascii="宋体" w:eastAsia="宋体" w:hAnsi="宋体"/>
              </w:rPr>
              <w:t>International Communication of Chinese Masterpieces</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132E84" w:rsidP="00DD7B5F">
            <w:pPr>
              <w:spacing w:beforeLines="50" w:before="156" w:afterLines="50" w:after="156"/>
              <w:rPr>
                <w:rFonts w:ascii="宋体" w:eastAsia="宋体" w:hAnsi="宋体"/>
              </w:rPr>
            </w:pPr>
            <w:r w:rsidRPr="00132E84">
              <w:rPr>
                <w:rFonts w:ascii="宋体" w:eastAsia="宋体" w:hAnsi="宋体"/>
              </w:rPr>
              <w:t>CLLB1022</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B472EF" w:rsidP="00DD7B5F">
            <w:pPr>
              <w:spacing w:beforeLines="50" w:before="156" w:afterLines="50" w:after="156"/>
              <w:jc w:val="left"/>
              <w:rPr>
                <w:rFonts w:ascii="宋体" w:eastAsia="宋体" w:hAnsi="宋体"/>
              </w:rPr>
            </w:pPr>
            <w:r>
              <w:rPr>
                <w:rFonts w:ascii="宋体" w:eastAsia="宋体" w:hAnsi="宋体" w:hint="eastAsia"/>
              </w:rPr>
              <w:t>汉语言文学</w:t>
            </w:r>
            <w:r w:rsidRPr="00B472EF">
              <w:rPr>
                <w:rFonts w:ascii="宋体" w:eastAsia="宋体" w:hAnsi="宋体" w:hint="eastAsia"/>
              </w:rPr>
              <w:t>专业选修课程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B472EF" w:rsidP="00DD7B5F">
            <w:pPr>
              <w:spacing w:beforeLines="50" w:before="156" w:afterLines="50" w:after="156"/>
              <w:rPr>
                <w:rFonts w:ascii="宋体" w:eastAsia="宋体" w:hAnsi="宋体"/>
              </w:rPr>
            </w:pPr>
            <w:r>
              <w:rPr>
                <w:rFonts w:ascii="宋体" w:eastAsia="宋体" w:hAnsi="宋体"/>
              </w:rPr>
              <w:t>汉语言文学</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4C55CF" w:rsidP="00DD7B5F">
            <w:pPr>
              <w:spacing w:beforeLines="50" w:before="156" w:afterLines="50" w:after="156"/>
              <w:jc w:val="left"/>
              <w:rPr>
                <w:rFonts w:ascii="宋体" w:eastAsia="宋体" w:hAnsi="宋体"/>
              </w:rPr>
            </w:pPr>
            <w:r>
              <w:rPr>
                <w:rFonts w:ascii="宋体" w:eastAsia="宋体" w:hAnsi="宋体" w:hint="eastAsia"/>
              </w:rPr>
              <w:t>2.0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4C55CF" w:rsidP="00DD7B5F">
            <w:pPr>
              <w:spacing w:beforeLines="50" w:before="156" w:afterLines="50" w:after="156"/>
              <w:rPr>
                <w:rFonts w:ascii="宋体" w:eastAsia="宋体" w:hAnsi="宋体"/>
              </w:rPr>
            </w:pPr>
            <w:r>
              <w:rPr>
                <w:rFonts w:ascii="宋体" w:eastAsia="宋体" w:hAnsi="宋体" w:hint="eastAsia"/>
              </w:rPr>
              <w:t>36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4C55CF" w:rsidP="00DD7B5F">
            <w:pPr>
              <w:spacing w:beforeLines="50" w:before="156" w:afterLines="50" w:after="156"/>
              <w:jc w:val="left"/>
              <w:rPr>
                <w:rFonts w:ascii="宋体" w:eastAsia="宋体" w:hAnsi="宋体"/>
              </w:rPr>
            </w:pPr>
            <w:r>
              <w:rPr>
                <w:rFonts w:ascii="宋体" w:eastAsia="宋体" w:hAnsi="宋体"/>
              </w:rPr>
              <w:t>朱玲</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4C55CF" w:rsidP="00DD7B5F">
            <w:pPr>
              <w:spacing w:beforeLines="50" w:before="156" w:afterLines="50" w:after="156"/>
              <w:rPr>
                <w:rFonts w:ascii="宋体" w:eastAsia="宋体" w:hAnsi="宋体"/>
              </w:rPr>
            </w:pPr>
            <w:r>
              <w:rPr>
                <w:rFonts w:ascii="宋体" w:eastAsia="宋体" w:hAnsi="宋体" w:hint="eastAsia"/>
              </w:rPr>
              <w:t>2021年1月21日</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134C61" w:rsidP="00DD7B5F">
            <w:pPr>
              <w:spacing w:beforeLines="50" w:before="156" w:afterLines="50" w:after="156"/>
              <w:rPr>
                <w:rFonts w:ascii="宋体" w:eastAsia="宋体" w:hAnsi="宋体"/>
              </w:rPr>
            </w:pPr>
            <w:r>
              <w:rPr>
                <w:rFonts w:ascii="宋体" w:eastAsia="宋体" w:hAnsi="宋体"/>
              </w:rPr>
              <w:t>王宏印编著</w:t>
            </w:r>
            <w:r>
              <w:rPr>
                <w:rFonts w:ascii="宋体" w:eastAsia="宋体" w:hAnsi="宋体" w:hint="eastAsia"/>
              </w:rPr>
              <w:t>，《中国文化典籍英译》，</w:t>
            </w:r>
            <w:r w:rsidR="00F114EA" w:rsidRPr="00F114EA">
              <w:rPr>
                <w:rFonts w:ascii="宋体" w:eastAsia="宋体" w:hAnsi="宋体" w:hint="eastAsia"/>
              </w:rPr>
              <w:t>外语教学与研究出版社</w:t>
            </w:r>
            <w:r w:rsidR="00F114EA">
              <w:rPr>
                <w:rFonts w:ascii="宋体" w:eastAsia="宋体" w:hAnsi="宋体" w:hint="eastAsia"/>
              </w:rPr>
              <w:t>，</w:t>
            </w:r>
            <w:r w:rsidR="00F114EA" w:rsidRPr="00F114EA">
              <w:rPr>
                <w:rFonts w:ascii="宋体" w:eastAsia="宋体" w:hAnsi="宋体"/>
              </w:rPr>
              <w:t>2009年</w:t>
            </w:r>
            <w:r w:rsidR="00F114EA">
              <w:rPr>
                <w:rFonts w:ascii="宋体" w:eastAsia="宋体" w:hAnsi="宋体" w:hint="eastAsia"/>
              </w:rPr>
              <w:t>。</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rsidR="002A677A" w:rsidRDefault="003416A2" w:rsidP="003416A2">
      <w:pPr>
        <w:pStyle w:val="a3"/>
        <w:spacing w:beforeLines="50" w:before="156" w:afterLines="50" w:after="156"/>
        <w:ind w:firstLineChars="200" w:firstLine="420"/>
        <w:rPr>
          <w:rFonts w:hAnsi="宋体" w:cs="宋体"/>
        </w:rPr>
      </w:pPr>
      <w:r w:rsidRPr="003416A2">
        <w:rPr>
          <w:rFonts w:hAnsi="宋体" w:cs="宋体" w:hint="eastAsia"/>
        </w:rPr>
        <w:t>本课程旨在提升学生的中国文化典籍跨文化传播教学基本基本功（技能），在此基础上形成一定的教学灵活度（艺术）。本课程的主要内容包括：选择中国文化典籍中十大类论题，在论题概说部分，介绍作者、译者及译文的背景知识；在经典英译部分，进行原作导读与译作评析；在翻译练习部分，给出原文，让学生进行独立翻译。本课程教学内容之间构成了层层递进、环环相扣的严密逻辑关系。在教学内容学习过程中，通过中国文化典籍优秀作品的分析和英译的训练，理解语文教学中跨文化交际的基本特点，把握语文教学的基本规律，引导学生在学习将中国优秀文化作品翻译成英文的过程中，努力实现本课程的基本价值：培养学生良好的师德修养和人文情怀，坚定的文化自信和政治立场，热爱语文教育的职业理想和信念。学生掌握语文教学的基本技能，同时将所学的汉语言文学专业知识应用于语文教育实践的认识和能力，加强学生与自我对话、与师生对话，形成自我发展意识。</w:t>
      </w:r>
    </w:p>
    <w:p w:rsidR="00E05E8B" w:rsidRPr="00FB77A1" w:rsidRDefault="00E05E8B" w:rsidP="002A677A">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rsidR="002A677A" w:rsidRPr="002A677A" w:rsidRDefault="002A677A" w:rsidP="002A677A">
      <w:pPr>
        <w:pStyle w:val="a3"/>
        <w:spacing w:beforeLines="50" w:before="156" w:afterLines="50" w:after="156"/>
        <w:ind w:firstLineChars="200" w:firstLine="420"/>
        <w:rPr>
          <w:rFonts w:hAnsi="宋体" w:cs="宋体"/>
        </w:rPr>
      </w:pPr>
      <w:r w:rsidRPr="002A677A">
        <w:rPr>
          <w:rFonts w:hAnsi="宋体" w:cs="宋体"/>
        </w:rPr>
        <w:t>1. 通过研读汉语经典著作进而了解中国文学与文化知识，学会从英文翻译的角度达到对原文别具一格的理解，以</w:t>
      </w:r>
      <w:proofErr w:type="gramStart"/>
      <w:r w:rsidRPr="002A677A">
        <w:rPr>
          <w:rFonts w:hAnsi="宋体" w:cs="宋体"/>
        </w:rPr>
        <w:t>补单语</w:t>
      </w:r>
      <w:proofErr w:type="gramEnd"/>
      <w:r w:rsidRPr="002A677A">
        <w:rPr>
          <w:rFonts w:hAnsi="宋体" w:cs="宋体"/>
        </w:rPr>
        <w:t>思维之缺憾。（支撑毕业要求1[师德规范]；7[学会反思]）；</w:t>
      </w:r>
    </w:p>
    <w:p w:rsidR="002A677A" w:rsidRPr="002A677A" w:rsidRDefault="002A677A" w:rsidP="002A677A">
      <w:pPr>
        <w:pStyle w:val="a3"/>
        <w:spacing w:beforeLines="50" w:before="156" w:afterLines="50" w:after="156"/>
        <w:ind w:firstLineChars="200" w:firstLine="420"/>
        <w:rPr>
          <w:rFonts w:hAnsi="宋体" w:cs="宋体"/>
        </w:rPr>
      </w:pPr>
      <w:r w:rsidRPr="002A677A">
        <w:rPr>
          <w:rFonts w:hAnsi="宋体" w:cs="宋体"/>
        </w:rPr>
        <w:t>2. 提高英文阅读、写作、翻译水平。通过有控制的翻译过程，把英文表达提升到与汉语表达相当的程度，并通过吸收各自的表达手法，使二者相得益彰、相互促进。（支撑毕业要求3[学科素养]）；</w:t>
      </w:r>
    </w:p>
    <w:p w:rsidR="002A677A" w:rsidRPr="002A677A" w:rsidRDefault="002A677A" w:rsidP="002A677A">
      <w:pPr>
        <w:pStyle w:val="a3"/>
        <w:spacing w:beforeLines="50" w:before="156" w:afterLines="50" w:after="156"/>
        <w:ind w:firstLineChars="200" w:firstLine="420"/>
        <w:rPr>
          <w:rFonts w:hAnsi="宋体" w:cs="宋体"/>
        </w:rPr>
      </w:pPr>
      <w:r w:rsidRPr="002A677A">
        <w:rPr>
          <w:rFonts w:hAnsi="宋体" w:cs="宋体"/>
        </w:rPr>
        <w:t>3. 在此基础上充实思想，提高文学和文化素养，克服纯语言学习可能造成的言之无物的弊端，方便对外传播与介绍中国文化，提高翻译鉴赏水平，增强跨文化交际的能力。（支撑毕业要求3[学科素养]；8[沟通合作]）；</w:t>
      </w:r>
    </w:p>
    <w:p w:rsidR="00E05E8B" w:rsidRDefault="00E05E8B" w:rsidP="002A677A">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rsidR="00E05E8B" w:rsidRDefault="00DD7B5F" w:rsidP="00DD7B5F">
      <w:pPr>
        <w:pStyle w:val="a3"/>
        <w:spacing w:beforeLines="50" w:before="156" w:afterLines="50" w:after="156"/>
        <w:ind w:firstLineChars="200" w:firstLine="422"/>
        <w:jc w:val="center"/>
        <w:rPr>
          <w:rFonts w:ascii="黑体" w:hAnsi="宋体"/>
          <w:bCs/>
          <w:szCs w:val="21"/>
        </w:rPr>
      </w:pPr>
      <w:r>
        <w:rPr>
          <w:rFonts w:ascii="黑体" w:hAnsi="宋体" w:hint="eastAsia"/>
          <w:b/>
          <w:bCs/>
          <w:szCs w:val="21"/>
        </w:rPr>
        <w:lastRenderedPageBreak/>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p w:rsidR="00E062FA" w:rsidRDefault="00E062FA" w:rsidP="00E062FA">
      <w:pPr>
        <w:spacing w:beforeLines="50" w:before="156" w:line="400" w:lineRule="exact"/>
        <w:contextualSpacing/>
        <w:rPr>
          <w:rFonts w:ascii="Times New Roman" w:eastAsiaTheme="majorEastAsia" w:hAnsi="Times New Roman" w:cs="Times New Roman"/>
          <w:b/>
          <w:bCs/>
          <w:sz w:val="30"/>
          <w:szCs w:val="30"/>
        </w:rPr>
      </w:pPr>
    </w:p>
    <w:tbl>
      <w:tblPr>
        <w:tblStyle w:val="a6"/>
        <w:tblW w:w="9322" w:type="dxa"/>
        <w:tblLook w:val="04A0" w:firstRow="1" w:lastRow="0" w:firstColumn="1" w:lastColumn="0" w:noHBand="0" w:noVBand="1"/>
      </w:tblPr>
      <w:tblGrid>
        <w:gridCol w:w="1101"/>
        <w:gridCol w:w="4961"/>
        <w:gridCol w:w="1276"/>
        <w:gridCol w:w="1984"/>
      </w:tblGrid>
      <w:tr w:rsidR="00E062FA" w:rsidRPr="0031797D" w:rsidTr="000D21F6">
        <w:tc>
          <w:tcPr>
            <w:tcW w:w="1101" w:type="dxa"/>
            <w:vAlign w:val="center"/>
          </w:tcPr>
          <w:p w:rsidR="00E062FA" w:rsidRPr="0031797D" w:rsidRDefault="00E062FA" w:rsidP="000D21F6">
            <w:pPr>
              <w:spacing w:line="400" w:lineRule="exact"/>
              <w:contextualSpacing/>
              <w:jc w:val="center"/>
              <w:rPr>
                <w:rFonts w:ascii="宋体" w:eastAsia="宋体" w:hAnsi="宋体" w:cs="Times New Roman"/>
                <w:b/>
                <w:szCs w:val="21"/>
              </w:rPr>
            </w:pPr>
            <w:r w:rsidRPr="0031797D">
              <w:rPr>
                <w:rFonts w:ascii="宋体" w:eastAsia="宋体" w:hAnsi="宋体" w:cs="Times New Roman"/>
                <w:b/>
                <w:szCs w:val="21"/>
              </w:rPr>
              <w:t>毕业要求</w:t>
            </w:r>
          </w:p>
        </w:tc>
        <w:tc>
          <w:tcPr>
            <w:tcW w:w="4961" w:type="dxa"/>
            <w:vAlign w:val="center"/>
          </w:tcPr>
          <w:p w:rsidR="00E062FA" w:rsidRPr="0031797D" w:rsidRDefault="00E062FA" w:rsidP="000D21F6">
            <w:pPr>
              <w:spacing w:line="400" w:lineRule="exact"/>
              <w:contextualSpacing/>
              <w:jc w:val="center"/>
              <w:rPr>
                <w:rFonts w:ascii="宋体" w:eastAsia="宋体" w:hAnsi="宋体" w:cs="Times New Roman"/>
                <w:b/>
                <w:szCs w:val="21"/>
              </w:rPr>
            </w:pPr>
            <w:r w:rsidRPr="0031797D">
              <w:rPr>
                <w:rFonts w:ascii="宋体" w:eastAsia="宋体" w:hAnsi="宋体" w:cs="Times New Roman"/>
                <w:b/>
                <w:szCs w:val="21"/>
              </w:rPr>
              <w:t>指标点</w:t>
            </w:r>
          </w:p>
        </w:tc>
        <w:tc>
          <w:tcPr>
            <w:tcW w:w="1276" w:type="dxa"/>
            <w:vAlign w:val="center"/>
          </w:tcPr>
          <w:p w:rsidR="00E062FA" w:rsidRPr="0031797D" w:rsidRDefault="00E062FA" w:rsidP="000D21F6">
            <w:pPr>
              <w:spacing w:line="400" w:lineRule="exact"/>
              <w:contextualSpacing/>
              <w:jc w:val="center"/>
              <w:rPr>
                <w:rFonts w:ascii="宋体" w:eastAsia="宋体" w:hAnsi="宋体" w:cs="Times New Roman"/>
                <w:b/>
                <w:szCs w:val="21"/>
              </w:rPr>
            </w:pPr>
            <w:r w:rsidRPr="0031797D">
              <w:rPr>
                <w:rFonts w:ascii="宋体" w:eastAsia="宋体" w:hAnsi="宋体" w:cs="Times New Roman"/>
                <w:b/>
                <w:szCs w:val="21"/>
              </w:rPr>
              <w:t>课程目标</w:t>
            </w:r>
          </w:p>
        </w:tc>
        <w:tc>
          <w:tcPr>
            <w:tcW w:w="1984" w:type="dxa"/>
            <w:vAlign w:val="center"/>
          </w:tcPr>
          <w:p w:rsidR="00E062FA" w:rsidRPr="0031797D" w:rsidRDefault="00E062FA" w:rsidP="000D21F6">
            <w:pPr>
              <w:spacing w:line="400" w:lineRule="exact"/>
              <w:contextualSpacing/>
              <w:jc w:val="center"/>
              <w:rPr>
                <w:rFonts w:ascii="宋体" w:eastAsia="宋体" w:hAnsi="宋体" w:cs="Times New Roman"/>
                <w:b/>
                <w:szCs w:val="21"/>
              </w:rPr>
            </w:pPr>
            <w:r w:rsidRPr="0031797D">
              <w:rPr>
                <w:rFonts w:ascii="宋体" w:eastAsia="宋体" w:hAnsi="宋体" w:cs="Times New Roman" w:hint="eastAsia"/>
                <w:b/>
                <w:szCs w:val="21"/>
              </w:rPr>
              <w:t>对应关系说明</w:t>
            </w:r>
          </w:p>
        </w:tc>
      </w:tr>
      <w:tr w:rsidR="00E062FA" w:rsidRPr="0031797D" w:rsidTr="000D21F6">
        <w:tc>
          <w:tcPr>
            <w:tcW w:w="1101" w:type="dxa"/>
            <w:vAlign w:val="center"/>
          </w:tcPr>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毕业要求1：师德规范</w:t>
            </w:r>
          </w:p>
        </w:tc>
        <w:tc>
          <w:tcPr>
            <w:tcW w:w="4961" w:type="dxa"/>
            <w:vAlign w:val="center"/>
          </w:tcPr>
          <w:p w:rsidR="00E062FA" w:rsidRPr="0031797D" w:rsidRDefault="00E062FA" w:rsidP="000D21F6">
            <w:pPr>
              <w:adjustRightInd w:val="0"/>
              <w:snapToGrid w:val="0"/>
              <w:spacing w:line="300" w:lineRule="auto"/>
              <w:jc w:val="left"/>
              <w:rPr>
                <w:rFonts w:ascii="宋体" w:eastAsia="宋体" w:hAnsi="宋体"/>
                <w:szCs w:val="21"/>
              </w:rPr>
            </w:pPr>
            <w:r w:rsidRPr="0031797D">
              <w:rPr>
                <w:rFonts w:ascii="宋体" w:eastAsia="宋体" w:hAnsi="宋体" w:hint="eastAsia"/>
                <w:szCs w:val="21"/>
              </w:rPr>
              <w:t>1-1具有正确的世界观、人生观，了解社会主义核心价值观的基本含义与意义，并努力</w:t>
            </w:r>
            <w:proofErr w:type="gramStart"/>
            <w:r w:rsidRPr="0031797D">
              <w:rPr>
                <w:rFonts w:ascii="宋体" w:eastAsia="宋体" w:hAnsi="宋体" w:hint="eastAsia"/>
                <w:szCs w:val="21"/>
              </w:rPr>
              <w:t>践行</w:t>
            </w:r>
            <w:proofErr w:type="gramEnd"/>
            <w:r w:rsidRPr="0031797D">
              <w:rPr>
                <w:rFonts w:ascii="宋体" w:eastAsia="宋体" w:hAnsi="宋体" w:hint="eastAsia"/>
                <w:szCs w:val="21"/>
              </w:rPr>
              <w:t>，增进对中国特色社会主义的思想认同、政治认同、理论认同和情感认同。深入贯彻党的教育方针，坚持以立德树人为己任。</w:t>
            </w:r>
          </w:p>
          <w:p w:rsidR="00E062FA" w:rsidRPr="0031797D" w:rsidRDefault="00E062FA" w:rsidP="000D21F6">
            <w:pPr>
              <w:spacing w:line="400" w:lineRule="exact"/>
              <w:contextualSpacing/>
              <w:jc w:val="left"/>
              <w:rPr>
                <w:rFonts w:ascii="宋体" w:eastAsia="宋体" w:hAnsi="宋体"/>
                <w:szCs w:val="21"/>
              </w:rPr>
            </w:pPr>
            <w:r w:rsidRPr="0031797D">
              <w:rPr>
                <w:rFonts w:ascii="宋体" w:eastAsia="宋体" w:hAnsi="宋体" w:hint="eastAsia"/>
                <w:szCs w:val="21"/>
              </w:rPr>
              <w:t>1-2了解语文教师的职业性质和责任，具有良好的职业素质，在教学实践中遵守中小学教师职业道德规范，具有法律意识。</w:t>
            </w:r>
          </w:p>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1-4具有从教志向和信念，立志成为有理想信念、有道德情操、有扎实学识、有仁爱之心的好老师。</w:t>
            </w:r>
          </w:p>
        </w:tc>
        <w:tc>
          <w:tcPr>
            <w:tcW w:w="1276" w:type="dxa"/>
            <w:vAlign w:val="center"/>
          </w:tcPr>
          <w:p w:rsidR="00E062FA" w:rsidRPr="0031797D" w:rsidRDefault="00E062FA" w:rsidP="000D21F6">
            <w:pPr>
              <w:spacing w:line="400" w:lineRule="exact"/>
              <w:contextualSpacing/>
              <w:jc w:val="center"/>
              <w:rPr>
                <w:rFonts w:ascii="宋体" w:eastAsia="宋体" w:hAnsi="宋体" w:cs="Times New Roman"/>
                <w:b/>
                <w:szCs w:val="21"/>
              </w:rPr>
            </w:pPr>
            <w:r w:rsidRPr="0031797D">
              <w:rPr>
                <w:rFonts w:ascii="宋体" w:eastAsia="宋体" w:hAnsi="宋体" w:cs="Times New Roman" w:hint="eastAsia"/>
                <w:b/>
                <w:szCs w:val="21"/>
              </w:rPr>
              <w:t>课程目标1</w:t>
            </w:r>
          </w:p>
        </w:tc>
        <w:tc>
          <w:tcPr>
            <w:tcW w:w="1984" w:type="dxa"/>
            <w:vAlign w:val="center"/>
          </w:tcPr>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hint="eastAsia"/>
                <w:szCs w:val="21"/>
              </w:rPr>
              <w:t>通过研读汉语经典著作进而了解中国文学与文化知识，学会从英文翻译的角度达到对原文别具一格的理解，以</w:t>
            </w:r>
            <w:proofErr w:type="gramStart"/>
            <w:r w:rsidRPr="0031797D">
              <w:rPr>
                <w:rFonts w:ascii="宋体" w:eastAsia="宋体" w:hAnsi="宋体" w:hint="eastAsia"/>
                <w:szCs w:val="21"/>
              </w:rPr>
              <w:t>补单语</w:t>
            </w:r>
            <w:proofErr w:type="gramEnd"/>
            <w:r w:rsidRPr="0031797D">
              <w:rPr>
                <w:rFonts w:ascii="宋体" w:eastAsia="宋体" w:hAnsi="宋体" w:hint="eastAsia"/>
                <w:szCs w:val="21"/>
              </w:rPr>
              <w:t>思维之缺憾，形成良好的师德修养。</w:t>
            </w:r>
          </w:p>
        </w:tc>
      </w:tr>
      <w:tr w:rsidR="00E062FA" w:rsidRPr="0031797D" w:rsidTr="000D21F6">
        <w:trPr>
          <w:trHeight w:val="776"/>
        </w:trPr>
        <w:tc>
          <w:tcPr>
            <w:tcW w:w="1101" w:type="dxa"/>
            <w:vMerge w:val="restart"/>
            <w:tcMar>
              <w:left w:w="57" w:type="dxa"/>
              <w:right w:w="57" w:type="dxa"/>
            </w:tcMar>
            <w:vAlign w:val="center"/>
          </w:tcPr>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毕业要求3：学科素养</w:t>
            </w:r>
          </w:p>
        </w:tc>
        <w:tc>
          <w:tcPr>
            <w:tcW w:w="4961" w:type="dxa"/>
            <w:vMerge w:val="restart"/>
            <w:vAlign w:val="center"/>
          </w:tcPr>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3-1系统掌握现代汉语、古代汉语、语言学等方面的知识，具有分析语言现象的能力。</w:t>
            </w:r>
          </w:p>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3-2系统掌握中国古代文学、现当代文学及外国文学等方面的知识，背诵经典古诗文，具有分析、解读多样经典文本能力。</w:t>
            </w:r>
          </w:p>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3-3掌握写作学、逻辑学等基本理论知识，具有较高语言素养，撰写各类文体的能力。</w:t>
            </w:r>
          </w:p>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3-4掌握文艺学、美学、文献学等基本理论知识，能够结合具体文学、美学现象展开分析，能够基于文献学基础展开文献整理。</w:t>
            </w:r>
          </w:p>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szCs w:val="21"/>
              </w:rPr>
              <w:t>3-5具备基本人文社会科学知识，了解中国文化，能够具有跨学科知识，了解所教学科与其他学科的联系，了解所学学科与社会实践的联系。</w:t>
            </w:r>
          </w:p>
        </w:tc>
        <w:tc>
          <w:tcPr>
            <w:tcW w:w="1276" w:type="dxa"/>
            <w:vAlign w:val="center"/>
          </w:tcPr>
          <w:p w:rsidR="00E062FA" w:rsidRPr="0031797D" w:rsidRDefault="00E062FA" w:rsidP="000D21F6">
            <w:pPr>
              <w:spacing w:line="400" w:lineRule="exact"/>
              <w:contextualSpacing/>
              <w:jc w:val="center"/>
              <w:rPr>
                <w:rFonts w:ascii="宋体" w:eastAsia="宋体" w:hAnsi="宋体" w:cs="Times New Roman"/>
                <w:b/>
                <w:szCs w:val="21"/>
              </w:rPr>
            </w:pPr>
            <w:r w:rsidRPr="0031797D">
              <w:rPr>
                <w:rFonts w:ascii="宋体" w:eastAsia="宋体" w:hAnsi="宋体" w:cs="Times New Roman" w:hint="eastAsia"/>
                <w:b/>
                <w:szCs w:val="21"/>
              </w:rPr>
              <w:t>课程</w:t>
            </w:r>
            <w:r w:rsidRPr="0031797D">
              <w:rPr>
                <w:rFonts w:ascii="宋体" w:eastAsia="宋体" w:hAnsi="宋体" w:cs="Times New Roman"/>
                <w:b/>
                <w:szCs w:val="21"/>
              </w:rPr>
              <w:t>目标</w:t>
            </w:r>
            <w:r w:rsidRPr="0031797D">
              <w:rPr>
                <w:rFonts w:ascii="宋体" w:eastAsia="宋体" w:hAnsi="宋体" w:cs="Times New Roman" w:hint="eastAsia"/>
                <w:b/>
                <w:szCs w:val="21"/>
              </w:rPr>
              <w:t>2</w:t>
            </w:r>
          </w:p>
        </w:tc>
        <w:tc>
          <w:tcPr>
            <w:tcW w:w="1984" w:type="dxa"/>
            <w:vAlign w:val="center"/>
          </w:tcPr>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szCs w:val="21"/>
              </w:rPr>
              <w:t>通过观摩语文教师课堂教学技能的实践，形成良好的师德修养和人文情怀，形成自我发展意识提高英文阅读、写作、翻译水平。通过有控制的翻译过程，把英文表达提升到与汉语表达相当的程度，并通过吸收各自的表达手法，使二者相得益彰、相互促进。</w:t>
            </w:r>
          </w:p>
        </w:tc>
      </w:tr>
      <w:tr w:rsidR="00E062FA" w:rsidRPr="0031797D" w:rsidTr="000D21F6">
        <w:trPr>
          <w:trHeight w:val="776"/>
        </w:trPr>
        <w:tc>
          <w:tcPr>
            <w:tcW w:w="1101" w:type="dxa"/>
            <w:vMerge/>
            <w:tcMar>
              <w:left w:w="57" w:type="dxa"/>
              <w:right w:w="57" w:type="dxa"/>
            </w:tcMar>
            <w:vAlign w:val="center"/>
          </w:tcPr>
          <w:p w:rsidR="00E062FA" w:rsidRPr="0031797D" w:rsidRDefault="00E062FA" w:rsidP="000D21F6">
            <w:pPr>
              <w:spacing w:line="400" w:lineRule="exact"/>
              <w:contextualSpacing/>
              <w:jc w:val="left"/>
              <w:rPr>
                <w:rFonts w:ascii="宋体" w:eastAsia="宋体" w:hAnsi="宋体" w:cs="Times New Roman"/>
                <w:szCs w:val="21"/>
              </w:rPr>
            </w:pPr>
          </w:p>
        </w:tc>
        <w:tc>
          <w:tcPr>
            <w:tcW w:w="4961" w:type="dxa"/>
            <w:vMerge/>
            <w:vAlign w:val="center"/>
          </w:tcPr>
          <w:p w:rsidR="00E062FA" w:rsidRPr="0031797D" w:rsidRDefault="00E062FA" w:rsidP="000D21F6">
            <w:pPr>
              <w:spacing w:line="400" w:lineRule="exact"/>
              <w:contextualSpacing/>
              <w:rPr>
                <w:rFonts w:ascii="宋体" w:eastAsia="宋体" w:hAnsi="宋体" w:cs="Times New Roman"/>
                <w:szCs w:val="21"/>
              </w:rPr>
            </w:pPr>
          </w:p>
        </w:tc>
        <w:tc>
          <w:tcPr>
            <w:tcW w:w="1276" w:type="dxa"/>
            <w:vAlign w:val="center"/>
          </w:tcPr>
          <w:p w:rsidR="00E062FA" w:rsidRPr="0031797D" w:rsidRDefault="00E062FA" w:rsidP="000D21F6">
            <w:pPr>
              <w:spacing w:line="400" w:lineRule="exact"/>
              <w:contextualSpacing/>
              <w:jc w:val="center"/>
              <w:rPr>
                <w:rFonts w:ascii="宋体" w:eastAsia="宋体" w:hAnsi="宋体" w:cs="Times New Roman"/>
                <w:b/>
                <w:szCs w:val="21"/>
              </w:rPr>
            </w:pPr>
            <w:r w:rsidRPr="0031797D">
              <w:rPr>
                <w:rFonts w:ascii="宋体" w:eastAsia="宋体" w:hAnsi="宋体" w:cs="Times New Roman" w:hint="eastAsia"/>
                <w:b/>
                <w:szCs w:val="21"/>
              </w:rPr>
              <w:t>课程目标3</w:t>
            </w:r>
          </w:p>
        </w:tc>
        <w:tc>
          <w:tcPr>
            <w:tcW w:w="1984" w:type="dxa"/>
            <w:vAlign w:val="center"/>
          </w:tcPr>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color w:val="000000" w:themeColor="text1"/>
                <w:szCs w:val="21"/>
              </w:rPr>
              <w:t>在此基础上充实思想，提高文学和文化素养，克服纯语言学习可能造成的言之无物的弊端，方便对外传播与介绍中国文化，提高</w:t>
            </w:r>
            <w:r w:rsidRPr="0031797D">
              <w:rPr>
                <w:rFonts w:ascii="宋体" w:eastAsia="宋体" w:hAnsi="宋体" w:cs="Times New Roman" w:hint="eastAsia"/>
                <w:color w:val="000000" w:themeColor="text1"/>
                <w:szCs w:val="21"/>
              </w:rPr>
              <w:lastRenderedPageBreak/>
              <w:t>翻译鉴赏水平，增强跨文化交际的能力。</w:t>
            </w:r>
          </w:p>
        </w:tc>
      </w:tr>
      <w:tr w:rsidR="00E062FA" w:rsidRPr="0031797D" w:rsidTr="000D21F6">
        <w:trPr>
          <w:trHeight w:val="776"/>
        </w:trPr>
        <w:tc>
          <w:tcPr>
            <w:tcW w:w="1101" w:type="dxa"/>
            <w:tcMar>
              <w:left w:w="57" w:type="dxa"/>
              <w:right w:w="57" w:type="dxa"/>
            </w:tcMar>
            <w:vAlign w:val="center"/>
          </w:tcPr>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lastRenderedPageBreak/>
              <w:t>毕业要求7：</w:t>
            </w:r>
          </w:p>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学会反思</w:t>
            </w:r>
          </w:p>
        </w:tc>
        <w:tc>
          <w:tcPr>
            <w:tcW w:w="4961" w:type="dxa"/>
            <w:vAlign w:val="center"/>
          </w:tcPr>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szCs w:val="21"/>
              </w:rPr>
              <w:t>7-1能够对学习内容展开反思，体现终身学习与专业发展的意识和能力。</w:t>
            </w:r>
          </w:p>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szCs w:val="21"/>
              </w:rPr>
              <w:t>7-3初步掌握反思方法和技能，具有一定创新意识，运用批判性思维方法，学会分析和解决学科问题和教育教学问题。</w:t>
            </w:r>
          </w:p>
        </w:tc>
        <w:tc>
          <w:tcPr>
            <w:tcW w:w="1276" w:type="dxa"/>
            <w:vAlign w:val="center"/>
          </w:tcPr>
          <w:p w:rsidR="00E062FA" w:rsidRPr="0031797D" w:rsidRDefault="00E062FA" w:rsidP="000D21F6">
            <w:pPr>
              <w:spacing w:line="400" w:lineRule="exact"/>
              <w:contextualSpacing/>
              <w:jc w:val="center"/>
              <w:rPr>
                <w:rFonts w:ascii="宋体" w:eastAsia="宋体" w:hAnsi="宋体" w:cs="Times New Roman"/>
                <w:b/>
                <w:szCs w:val="21"/>
              </w:rPr>
            </w:pPr>
            <w:r w:rsidRPr="0031797D">
              <w:rPr>
                <w:rFonts w:ascii="宋体" w:eastAsia="宋体" w:hAnsi="宋体" w:cs="Times New Roman" w:hint="eastAsia"/>
                <w:b/>
                <w:szCs w:val="21"/>
              </w:rPr>
              <w:t>课程目标1</w:t>
            </w:r>
          </w:p>
        </w:tc>
        <w:tc>
          <w:tcPr>
            <w:tcW w:w="1984" w:type="dxa"/>
            <w:vAlign w:val="center"/>
          </w:tcPr>
          <w:p w:rsidR="00E062FA" w:rsidRPr="0031797D" w:rsidRDefault="00E062FA" w:rsidP="000D21F6">
            <w:pPr>
              <w:spacing w:line="400" w:lineRule="exact"/>
              <w:contextualSpacing/>
              <w:rPr>
                <w:rFonts w:ascii="宋体" w:eastAsia="宋体" w:hAnsi="宋体" w:cs="Times New Roman"/>
                <w:color w:val="000000" w:themeColor="text1"/>
                <w:szCs w:val="21"/>
              </w:rPr>
            </w:pPr>
            <w:r w:rsidRPr="0031797D">
              <w:rPr>
                <w:rFonts w:ascii="宋体" w:eastAsia="宋体" w:hAnsi="宋体" w:cs="Times New Roman" w:hint="eastAsia"/>
                <w:color w:val="000000" w:themeColor="text1"/>
                <w:szCs w:val="21"/>
              </w:rPr>
              <w:t>通过研读汉语经典著作进而了解中国文学与文化知识，学会从英文翻译的角度达到对原文别具一格的理解，以</w:t>
            </w:r>
            <w:proofErr w:type="gramStart"/>
            <w:r w:rsidRPr="0031797D">
              <w:rPr>
                <w:rFonts w:ascii="宋体" w:eastAsia="宋体" w:hAnsi="宋体" w:cs="Times New Roman" w:hint="eastAsia"/>
                <w:color w:val="000000" w:themeColor="text1"/>
                <w:szCs w:val="21"/>
              </w:rPr>
              <w:t>补单语</w:t>
            </w:r>
            <w:proofErr w:type="gramEnd"/>
            <w:r w:rsidRPr="0031797D">
              <w:rPr>
                <w:rFonts w:ascii="宋体" w:eastAsia="宋体" w:hAnsi="宋体" w:cs="Times New Roman" w:hint="eastAsia"/>
                <w:color w:val="000000" w:themeColor="text1"/>
                <w:szCs w:val="21"/>
              </w:rPr>
              <w:t>思维之缺憾。</w:t>
            </w:r>
          </w:p>
        </w:tc>
      </w:tr>
      <w:tr w:rsidR="00E062FA" w:rsidRPr="0031797D" w:rsidTr="000D21F6">
        <w:trPr>
          <w:trHeight w:val="776"/>
        </w:trPr>
        <w:tc>
          <w:tcPr>
            <w:tcW w:w="1101" w:type="dxa"/>
            <w:tcMar>
              <w:left w:w="57" w:type="dxa"/>
              <w:right w:w="57" w:type="dxa"/>
            </w:tcMar>
            <w:vAlign w:val="center"/>
          </w:tcPr>
          <w:p w:rsidR="00E062FA" w:rsidRPr="0031797D" w:rsidRDefault="00E062FA" w:rsidP="000D21F6">
            <w:pPr>
              <w:spacing w:line="400" w:lineRule="exact"/>
              <w:contextualSpacing/>
              <w:jc w:val="left"/>
              <w:rPr>
                <w:rFonts w:ascii="宋体" w:eastAsia="宋体" w:hAnsi="宋体" w:cs="Times New Roman"/>
                <w:szCs w:val="21"/>
              </w:rPr>
            </w:pPr>
            <w:r w:rsidRPr="0031797D">
              <w:rPr>
                <w:rFonts w:ascii="宋体" w:eastAsia="宋体" w:hAnsi="宋体" w:cs="Times New Roman" w:hint="eastAsia"/>
                <w:szCs w:val="21"/>
              </w:rPr>
              <w:t>毕业要求8：沟通合作</w:t>
            </w:r>
          </w:p>
        </w:tc>
        <w:tc>
          <w:tcPr>
            <w:tcW w:w="4961" w:type="dxa"/>
            <w:vAlign w:val="center"/>
          </w:tcPr>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szCs w:val="21"/>
              </w:rPr>
              <w:t>8-1能够承担团队中各人责任，独立完成团队分配的工作；同时具有组织和协作能力，能倾听团队成员意见，与团队成员共享信息，团结协作完成任务。</w:t>
            </w:r>
          </w:p>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szCs w:val="21"/>
              </w:rPr>
              <w:t>8-2能够理解学习共同体作用，针对复杂的汉语言文学学科问题与教师、同学、同行进行交流，具有小组互助和合作学习体验。</w:t>
            </w:r>
          </w:p>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szCs w:val="21"/>
              </w:rPr>
              <w:t>8-3能够理解团队协作精神，针对复杂教育教学、班级管理问题，展开小组互助和合作学习，并能提供合理的决策。</w:t>
            </w:r>
          </w:p>
        </w:tc>
        <w:tc>
          <w:tcPr>
            <w:tcW w:w="1276" w:type="dxa"/>
            <w:vAlign w:val="center"/>
          </w:tcPr>
          <w:p w:rsidR="00E062FA" w:rsidRPr="0031797D" w:rsidRDefault="00E062FA" w:rsidP="000D21F6">
            <w:pPr>
              <w:spacing w:line="400" w:lineRule="exact"/>
              <w:contextualSpacing/>
              <w:jc w:val="center"/>
              <w:rPr>
                <w:rFonts w:ascii="宋体" w:eastAsia="宋体" w:hAnsi="宋体" w:cs="Times New Roman"/>
                <w:szCs w:val="21"/>
              </w:rPr>
            </w:pPr>
            <w:r w:rsidRPr="0031797D">
              <w:rPr>
                <w:rFonts w:ascii="宋体" w:eastAsia="宋体" w:hAnsi="宋体" w:cs="Times New Roman" w:hint="eastAsia"/>
                <w:b/>
                <w:szCs w:val="21"/>
              </w:rPr>
              <w:t>课程目标3</w:t>
            </w:r>
          </w:p>
        </w:tc>
        <w:tc>
          <w:tcPr>
            <w:tcW w:w="1984" w:type="dxa"/>
            <w:vAlign w:val="center"/>
          </w:tcPr>
          <w:p w:rsidR="00E062FA" w:rsidRPr="0031797D" w:rsidRDefault="00E062FA" w:rsidP="000D21F6">
            <w:pPr>
              <w:spacing w:line="400" w:lineRule="exact"/>
              <w:contextualSpacing/>
              <w:rPr>
                <w:rFonts w:ascii="宋体" w:eastAsia="宋体" w:hAnsi="宋体" w:cs="Times New Roman"/>
                <w:szCs w:val="21"/>
              </w:rPr>
            </w:pPr>
            <w:r w:rsidRPr="0031797D">
              <w:rPr>
                <w:rFonts w:ascii="宋体" w:eastAsia="宋体" w:hAnsi="宋体" w:cs="Times New Roman" w:hint="eastAsia"/>
                <w:szCs w:val="21"/>
              </w:rPr>
              <w:t>在此基础上充实思想，提高文学和文化素养，克服纯语言学习可能造成的言之无物的弊端，方便对外传播与介绍中国文化，提高翻译鉴赏水平，增强跨文化交际的能力。</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第一章</w:t>
      </w:r>
      <w:r w:rsidR="009354B8">
        <w:rPr>
          <w:rFonts w:ascii="黑体" w:eastAsia="黑体" w:hAnsi="黑体" w:cs="Times New Roman" w:hint="eastAsia"/>
          <w:b/>
          <w:sz w:val="24"/>
          <w:szCs w:val="24"/>
        </w:rPr>
        <w:t xml:space="preserve"> </w:t>
      </w:r>
      <w:r w:rsidR="009354B8" w:rsidRPr="009354B8">
        <w:rPr>
          <w:rFonts w:ascii="黑体" w:eastAsia="黑体" w:hAnsi="黑体" w:cs="Times New Roman" w:hint="eastAsia"/>
          <w:b/>
          <w:sz w:val="24"/>
          <w:szCs w:val="24"/>
        </w:rPr>
        <w:t>课程概论</w:t>
      </w:r>
      <w:r w:rsidRPr="00313A87">
        <w:rPr>
          <w:rFonts w:ascii="宋体" w:eastAsia="宋体" w:hAnsi="宋体" w:cs="宋体" w:hint="eastAsia"/>
          <w:color w:val="000000"/>
          <w:kern w:val="0"/>
          <w:szCs w:val="21"/>
        </w:rPr>
        <w:t>（小四号黑体）</w:t>
      </w:r>
    </w:p>
    <w:p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313A87">
        <w:rPr>
          <w:rFonts w:ascii="宋体" w:eastAsia="宋体" w:hAnsi="宋体" w:cs="宋体" w:hint="eastAsia"/>
          <w:color w:val="000000"/>
          <w:kern w:val="0"/>
          <w:szCs w:val="21"/>
        </w:rPr>
        <w:t>（五号宋体）</w:t>
      </w:r>
    </w:p>
    <w:p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C24B5" w:rsidRPr="00313A87" w:rsidRDefault="00FC24B5"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hint="eastAsia"/>
          <w:color w:val="000000"/>
          <w:kern w:val="0"/>
          <w:szCs w:val="21"/>
        </w:rPr>
        <w:t>……</w:t>
      </w:r>
    </w:p>
    <w:p w:rsidR="009354B8" w:rsidRPr="00876672" w:rsidRDefault="009354B8" w:rsidP="00876672">
      <w:pPr>
        <w:widowControl/>
        <w:spacing w:beforeLines="50" w:before="156" w:afterLines="50" w:after="156"/>
        <w:ind w:firstLineChars="200" w:firstLine="480"/>
        <w:jc w:val="left"/>
        <w:rPr>
          <w:rFonts w:ascii="黑体" w:eastAsia="黑体" w:hAnsi="黑体"/>
          <w:sz w:val="24"/>
          <w:szCs w:val="24"/>
        </w:rPr>
      </w:pPr>
      <w:r w:rsidRPr="00876672">
        <w:rPr>
          <w:rFonts w:ascii="黑体" w:eastAsia="黑体" w:hAnsi="黑体" w:hint="eastAsia"/>
          <w:sz w:val="24"/>
          <w:szCs w:val="24"/>
        </w:rPr>
        <w:t>第</w:t>
      </w:r>
      <w:r w:rsidR="00876672">
        <w:rPr>
          <w:rFonts w:ascii="黑体" w:eastAsia="黑体" w:hAnsi="黑体" w:hint="eastAsia"/>
          <w:sz w:val="24"/>
          <w:szCs w:val="24"/>
        </w:rPr>
        <w:t>一</w:t>
      </w:r>
      <w:r w:rsidRPr="00876672">
        <w:rPr>
          <w:rFonts w:ascii="黑体" w:eastAsia="黑体" w:hAnsi="黑体"/>
          <w:sz w:val="24"/>
          <w:szCs w:val="24"/>
        </w:rPr>
        <w:t>讲：课程概论</w:t>
      </w:r>
    </w:p>
    <w:p w:rsidR="009354B8" w:rsidRPr="00BD792D" w:rsidRDefault="00876672" w:rsidP="009354B8">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574CE1">
        <w:rPr>
          <w:rFonts w:ascii="宋体" w:eastAsia="宋体" w:hAnsi="宋体" w:cs="宋体" w:hint="eastAsia"/>
          <w:color w:val="000000"/>
          <w:kern w:val="0"/>
          <w:szCs w:val="21"/>
        </w:rPr>
        <w:t>：了解</w:t>
      </w:r>
      <w:r w:rsidR="009354B8" w:rsidRPr="00BD792D">
        <w:rPr>
          <w:rFonts w:ascii="宋体" w:eastAsia="宋体" w:hAnsi="宋体"/>
          <w:szCs w:val="21"/>
        </w:rPr>
        <w:t>本课程的教学目标、教学内容、章节课时安排安排、教学方法、考核方式以及对学生的要求。</w:t>
      </w:r>
    </w:p>
    <w:p w:rsidR="009354B8" w:rsidRDefault="00574CE1" w:rsidP="009354B8">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9354B8" w:rsidRPr="00BD792D">
        <w:rPr>
          <w:rFonts w:ascii="宋体" w:eastAsia="宋体" w:hAnsi="宋体"/>
          <w:szCs w:val="21"/>
        </w:rPr>
        <w:t>课程核心概念的界定：文化、文明、典籍、翻译、对外传播。</w:t>
      </w:r>
    </w:p>
    <w:p w:rsidR="00A505C8" w:rsidRDefault="00574CE1" w:rsidP="009354B8">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B16965">
        <w:rPr>
          <w:rFonts w:ascii="宋体" w:eastAsia="宋体" w:hAnsi="宋体" w:cs="宋体" w:hint="eastAsia"/>
          <w:color w:val="000000"/>
          <w:kern w:val="0"/>
          <w:szCs w:val="21"/>
        </w:rPr>
        <w:t>介绍</w:t>
      </w:r>
      <w:r w:rsidR="00B16965" w:rsidRPr="00BD792D">
        <w:rPr>
          <w:rFonts w:ascii="宋体" w:eastAsia="宋体" w:hAnsi="宋体"/>
          <w:szCs w:val="21"/>
        </w:rPr>
        <w:t>本课程的教学目标、</w:t>
      </w:r>
      <w:r w:rsidR="00B16965">
        <w:rPr>
          <w:rFonts w:ascii="宋体" w:eastAsia="宋体" w:hAnsi="宋体"/>
          <w:szCs w:val="21"/>
        </w:rPr>
        <w:t>教学内容、章节课时安排安排、教学方法、考核方式以及对学生的要求</w:t>
      </w:r>
      <w:r w:rsidR="00B16965">
        <w:rPr>
          <w:rFonts w:ascii="宋体" w:eastAsia="宋体" w:hAnsi="宋体" w:hint="eastAsia"/>
          <w:szCs w:val="21"/>
        </w:rPr>
        <w:t>，</w:t>
      </w:r>
      <w:r w:rsidR="00B16965">
        <w:rPr>
          <w:rFonts w:ascii="宋体" w:eastAsia="宋体" w:hAnsi="宋体"/>
          <w:szCs w:val="21"/>
        </w:rPr>
        <w:t>辨析</w:t>
      </w:r>
      <w:r w:rsidR="00B16965" w:rsidRPr="00BD792D">
        <w:rPr>
          <w:rFonts w:ascii="宋体" w:eastAsia="宋体" w:hAnsi="宋体"/>
          <w:szCs w:val="21"/>
        </w:rPr>
        <w:t>文化、文明、典籍、翻译、对外传播</w:t>
      </w:r>
      <w:r w:rsidR="00B16965">
        <w:rPr>
          <w:rFonts w:ascii="宋体" w:eastAsia="宋体" w:hAnsi="宋体"/>
          <w:szCs w:val="21"/>
        </w:rPr>
        <w:t>等核心概念</w:t>
      </w:r>
      <w:r w:rsidR="00B16965">
        <w:rPr>
          <w:rFonts w:ascii="宋体" w:eastAsia="宋体" w:hAnsi="宋体" w:hint="eastAsia"/>
          <w:szCs w:val="21"/>
        </w:rPr>
        <w:t>。</w:t>
      </w:r>
    </w:p>
    <w:p w:rsidR="00B16965" w:rsidRDefault="00B16965" w:rsidP="009354B8">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w:t>
      </w:r>
      <w:r w:rsidR="00CD7099">
        <w:rPr>
          <w:rFonts w:ascii="宋体" w:eastAsia="宋体" w:hAnsi="宋体" w:cs="宋体" w:hint="eastAsia"/>
          <w:color w:val="000000"/>
          <w:kern w:val="0"/>
          <w:szCs w:val="21"/>
        </w:rPr>
        <w:t>教授与互动</w:t>
      </w:r>
    </w:p>
    <w:p w:rsidR="00CD7099" w:rsidRDefault="00CD7099" w:rsidP="009354B8">
      <w:pPr>
        <w:widowControl/>
        <w:spacing w:beforeLines="50" w:before="156" w:afterLines="50" w:after="156"/>
        <w:ind w:firstLineChars="200" w:firstLine="420"/>
        <w:jc w:val="left"/>
        <w:rPr>
          <w:rFonts w:ascii="宋体" w:eastAsia="宋体" w:hAnsi="宋体" w:cs="TimesNewRomanPSMT" w:hint="eastAsia"/>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r>
        <w:rPr>
          <w:rFonts w:ascii="宋体" w:eastAsia="宋体" w:hAnsi="宋体" w:cs="TimesNewRomanPSMT" w:hint="eastAsia"/>
          <w:color w:val="000000"/>
          <w:kern w:val="0"/>
          <w:szCs w:val="21"/>
        </w:rPr>
        <w:t>：通读教材概论部分；根据</w:t>
      </w:r>
      <w:r w:rsidR="00BD21E3">
        <w:rPr>
          <w:rFonts w:ascii="宋体" w:eastAsia="宋体" w:hAnsi="宋体" w:cs="TimesNewRomanPSMT" w:hint="eastAsia"/>
          <w:color w:val="000000"/>
          <w:kern w:val="0"/>
          <w:szCs w:val="21"/>
        </w:rPr>
        <w:t>对核心概念的掌握，观看小视频，辨析文化的三层含义。</w:t>
      </w:r>
    </w:p>
    <w:p w:rsidR="009354B8" w:rsidRPr="00BD21E3" w:rsidRDefault="009354B8" w:rsidP="00BD21E3">
      <w:pPr>
        <w:widowControl/>
        <w:spacing w:beforeLines="50" w:before="156" w:afterLines="50" w:after="156"/>
        <w:ind w:firstLineChars="200" w:firstLine="480"/>
        <w:jc w:val="left"/>
        <w:rPr>
          <w:rFonts w:ascii="黑体" w:eastAsia="黑体" w:hAnsi="黑体"/>
          <w:sz w:val="24"/>
          <w:szCs w:val="24"/>
        </w:rPr>
      </w:pPr>
      <w:r w:rsidRPr="00BD21E3">
        <w:rPr>
          <w:rFonts w:ascii="黑体" w:eastAsia="黑体" w:hAnsi="黑体" w:hint="eastAsia"/>
          <w:sz w:val="24"/>
          <w:szCs w:val="24"/>
        </w:rPr>
        <w:t>第</w:t>
      </w:r>
      <w:r w:rsidR="00BD21E3" w:rsidRPr="00BD21E3">
        <w:rPr>
          <w:rFonts w:ascii="黑体" w:eastAsia="黑体" w:hAnsi="黑体" w:hint="eastAsia"/>
          <w:sz w:val="24"/>
          <w:szCs w:val="24"/>
        </w:rPr>
        <w:t>二</w:t>
      </w:r>
      <w:r w:rsidRPr="00BD21E3">
        <w:rPr>
          <w:rFonts w:ascii="黑体" w:eastAsia="黑体" w:hAnsi="黑体"/>
          <w:sz w:val="24"/>
          <w:szCs w:val="24"/>
        </w:rPr>
        <w:t>讲：上古神话</w:t>
      </w:r>
    </w:p>
    <w:p w:rsidR="00646AAC" w:rsidRDefault="00646AAC" w:rsidP="00646AA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B3615E" w:rsidRPr="00BD792D" w:rsidRDefault="00B3615E" w:rsidP="00B3615E">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上古神话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B3615E" w:rsidRPr="00BD792D" w:rsidRDefault="00B3615E" w:rsidP="00B3615E">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经典英译：作为本课程的主体部分，包括原作导读和译作评析两项内容。选取汉代刘安的作品“女娲补天”，通过原作校注为学生提供一个真实可读的典籍善本，旨在帮助学生逐字逐句理解古文；译作赏析基本按照译文内容，逐句逐段注出英文用词和句子的特点及翻译依据，兼评译笔特点与译文得失。</w:t>
      </w:r>
    </w:p>
    <w:p w:rsidR="00B3615E" w:rsidRDefault="00B3615E" w:rsidP="00B3615E">
      <w:pPr>
        <w:widowControl/>
        <w:spacing w:beforeLines="50" w:before="156" w:afterLines="50" w:after="156"/>
        <w:ind w:firstLineChars="200" w:firstLine="420"/>
        <w:jc w:val="left"/>
        <w:rPr>
          <w:rFonts w:ascii="宋体" w:eastAsia="宋体" w:hAnsi="宋体" w:hint="eastAsia"/>
          <w:szCs w:val="21"/>
        </w:rPr>
      </w:pPr>
      <w:r w:rsidRPr="00BD792D">
        <w:rPr>
          <w:rFonts w:ascii="宋体" w:eastAsia="宋体" w:hAnsi="宋体" w:hint="eastAsia"/>
          <w:szCs w:val="21"/>
        </w:rPr>
        <w:t>（</w:t>
      </w:r>
      <w:r w:rsidRPr="00BD792D">
        <w:rPr>
          <w:rFonts w:ascii="宋体" w:eastAsia="宋体" w:hAnsi="宋体"/>
          <w:szCs w:val="21"/>
        </w:rPr>
        <w:t>3）传播实践：选取“后羿射日”作为练习，鼓励学生自行查阅相关材料和工具书，通过阅读语篇吃透原作精神，领悟原作风格，然后独立进行翻译。</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课堂讲授。对于经典英译部分，由教师对所选原作与译作进行深入解读与评析。以跨文化交际的视角对原作进行审视重读与理解提示，分析译作过程中注重讲解翻译策略与方法以及对外传播的途径。</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111510" w:rsidRDefault="009354B8" w:rsidP="00111510">
      <w:pPr>
        <w:widowControl/>
        <w:spacing w:beforeLines="50" w:before="156" w:afterLines="50" w:after="156"/>
        <w:ind w:firstLineChars="200" w:firstLine="480"/>
        <w:jc w:val="left"/>
        <w:rPr>
          <w:rFonts w:ascii="黑体" w:eastAsia="黑体" w:hAnsi="黑体"/>
          <w:sz w:val="24"/>
          <w:szCs w:val="24"/>
        </w:rPr>
      </w:pPr>
      <w:r w:rsidRPr="00111510">
        <w:rPr>
          <w:rFonts w:ascii="黑体" w:eastAsia="黑体" w:hAnsi="黑体" w:hint="eastAsia"/>
          <w:sz w:val="24"/>
          <w:szCs w:val="24"/>
        </w:rPr>
        <w:t>第</w:t>
      </w:r>
      <w:r w:rsidR="00111510" w:rsidRPr="00111510">
        <w:rPr>
          <w:rFonts w:ascii="黑体" w:eastAsia="黑体" w:hAnsi="黑体" w:hint="eastAsia"/>
          <w:sz w:val="24"/>
          <w:szCs w:val="24"/>
        </w:rPr>
        <w:t>三</w:t>
      </w:r>
      <w:r w:rsidRPr="00111510">
        <w:rPr>
          <w:rFonts w:ascii="黑体" w:eastAsia="黑体" w:hAnsi="黑体"/>
          <w:sz w:val="24"/>
          <w:szCs w:val="24"/>
        </w:rPr>
        <w:t>讲：先秦寓言</w:t>
      </w:r>
    </w:p>
    <w:p w:rsidR="00646AAC" w:rsidRDefault="00646AAC" w:rsidP="00646AA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先秦寓言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经典英译：作为本课程的主体部分，包括原作导读和译作评析两项内容。选取西汉刘向的作品“画蛇添足”，通过原作校注为学生提供一个真实可读的典籍善本，旨在帮助学生逐字逐句理解古文；译作赏析基本按照译文内容，逐句逐段注出英文用词和句子的特点及翻译依据，兼评译笔特点与译文得失。</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3）传播实践：选取“杞人忧天”作为练习，鼓励学生自行查阅相关材料和工具书，通过阅读语篇吃透原作精神，领悟原作风格，然后独立进行翻译。</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lastRenderedPageBreak/>
        <w:t>4.</w:t>
      </w:r>
      <w:r>
        <w:rPr>
          <w:rFonts w:ascii="宋体" w:eastAsia="宋体" w:hAnsi="宋体" w:cs="宋体" w:hint="eastAsia"/>
          <w:color w:val="000000"/>
          <w:kern w:val="0"/>
          <w:szCs w:val="21"/>
        </w:rPr>
        <w:t>教学方法：</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111510" w:rsidRDefault="009354B8" w:rsidP="00111510">
      <w:pPr>
        <w:widowControl/>
        <w:spacing w:beforeLines="50" w:before="156" w:afterLines="50" w:after="156"/>
        <w:ind w:firstLineChars="200" w:firstLine="480"/>
        <w:jc w:val="left"/>
        <w:rPr>
          <w:rFonts w:ascii="黑体" w:eastAsia="黑体" w:hAnsi="黑体"/>
          <w:sz w:val="24"/>
          <w:szCs w:val="24"/>
        </w:rPr>
      </w:pPr>
      <w:r w:rsidRPr="00111510">
        <w:rPr>
          <w:rFonts w:ascii="黑体" w:eastAsia="黑体" w:hAnsi="黑体" w:hint="eastAsia"/>
          <w:sz w:val="24"/>
          <w:szCs w:val="24"/>
        </w:rPr>
        <w:t>第</w:t>
      </w:r>
      <w:r w:rsidR="00111510" w:rsidRPr="00111510">
        <w:rPr>
          <w:rFonts w:ascii="黑体" w:eastAsia="黑体" w:hAnsi="黑体" w:hint="eastAsia"/>
          <w:sz w:val="24"/>
          <w:szCs w:val="24"/>
        </w:rPr>
        <w:t>四</w:t>
      </w:r>
      <w:r w:rsidRPr="00111510">
        <w:rPr>
          <w:rFonts w:ascii="黑体" w:eastAsia="黑体" w:hAnsi="黑体"/>
          <w:sz w:val="24"/>
          <w:szCs w:val="24"/>
        </w:rPr>
        <w:t>讲：诗经风雅（上）</w:t>
      </w:r>
    </w:p>
    <w:p w:rsidR="00646AAC" w:rsidRDefault="00646AAC" w:rsidP="00646AA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646AAC" w:rsidRDefault="00646AAC" w:rsidP="00646AAC">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诗经》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lastRenderedPageBreak/>
        <w:t>（</w:t>
      </w:r>
      <w:r w:rsidRPr="00BD792D">
        <w:rPr>
          <w:rFonts w:ascii="宋体" w:eastAsia="宋体" w:hAnsi="宋体"/>
          <w:szCs w:val="21"/>
        </w:rPr>
        <w:t xml:space="preserve">2）传播现状：介绍《诗经》与《诗经》翻译的研究现状，不同传播方式的比较与评析。 </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646AAC" w:rsidRDefault="00646AAC" w:rsidP="00646AAC">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646AAC" w:rsidRDefault="00646AAC" w:rsidP="00646AAC">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111510" w:rsidRDefault="009354B8" w:rsidP="00111510">
      <w:pPr>
        <w:widowControl/>
        <w:spacing w:beforeLines="50" w:before="156" w:afterLines="50" w:after="156"/>
        <w:ind w:firstLineChars="200" w:firstLine="480"/>
        <w:jc w:val="left"/>
        <w:rPr>
          <w:rFonts w:ascii="黑体" w:eastAsia="黑体" w:hAnsi="黑体"/>
          <w:sz w:val="24"/>
          <w:szCs w:val="24"/>
        </w:rPr>
      </w:pPr>
      <w:r w:rsidRPr="00111510">
        <w:rPr>
          <w:rFonts w:ascii="黑体" w:eastAsia="黑体" w:hAnsi="黑体" w:hint="eastAsia"/>
          <w:sz w:val="24"/>
          <w:szCs w:val="24"/>
        </w:rPr>
        <w:t>第</w:t>
      </w:r>
      <w:r w:rsidR="00111510" w:rsidRPr="00111510">
        <w:rPr>
          <w:rFonts w:ascii="黑体" w:eastAsia="黑体" w:hAnsi="黑体" w:hint="eastAsia"/>
          <w:sz w:val="24"/>
          <w:szCs w:val="24"/>
        </w:rPr>
        <w:t>五</w:t>
      </w:r>
      <w:r w:rsidRPr="00111510">
        <w:rPr>
          <w:rFonts w:ascii="黑体" w:eastAsia="黑体" w:hAnsi="黑体"/>
          <w:sz w:val="24"/>
          <w:szCs w:val="24"/>
        </w:rPr>
        <w:t>讲：诗经风雅（下）</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lastRenderedPageBreak/>
        <w:t>（</w:t>
      </w:r>
      <w:r w:rsidRPr="00BD792D">
        <w:rPr>
          <w:rFonts w:ascii="宋体" w:eastAsia="宋体" w:hAnsi="宋体"/>
          <w:szCs w:val="21"/>
        </w:rPr>
        <w:t>1）经典英译：作为本课程的主体部分，包括原作导读和译作评析两项内容。选取《诗经·国风》中的“周南·关</w:t>
      </w:r>
      <w:proofErr w:type="gramStart"/>
      <w:r w:rsidRPr="00BD792D">
        <w:rPr>
          <w:rFonts w:ascii="宋体" w:eastAsia="宋体" w:hAnsi="宋体"/>
          <w:szCs w:val="21"/>
        </w:rPr>
        <w:t>雎</w:t>
      </w:r>
      <w:proofErr w:type="gramEnd"/>
      <w:r w:rsidRPr="00BD792D">
        <w:rPr>
          <w:rFonts w:ascii="宋体" w:eastAsia="宋体" w:hAnsi="宋体"/>
          <w:szCs w:val="21"/>
        </w:rPr>
        <w:t>”，通过原作校注为学生提供一个真实可读的典籍善本，旨在帮助学生逐字逐句理解古文；译作赏析基本按照译文内容，逐句逐段注出英文用词和句子的特点及翻译依据，兼评译笔特点与译文得失。</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2）传播实践：选取“硕鼠”和“君子于役”作为练习，鼓励学生自行查阅相关材料和工具书，通过阅读语篇吃透原作精神，领悟原作风格，然后独立进行翻译。</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111510" w:rsidRDefault="009354B8" w:rsidP="00111510">
      <w:pPr>
        <w:widowControl/>
        <w:spacing w:beforeLines="50" w:before="156" w:afterLines="50" w:after="156"/>
        <w:ind w:firstLineChars="200" w:firstLine="480"/>
        <w:jc w:val="left"/>
        <w:rPr>
          <w:rFonts w:ascii="黑体" w:eastAsia="黑体" w:hAnsi="黑体"/>
          <w:sz w:val="24"/>
          <w:szCs w:val="24"/>
        </w:rPr>
      </w:pPr>
      <w:r w:rsidRPr="00111510">
        <w:rPr>
          <w:rFonts w:ascii="黑体" w:eastAsia="黑体" w:hAnsi="黑体" w:hint="eastAsia"/>
          <w:sz w:val="24"/>
          <w:szCs w:val="24"/>
        </w:rPr>
        <w:t>第</w:t>
      </w:r>
      <w:r w:rsidR="00111510" w:rsidRPr="00111510">
        <w:rPr>
          <w:rFonts w:ascii="黑体" w:eastAsia="黑体" w:hAnsi="黑体" w:hint="eastAsia"/>
          <w:sz w:val="24"/>
          <w:szCs w:val="24"/>
        </w:rPr>
        <w:t>六</w:t>
      </w:r>
      <w:r w:rsidRPr="00111510">
        <w:rPr>
          <w:rFonts w:ascii="黑体" w:eastAsia="黑体" w:hAnsi="黑体"/>
          <w:sz w:val="24"/>
          <w:szCs w:val="24"/>
        </w:rPr>
        <w:t>讲：楚辞悲歌</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楚辞》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经典英译：作为本课程的主体部分，包括原作导读和译作评析两项内容。选取战国屈原《离骚·其一》，通过原作校注为学生提供一个真实可读的典籍善本，旨在帮助学生逐字逐句理解古文；译作赏析基本按照译文内容，逐句逐段注出英文用词和句子的特点及翻译依据，兼评译笔特点与译文得失。</w:t>
      </w:r>
    </w:p>
    <w:p w:rsidR="002E1619" w:rsidRPr="00BD792D" w:rsidRDefault="002E1619" w:rsidP="002E1619">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3）传播实践：选取“九歌·山鬼”作为练习，鼓励学生自行查阅相关材料和工具书，通过阅读语篇吃透原作精神，领悟原作风格，然后独立进行翻译。</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111510" w:rsidRDefault="009354B8" w:rsidP="00111510">
      <w:pPr>
        <w:widowControl/>
        <w:spacing w:beforeLines="50" w:before="156" w:afterLines="50" w:after="156"/>
        <w:ind w:firstLineChars="200" w:firstLine="480"/>
        <w:jc w:val="left"/>
        <w:rPr>
          <w:rFonts w:ascii="黑体" w:eastAsia="黑体" w:hAnsi="黑体"/>
          <w:sz w:val="24"/>
          <w:szCs w:val="24"/>
        </w:rPr>
      </w:pPr>
      <w:r w:rsidRPr="00111510">
        <w:rPr>
          <w:rFonts w:ascii="黑体" w:eastAsia="黑体" w:hAnsi="黑体" w:hint="eastAsia"/>
          <w:sz w:val="24"/>
          <w:szCs w:val="24"/>
        </w:rPr>
        <w:t>第</w:t>
      </w:r>
      <w:r w:rsidR="00111510" w:rsidRPr="00111510">
        <w:rPr>
          <w:rFonts w:ascii="黑体" w:eastAsia="黑体" w:hAnsi="黑体" w:hint="eastAsia"/>
          <w:sz w:val="24"/>
          <w:szCs w:val="24"/>
        </w:rPr>
        <w:t>七</w:t>
      </w:r>
      <w:r w:rsidRPr="00111510">
        <w:rPr>
          <w:rFonts w:ascii="黑体" w:eastAsia="黑体" w:hAnsi="黑体"/>
          <w:sz w:val="24"/>
          <w:szCs w:val="24"/>
        </w:rPr>
        <w:t>讲：道德之宗</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lastRenderedPageBreak/>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E2017E" w:rsidRPr="00BD792D" w:rsidRDefault="00E2017E" w:rsidP="00E2017E">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道德经》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E2017E" w:rsidRPr="00BD792D" w:rsidRDefault="00E2017E" w:rsidP="00E2017E">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经典英译：作为本课程的主体部分，包括原作导读和译作评析两项内容。选取春秋老子《道德经》的四段章节，通过原作校注为学生提供一个真实可读的典籍善本，旨在帮助学生逐字逐句理解古文；译作赏析基本按照译文内容，逐句逐段注出英文用词和句子的特点及翻译依据，兼评译笔特点与译文得失。</w:t>
      </w:r>
    </w:p>
    <w:p w:rsidR="00E2017E" w:rsidRPr="00BD792D" w:rsidRDefault="00E2017E" w:rsidP="00E2017E">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3）传播实践：选取北宋周敦颐的“太极图说”节选作为练习，鼓励学生自行查阅相关材料和工具书，通过阅读语篇吃透原作精神，领悟原作风格，然后独立进行翻译。</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lastRenderedPageBreak/>
        <w:t>安排课后作业，独立翻译联系，并到图书馆中相关书籍资料中查找参考译文，并予以订正。支撑课程目标3、7。</w:t>
      </w:r>
    </w:p>
    <w:p w:rsidR="009354B8" w:rsidRPr="00111510" w:rsidRDefault="009354B8" w:rsidP="00111510">
      <w:pPr>
        <w:widowControl/>
        <w:spacing w:beforeLines="50" w:before="156" w:afterLines="50" w:after="156"/>
        <w:ind w:firstLineChars="200" w:firstLine="480"/>
        <w:jc w:val="left"/>
        <w:rPr>
          <w:rFonts w:ascii="黑体" w:eastAsia="黑体" w:hAnsi="黑体"/>
          <w:sz w:val="24"/>
          <w:szCs w:val="24"/>
        </w:rPr>
      </w:pPr>
      <w:r w:rsidRPr="00111510">
        <w:rPr>
          <w:rFonts w:ascii="黑体" w:eastAsia="黑体" w:hAnsi="黑体" w:hint="eastAsia"/>
          <w:sz w:val="24"/>
          <w:szCs w:val="24"/>
        </w:rPr>
        <w:t>第</w:t>
      </w:r>
      <w:r w:rsidR="00111510" w:rsidRPr="00111510">
        <w:rPr>
          <w:rFonts w:ascii="黑体" w:eastAsia="黑体" w:hAnsi="黑体" w:hint="eastAsia"/>
          <w:sz w:val="24"/>
          <w:szCs w:val="24"/>
        </w:rPr>
        <w:t>八</w:t>
      </w:r>
      <w:r w:rsidRPr="00111510">
        <w:rPr>
          <w:rFonts w:ascii="黑体" w:eastAsia="黑体" w:hAnsi="黑体"/>
          <w:sz w:val="24"/>
          <w:szCs w:val="24"/>
        </w:rPr>
        <w:t>讲：孔丘论语（上）</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E2017E" w:rsidRPr="00BD792D" w:rsidRDefault="00E2017E" w:rsidP="00E2017E">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论语》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0D21F6" w:rsidRDefault="00E2017E" w:rsidP="00E2017E">
      <w:pPr>
        <w:widowControl/>
        <w:spacing w:beforeLines="50" w:before="156" w:afterLines="50" w:after="156"/>
        <w:ind w:firstLineChars="200" w:firstLine="420"/>
        <w:jc w:val="left"/>
        <w:rPr>
          <w:rFonts w:ascii="宋体" w:eastAsia="宋体" w:hAnsi="宋体" w:hint="eastAsia"/>
          <w:szCs w:val="21"/>
        </w:rPr>
      </w:pPr>
      <w:r w:rsidRPr="00BD792D">
        <w:rPr>
          <w:rFonts w:ascii="宋体" w:eastAsia="宋体" w:hAnsi="宋体" w:hint="eastAsia"/>
          <w:szCs w:val="21"/>
        </w:rPr>
        <w:t>（</w:t>
      </w:r>
      <w:r w:rsidRPr="00BD792D">
        <w:rPr>
          <w:rFonts w:ascii="宋体" w:eastAsia="宋体" w:hAnsi="宋体"/>
          <w:szCs w:val="21"/>
        </w:rPr>
        <w:t>2）传播现状：介绍《论语》及儒家文化当前在世界范围内的传播情况。</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lastRenderedPageBreak/>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111510" w:rsidRDefault="009354B8" w:rsidP="00111510">
      <w:pPr>
        <w:widowControl/>
        <w:spacing w:beforeLines="50" w:before="156" w:afterLines="50" w:after="156"/>
        <w:ind w:firstLineChars="200" w:firstLine="480"/>
        <w:jc w:val="left"/>
        <w:rPr>
          <w:rFonts w:ascii="黑体" w:eastAsia="黑体" w:hAnsi="黑体"/>
          <w:sz w:val="24"/>
          <w:szCs w:val="24"/>
        </w:rPr>
      </w:pPr>
      <w:r w:rsidRPr="00111510">
        <w:rPr>
          <w:rFonts w:ascii="黑体" w:eastAsia="黑体" w:hAnsi="黑体" w:hint="eastAsia"/>
          <w:sz w:val="24"/>
          <w:szCs w:val="24"/>
        </w:rPr>
        <w:t>第</w:t>
      </w:r>
      <w:r w:rsidR="00111510" w:rsidRPr="00111510">
        <w:rPr>
          <w:rFonts w:ascii="黑体" w:eastAsia="黑体" w:hAnsi="黑体" w:hint="eastAsia"/>
          <w:sz w:val="24"/>
          <w:szCs w:val="24"/>
        </w:rPr>
        <w:t>九</w:t>
      </w:r>
      <w:r w:rsidRPr="00111510">
        <w:rPr>
          <w:rFonts w:ascii="黑体" w:eastAsia="黑体" w:hAnsi="黑体"/>
          <w:sz w:val="24"/>
          <w:szCs w:val="24"/>
        </w:rPr>
        <w:t>讲：孔丘论语（下）</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E2017E" w:rsidRPr="00BD792D" w:rsidRDefault="00E2017E" w:rsidP="00E2017E">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经典英译：作为本课程的主体部分，包括原作导读和译作评析两项内容。节选春秋孔子的《论语》，通过原作校注为学生提供一个真实可读的典籍善本，旨在帮助学生逐字逐句理解古文；译作赏析基本按照译文内容，逐句逐段注出英文用词和句子的特点及翻译依据，兼评译笔特点与译文得失。</w:t>
      </w:r>
    </w:p>
    <w:p w:rsidR="00E2017E" w:rsidRPr="00BD792D" w:rsidRDefault="00E2017E" w:rsidP="00E2017E">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2）传播实践：节选《论语》作为练习，鼓励学生自行查阅相关材料和工具书，通过阅读语篇吃透原作精神，领悟原作风格，然后独立进行翻译。</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lastRenderedPageBreak/>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DE69E5" w:rsidRDefault="009354B8" w:rsidP="00DE69E5">
      <w:pPr>
        <w:widowControl/>
        <w:spacing w:beforeLines="50" w:before="156" w:afterLines="50" w:after="156"/>
        <w:ind w:firstLineChars="200" w:firstLine="480"/>
        <w:jc w:val="left"/>
        <w:rPr>
          <w:rFonts w:ascii="黑体" w:eastAsia="黑体" w:hAnsi="黑体"/>
          <w:sz w:val="24"/>
          <w:szCs w:val="24"/>
        </w:rPr>
      </w:pPr>
      <w:r w:rsidRPr="00DE69E5">
        <w:rPr>
          <w:rFonts w:ascii="黑体" w:eastAsia="黑体" w:hAnsi="黑体" w:hint="eastAsia"/>
          <w:sz w:val="24"/>
          <w:szCs w:val="24"/>
        </w:rPr>
        <w:t>第</w:t>
      </w:r>
      <w:r w:rsidR="00111510" w:rsidRPr="00DE69E5">
        <w:rPr>
          <w:rFonts w:ascii="黑体" w:eastAsia="黑体" w:hAnsi="黑体" w:hint="eastAsia"/>
          <w:sz w:val="24"/>
          <w:szCs w:val="24"/>
        </w:rPr>
        <w:t>十</w:t>
      </w:r>
      <w:r w:rsidRPr="00DE69E5">
        <w:rPr>
          <w:rFonts w:ascii="黑体" w:eastAsia="黑体" w:hAnsi="黑体"/>
          <w:sz w:val="24"/>
          <w:szCs w:val="24"/>
        </w:rPr>
        <w:t>讲：盛唐诗歌</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唐诗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 xml:space="preserve">2）传播现状：介绍唐诗与唐诗翻译的研究现状、传播情况。 </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Pr>
          <w:rFonts w:ascii="宋体" w:eastAsia="宋体" w:hAnsi="宋体" w:hint="eastAsia"/>
          <w:szCs w:val="21"/>
        </w:rPr>
        <w:t>3</w:t>
      </w:r>
      <w:r w:rsidRPr="00BD792D">
        <w:rPr>
          <w:rFonts w:ascii="宋体" w:eastAsia="宋体" w:hAnsi="宋体"/>
          <w:szCs w:val="21"/>
        </w:rPr>
        <w:t>）经典英译：作为本课程的主体部分，包括原作导读和译作评析两项内容。选取唐代李白的“五言古诗·月下独酌”，通过原作校注为学生提供一个真实可读的典籍善本，旨在帮助学生逐字逐句理解古文；译作赏析基本按照译文内容，逐句逐段注出英文用词和句子的特点及翻译依据，兼评译笔特点与译文得失。</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Pr>
          <w:rFonts w:ascii="宋体" w:eastAsia="宋体" w:hAnsi="宋体" w:hint="eastAsia"/>
          <w:szCs w:val="21"/>
        </w:rPr>
        <w:t>4</w:t>
      </w:r>
      <w:r w:rsidRPr="00BD792D">
        <w:rPr>
          <w:rFonts w:ascii="宋体" w:eastAsia="宋体" w:hAnsi="宋体"/>
          <w:szCs w:val="21"/>
        </w:rPr>
        <w:t>）传播实践：选取王昌龄的“出塞”为练习，鼓励学生自行查阅相关材料和工具书，通过阅读语篇吃透原作精神，领悟原作风格，然后独立进行翻译。</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DE69E5" w:rsidRDefault="009354B8" w:rsidP="00DE69E5">
      <w:pPr>
        <w:widowControl/>
        <w:spacing w:beforeLines="50" w:before="156" w:afterLines="50" w:after="156"/>
        <w:ind w:firstLineChars="200" w:firstLine="480"/>
        <w:jc w:val="left"/>
        <w:rPr>
          <w:rFonts w:ascii="黑体" w:eastAsia="黑体" w:hAnsi="黑体"/>
          <w:sz w:val="24"/>
          <w:szCs w:val="24"/>
        </w:rPr>
      </w:pPr>
      <w:r w:rsidRPr="00DE69E5">
        <w:rPr>
          <w:rFonts w:ascii="黑体" w:eastAsia="黑体" w:hAnsi="黑体" w:hint="eastAsia"/>
          <w:sz w:val="24"/>
          <w:szCs w:val="24"/>
        </w:rPr>
        <w:t>第</w:t>
      </w:r>
      <w:r w:rsidR="00DE69E5" w:rsidRPr="00DE69E5">
        <w:rPr>
          <w:rFonts w:ascii="黑体" w:eastAsia="黑体" w:hAnsi="黑体" w:hint="eastAsia"/>
          <w:sz w:val="24"/>
          <w:szCs w:val="24"/>
        </w:rPr>
        <w:t>十</w:t>
      </w:r>
      <w:r w:rsidR="00E44F51">
        <w:rPr>
          <w:rFonts w:ascii="黑体" w:eastAsia="黑体" w:hAnsi="黑体" w:hint="eastAsia"/>
          <w:sz w:val="24"/>
          <w:szCs w:val="24"/>
        </w:rPr>
        <w:t>一</w:t>
      </w:r>
      <w:r w:rsidRPr="00DE69E5">
        <w:rPr>
          <w:rFonts w:ascii="黑体" w:eastAsia="黑体" w:hAnsi="黑体"/>
          <w:sz w:val="24"/>
          <w:szCs w:val="24"/>
        </w:rPr>
        <w:t>讲：两宋词章</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宋词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经典英译：作为本课程的主体部分，包括原作导读和译作评析两项内容。选取北宋苏轼的“水调歌头·明月几时有”，通过原作校注为学生提供一个真实可读的典籍善本，旨在帮助学生逐字逐句理解古文；译作赏析基本按照译文内容，逐句逐段注出英文用词和句子的特点及翻译依据，兼评译笔特点与译文得失。</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2）传播实践：选取北宋秦观的“鹊桥仙”作为练习，鼓励学生自行查阅相关材料和工具书，通过阅读语篇吃透原作精神，领悟原作风格，然后独立进行翻译。</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lastRenderedPageBreak/>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DE69E5" w:rsidRDefault="009354B8" w:rsidP="00DE69E5">
      <w:pPr>
        <w:widowControl/>
        <w:spacing w:beforeLines="50" w:before="156" w:afterLines="50" w:after="156"/>
        <w:ind w:firstLineChars="200" w:firstLine="480"/>
        <w:jc w:val="left"/>
        <w:rPr>
          <w:rFonts w:ascii="黑体" w:eastAsia="黑体" w:hAnsi="黑体"/>
          <w:sz w:val="24"/>
          <w:szCs w:val="24"/>
        </w:rPr>
      </w:pPr>
      <w:r w:rsidRPr="00DE69E5">
        <w:rPr>
          <w:rFonts w:ascii="黑体" w:eastAsia="黑体" w:hAnsi="黑体" w:hint="eastAsia"/>
          <w:sz w:val="24"/>
          <w:szCs w:val="24"/>
        </w:rPr>
        <w:t>第</w:t>
      </w:r>
      <w:r w:rsidR="00DE69E5" w:rsidRPr="00DE69E5">
        <w:rPr>
          <w:rFonts w:ascii="黑体" w:eastAsia="黑体" w:hAnsi="黑体" w:hint="eastAsia"/>
          <w:sz w:val="24"/>
          <w:szCs w:val="24"/>
        </w:rPr>
        <w:t>十</w:t>
      </w:r>
      <w:r w:rsidR="00E44F51">
        <w:rPr>
          <w:rFonts w:ascii="黑体" w:eastAsia="黑体" w:hAnsi="黑体" w:hint="eastAsia"/>
          <w:sz w:val="24"/>
          <w:szCs w:val="24"/>
        </w:rPr>
        <w:t>二</w:t>
      </w:r>
      <w:r w:rsidRPr="00DE69E5">
        <w:rPr>
          <w:rFonts w:ascii="黑体" w:eastAsia="黑体" w:hAnsi="黑体"/>
          <w:sz w:val="24"/>
          <w:szCs w:val="24"/>
        </w:rPr>
        <w:t>讲：杂剧传奇（上）</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元杂剧、明清传奇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lastRenderedPageBreak/>
        <w:t>（</w:t>
      </w:r>
      <w:r w:rsidRPr="00BD792D">
        <w:rPr>
          <w:rFonts w:ascii="宋体" w:eastAsia="宋体" w:hAnsi="宋体"/>
          <w:szCs w:val="21"/>
        </w:rPr>
        <w:t xml:space="preserve">2）传播现状：介绍元杂剧、明清传奇及其翻译的研究现状，不同传播方式的比较与评析。 </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DE69E5" w:rsidRDefault="009354B8" w:rsidP="00DE69E5">
      <w:pPr>
        <w:widowControl/>
        <w:spacing w:beforeLines="50" w:before="156" w:afterLines="50" w:after="156"/>
        <w:ind w:firstLineChars="200" w:firstLine="480"/>
        <w:jc w:val="left"/>
        <w:rPr>
          <w:rFonts w:ascii="黑体" w:eastAsia="黑体" w:hAnsi="黑体"/>
          <w:sz w:val="24"/>
          <w:szCs w:val="24"/>
        </w:rPr>
      </w:pPr>
      <w:r w:rsidRPr="00DE69E5">
        <w:rPr>
          <w:rFonts w:ascii="黑体" w:eastAsia="黑体" w:hAnsi="黑体" w:hint="eastAsia"/>
          <w:sz w:val="24"/>
          <w:szCs w:val="24"/>
        </w:rPr>
        <w:t>第</w:t>
      </w:r>
      <w:r w:rsidR="00DE69E5" w:rsidRPr="00DE69E5">
        <w:rPr>
          <w:rFonts w:ascii="黑体" w:eastAsia="黑体" w:hAnsi="黑体" w:hint="eastAsia"/>
          <w:sz w:val="24"/>
          <w:szCs w:val="24"/>
        </w:rPr>
        <w:t>十</w:t>
      </w:r>
      <w:r w:rsidR="00E44F51">
        <w:rPr>
          <w:rFonts w:ascii="黑体" w:eastAsia="黑体" w:hAnsi="黑体" w:hint="eastAsia"/>
          <w:sz w:val="24"/>
          <w:szCs w:val="24"/>
        </w:rPr>
        <w:t>三</w:t>
      </w:r>
      <w:r w:rsidRPr="00DE69E5">
        <w:rPr>
          <w:rFonts w:ascii="黑体" w:eastAsia="黑体" w:hAnsi="黑体"/>
          <w:sz w:val="24"/>
          <w:szCs w:val="24"/>
        </w:rPr>
        <w:t>讲：杂剧传奇（下）</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lastRenderedPageBreak/>
        <w:t>（</w:t>
      </w:r>
      <w:r w:rsidRPr="00BD792D">
        <w:rPr>
          <w:rFonts w:ascii="宋体" w:eastAsia="宋体" w:hAnsi="宋体"/>
          <w:szCs w:val="21"/>
        </w:rPr>
        <w:t>1）经典英译：作为本课程的主体部分，包括原作导读和译作评析两项内容。节选元代关汉卿的《窦娥冤》，通过原作校注为学生提供一个真实可读的典籍善本，旨在帮助学生逐字逐句理解古文；译作赏析基本按照译文内容，逐句逐段注出英文用词和句子的特点及翻译依据，兼评译笔特点与译文得失。</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2）传播实践：选取明传奇《牡丹亭》选段作为练习，鼓励学生自行查阅相关材料和工具书，通过阅读语篇吃透原作精神，领悟原作风格，然后独立进行翻译。</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DE69E5" w:rsidRDefault="009354B8" w:rsidP="00DE69E5">
      <w:pPr>
        <w:widowControl/>
        <w:spacing w:beforeLines="50" w:before="156" w:afterLines="50" w:after="156"/>
        <w:ind w:firstLineChars="200" w:firstLine="480"/>
        <w:jc w:val="left"/>
        <w:rPr>
          <w:rFonts w:ascii="黑体" w:eastAsia="黑体" w:hAnsi="黑体"/>
          <w:sz w:val="24"/>
          <w:szCs w:val="24"/>
        </w:rPr>
      </w:pPr>
      <w:r w:rsidRPr="00DE69E5">
        <w:rPr>
          <w:rFonts w:ascii="黑体" w:eastAsia="黑体" w:hAnsi="黑体" w:hint="eastAsia"/>
          <w:sz w:val="24"/>
          <w:szCs w:val="24"/>
        </w:rPr>
        <w:t>第</w:t>
      </w:r>
      <w:r w:rsidR="00DE69E5" w:rsidRPr="00DE69E5">
        <w:rPr>
          <w:rFonts w:ascii="黑体" w:eastAsia="黑体" w:hAnsi="黑体" w:hint="eastAsia"/>
          <w:sz w:val="24"/>
          <w:szCs w:val="24"/>
        </w:rPr>
        <w:t>十</w:t>
      </w:r>
      <w:r w:rsidR="00E44F51">
        <w:rPr>
          <w:rFonts w:ascii="黑体" w:eastAsia="黑体" w:hAnsi="黑体" w:hint="eastAsia"/>
          <w:sz w:val="24"/>
          <w:szCs w:val="24"/>
        </w:rPr>
        <w:t>四</w:t>
      </w:r>
      <w:r w:rsidRPr="00DE69E5">
        <w:rPr>
          <w:rFonts w:ascii="黑体" w:eastAsia="黑体" w:hAnsi="黑体"/>
          <w:sz w:val="24"/>
          <w:szCs w:val="24"/>
        </w:rPr>
        <w:t>讲：明清小说（上）</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论题概说：首先扼要介绍明清小说的渊流、流变、地位、影响，以及其对中国文化整体的构成性意义；其次简要交待作者生平、思想观点、主要作品的篇目、常见版本及简要评价，以便学生把握基本内容和文体风格；最后介绍译者及译文的基本情况，说明选择的原则和其他条件，提供必要的翻译背景知识。</w:t>
      </w:r>
    </w:p>
    <w:p w:rsidR="000D21F6" w:rsidRDefault="00401B46" w:rsidP="00401B46">
      <w:pPr>
        <w:widowControl/>
        <w:spacing w:beforeLines="50" w:before="156" w:afterLines="50" w:after="156"/>
        <w:ind w:firstLineChars="200" w:firstLine="420"/>
        <w:jc w:val="left"/>
        <w:rPr>
          <w:rFonts w:ascii="宋体" w:eastAsia="宋体" w:hAnsi="宋体" w:hint="eastAsia"/>
          <w:szCs w:val="21"/>
        </w:rPr>
      </w:pPr>
      <w:r w:rsidRPr="00BD792D">
        <w:rPr>
          <w:rFonts w:ascii="宋体" w:eastAsia="宋体" w:hAnsi="宋体" w:hint="eastAsia"/>
          <w:szCs w:val="21"/>
        </w:rPr>
        <w:t>（</w:t>
      </w:r>
      <w:r w:rsidRPr="00BD792D">
        <w:rPr>
          <w:rFonts w:ascii="宋体" w:eastAsia="宋体" w:hAnsi="宋体"/>
          <w:szCs w:val="21"/>
        </w:rPr>
        <w:t>2）传播现状：介绍《红楼梦》与其翻译的研究现状，不同传播方式的比较与评析。</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697650" w:rsidRDefault="009354B8" w:rsidP="00697650">
      <w:pPr>
        <w:widowControl/>
        <w:spacing w:beforeLines="50" w:before="156" w:afterLines="50" w:after="156"/>
        <w:ind w:firstLineChars="200" w:firstLine="480"/>
        <w:jc w:val="left"/>
        <w:rPr>
          <w:rFonts w:ascii="黑体" w:eastAsia="黑体" w:hAnsi="黑体"/>
          <w:sz w:val="24"/>
          <w:szCs w:val="24"/>
        </w:rPr>
      </w:pPr>
      <w:r w:rsidRPr="00697650">
        <w:rPr>
          <w:rFonts w:ascii="黑体" w:eastAsia="黑体" w:hAnsi="黑体" w:hint="eastAsia"/>
          <w:sz w:val="24"/>
          <w:szCs w:val="24"/>
        </w:rPr>
        <w:t>第</w:t>
      </w:r>
      <w:r w:rsidR="00697650" w:rsidRPr="00697650">
        <w:rPr>
          <w:rFonts w:ascii="黑体" w:eastAsia="黑体" w:hAnsi="黑体" w:hint="eastAsia"/>
          <w:sz w:val="24"/>
          <w:szCs w:val="24"/>
        </w:rPr>
        <w:t>十五</w:t>
      </w:r>
      <w:r w:rsidRPr="00697650">
        <w:rPr>
          <w:rFonts w:ascii="黑体" w:eastAsia="黑体" w:hAnsi="黑体"/>
          <w:sz w:val="24"/>
          <w:szCs w:val="24"/>
        </w:rPr>
        <w:t>讲：明清小说（下）</w:t>
      </w:r>
    </w:p>
    <w:p w:rsidR="000D21F6" w:rsidRDefault="000D21F6" w:rsidP="000D21F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教师与学生合作，介绍并了解每讲所选论题的内容、作者、译者及译文的背景知识；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原作导读，译作评析，让学生学习翻译技巧与要领；</w:t>
      </w:r>
    </w:p>
    <w:p w:rsidR="000D21F6" w:rsidRDefault="000D21F6" w:rsidP="000D21F6">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选择同类论题的原作1篇，让学生进行独立翻译，老师集中讲评，让学生巩固翻译技能。</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中文专业学生一般对译者和译文的背景知识了解较少，需要查询相关资料，小组任务中的分工与协调考研团队合作能力；</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对所选典籍作品的英文译作进行经典评析，涉及到诸多中国文化特有概念的理解与英文表达；</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翻译练习部分的作品教材中没有参考译文，需要学生到图书馆查询相关书籍资料。</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1）经典英译：作为本课程的主体部分，包括原作导读和译作评析两项内容。选取清代曹雪芹《红楼梦》的“楔子”，通过原作校注为学生提供一个真实可读的典籍善本，旨在帮助学生逐字逐句理解古文；译作赏析基本按照译文内容，逐句逐段注出英文用词和句子的特点及翻译依据，兼评译笔特点与译文得失。</w:t>
      </w:r>
    </w:p>
    <w:p w:rsidR="00401B46" w:rsidRPr="00BD792D" w:rsidRDefault="00401B46" w:rsidP="00401B46">
      <w:pPr>
        <w:widowControl/>
        <w:spacing w:beforeLines="50" w:before="156" w:afterLines="50" w:after="156"/>
        <w:ind w:firstLineChars="200" w:firstLine="420"/>
        <w:jc w:val="left"/>
        <w:rPr>
          <w:rFonts w:ascii="宋体" w:eastAsia="宋体" w:hAnsi="宋体"/>
          <w:szCs w:val="21"/>
        </w:rPr>
      </w:pPr>
      <w:r w:rsidRPr="00BD792D">
        <w:rPr>
          <w:rFonts w:ascii="宋体" w:eastAsia="宋体" w:hAnsi="宋体" w:hint="eastAsia"/>
          <w:szCs w:val="21"/>
        </w:rPr>
        <w:t>（</w:t>
      </w:r>
      <w:r w:rsidRPr="00BD792D">
        <w:rPr>
          <w:rFonts w:ascii="宋体" w:eastAsia="宋体" w:hAnsi="宋体"/>
          <w:szCs w:val="21"/>
        </w:rPr>
        <w:t>2）传播实践：选取明代吴承恩的《西游记》“猴王出世”作为练习，鼓励学生自行查阅相关材料和工具书，通过阅读语篇吃透原作精神，领悟原作风格，然后独立进行翻译。</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案例教学。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对话互动。对于论题概说部分，课前安排学生小组任务，课上做口头报告，教师给予点评指正与归纳总结。翻译练习安排为课后作业，教师课上集中讲评。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课堂讲授。对于经典英译部分，由教师对所选原作与译作进行深入解读与评析。以跨文化交际的视角对原作进行审视重读与理解提示，分析译作过程中注重讲解翻译策略与方法以及对外传播的途径。</w:t>
      </w:r>
    </w:p>
    <w:p w:rsidR="000D21F6" w:rsidRDefault="000D21F6" w:rsidP="000D21F6">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反思学习。通过外语视角的经典解读，培养学生打破原有母语及文化理解的盲区。课后作业中独立进行翻译实践练习，教师集中讲评前让学生自己去图书馆查询资料先行订正与思考。</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阅读教材及相关文献资料，5-6人为一组，承担小组任务，就所讲论题概说做口头报告，采取PPT等多媒体形式。支撑课程目标1、3、8。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熟料掌握所涉及到的中国文化特有概念的英文表达，背诵所讲的1篇经典作品的英文译文，以外语的视角对重新审视原作的文学价值和文化价值。支撑课程目标3、7、8。</w:t>
      </w:r>
    </w:p>
    <w:p w:rsidR="000D21F6" w:rsidRDefault="000D21F6" w:rsidP="000D21F6">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安排课后作业，独立翻译联系，并到图书馆中相关书籍资料中查找参考译文，并予以订正。支撑课程目标3、7。</w:t>
      </w:r>
    </w:p>
    <w:p w:rsidR="009354B8" w:rsidRPr="00697650" w:rsidRDefault="009354B8" w:rsidP="00697650">
      <w:pPr>
        <w:widowControl/>
        <w:spacing w:beforeLines="50" w:before="156" w:afterLines="50" w:after="156"/>
        <w:ind w:firstLineChars="200" w:firstLine="480"/>
        <w:jc w:val="left"/>
        <w:rPr>
          <w:rFonts w:ascii="黑体" w:eastAsia="黑体" w:hAnsi="黑体"/>
          <w:sz w:val="24"/>
          <w:szCs w:val="24"/>
        </w:rPr>
      </w:pPr>
      <w:r w:rsidRPr="00697650">
        <w:rPr>
          <w:rFonts w:ascii="黑体" w:eastAsia="黑体" w:hAnsi="黑体" w:hint="eastAsia"/>
          <w:sz w:val="24"/>
          <w:szCs w:val="24"/>
        </w:rPr>
        <w:t>第</w:t>
      </w:r>
      <w:r w:rsidR="00697650" w:rsidRPr="00697650">
        <w:rPr>
          <w:rFonts w:ascii="黑体" w:eastAsia="黑体" w:hAnsi="黑体" w:hint="eastAsia"/>
          <w:sz w:val="24"/>
          <w:szCs w:val="24"/>
        </w:rPr>
        <w:t>十六</w:t>
      </w:r>
      <w:r w:rsidRPr="00697650">
        <w:rPr>
          <w:rFonts w:ascii="黑体" w:eastAsia="黑体" w:hAnsi="黑体"/>
          <w:sz w:val="24"/>
          <w:szCs w:val="24"/>
        </w:rPr>
        <w:t>讲：复习、考试</w:t>
      </w:r>
    </w:p>
    <w:p w:rsidR="00021383" w:rsidRDefault="00021383" w:rsidP="0002138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1.</w:t>
      </w:r>
      <w:r>
        <w:rPr>
          <w:rFonts w:ascii="宋体" w:eastAsia="宋体" w:hAnsi="宋体" w:cs="宋体" w:hint="eastAsia"/>
          <w:color w:val="000000"/>
          <w:kern w:val="0"/>
          <w:szCs w:val="21"/>
        </w:rPr>
        <w:t>教学目标：</w:t>
      </w:r>
    </w:p>
    <w:p w:rsidR="00021383" w:rsidRDefault="00021383" w:rsidP="00021383">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szCs w:val="21"/>
        </w:rPr>
        <w:t>复习本课程的全部内容，掌握知识与技能要领。</w:t>
      </w:r>
    </w:p>
    <w:p w:rsidR="00021383" w:rsidRDefault="00021383" w:rsidP="00021383">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2.</w:t>
      </w:r>
      <w:r>
        <w:rPr>
          <w:rFonts w:ascii="宋体" w:eastAsia="宋体" w:hAnsi="宋体" w:cs="宋体" w:hint="eastAsia"/>
          <w:color w:val="000000"/>
          <w:kern w:val="0"/>
          <w:szCs w:val="21"/>
        </w:rPr>
        <w:t>教学重难点：</w:t>
      </w:r>
    </w:p>
    <w:p w:rsidR="00021383" w:rsidRDefault="00141A92" w:rsidP="00021383">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中国文化核心概念的翻译。</w:t>
      </w:r>
    </w:p>
    <w:p w:rsidR="00021383" w:rsidRDefault="00021383" w:rsidP="00021383">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教学内容：</w:t>
      </w:r>
    </w:p>
    <w:p w:rsidR="00021383" w:rsidRDefault="00141A92" w:rsidP="00021383">
      <w:pPr>
        <w:widowControl/>
        <w:spacing w:beforeLines="50" w:before="156" w:afterLines="50" w:after="156"/>
        <w:ind w:firstLineChars="200" w:firstLine="420"/>
        <w:jc w:val="left"/>
        <w:rPr>
          <w:rFonts w:ascii="宋体" w:eastAsia="宋体" w:hAnsi="宋体" w:hint="eastAsia"/>
          <w:szCs w:val="21"/>
        </w:rPr>
      </w:pPr>
      <w:r>
        <w:rPr>
          <w:rFonts w:ascii="宋体" w:eastAsia="宋体" w:hAnsi="宋体" w:hint="eastAsia"/>
          <w:szCs w:val="21"/>
        </w:rPr>
        <w:lastRenderedPageBreak/>
        <w:t>学生复习、教师答疑。</w:t>
      </w:r>
    </w:p>
    <w:p w:rsidR="00021383" w:rsidRDefault="00021383" w:rsidP="00021383">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TimesNewRomanPSMT" w:hint="eastAsia"/>
          <w:color w:val="000000"/>
          <w:kern w:val="0"/>
          <w:szCs w:val="21"/>
        </w:rPr>
        <w:t>4.</w:t>
      </w:r>
      <w:r>
        <w:rPr>
          <w:rFonts w:ascii="宋体" w:eastAsia="宋体" w:hAnsi="宋体" w:cs="宋体" w:hint="eastAsia"/>
          <w:color w:val="000000"/>
          <w:kern w:val="0"/>
          <w:szCs w:val="21"/>
        </w:rPr>
        <w:t>教学方法：</w:t>
      </w:r>
    </w:p>
    <w:p w:rsidR="00141A92" w:rsidRDefault="008E3E3A" w:rsidP="00021383">
      <w:pPr>
        <w:widowControl/>
        <w:spacing w:beforeLines="50" w:before="156" w:afterLines="50" w:after="156"/>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督促复习。</w:t>
      </w:r>
    </w:p>
    <w:p w:rsidR="00021383" w:rsidRDefault="00021383" w:rsidP="00021383">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5.教学评价：</w:t>
      </w:r>
    </w:p>
    <w:p w:rsidR="008E3E3A" w:rsidRDefault="008E3E3A" w:rsidP="00021383">
      <w:pPr>
        <w:widowControl/>
        <w:spacing w:beforeLines="50" w:before="156" w:afterLines="50" w:after="156"/>
        <w:ind w:firstLineChars="200" w:firstLine="420"/>
        <w:jc w:val="left"/>
        <w:rPr>
          <w:rFonts w:ascii="宋体" w:eastAsia="宋体" w:hAnsi="宋体" w:cs="TimesNewRomanPSMT" w:hint="eastAsia"/>
          <w:color w:val="000000"/>
          <w:kern w:val="0"/>
          <w:szCs w:val="21"/>
        </w:rPr>
      </w:pPr>
      <w:r>
        <w:rPr>
          <w:rFonts w:ascii="宋体" w:eastAsia="宋体" w:hAnsi="宋体" w:cs="TimesNewRomanPSMT" w:hint="eastAsia"/>
          <w:color w:val="000000"/>
          <w:kern w:val="0"/>
          <w:szCs w:val="21"/>
        </w:rPr>
        <w:t>随堂考，</w:t>
      </w:r>
      <w:r w:rsidR="00F662D4">
        <w:rPr>
          <w:rFonts w:ascii="宋体" w:eastAsia="宋体" w:hAnsi="宋体" w:cs="TimesNewRomanPSMT" w:hint="eastAsia"/>
          <w:color w:val="000000"/>
          <w:kern w:val="0"/>
          <w:szCs w:val="21"/>
        </w:rPr>
        <w:t>笔试，</w:t>
      </w:r>
      <w:r>
        <w:rPr>
          <w:rFonts w:ascii="宋体" w:eastAsia="宋体" w:hAnsi="宋体" w:cs="TimesNewRomanPSMT" w:hint="eastAsia"/>
          <w:color w:val="000000"/>
          <w:kern w:val="0"/>
          <w:szCs w:val="21"/>
        </w:rPr>
        <w:t>闭卷。</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6"/>
        <w:tblW w:w="0" w:type="auto"/>
        <w:jc w:val="center"/>
        <w:tblLook w:val="04A0" w:firstRow="1" w:lastRow="0" w:firstColumn="1" w:lastColumn="0" w:noHBand="0" w:noVBand="1"/>
      </w:tblPr>
      <w:tblGrid>
        <w:gridCol w:w="2765"/>
        <w:gridCol w:w="2765"/>
        <w:gridCol w:w="2766"/>
      </w:tblGrid>
      <w:tr w:rsidR="00CA53B2" w:rsidRPr="00A82B17" w:rsidTr="00A82B17">
        <w:trPr>
          <w:trHeight w:val="340"/>
          <w:jc w:val="center"/>
        </w:trPr>
        <w:tc>
          <w:tcPr>
            <w:tcW w:w="2765" w:type="dxa"/>
            <w:vAlign w:val="center"/>
          </w:tcPr>
          <w:p w:rsidR="00CA53B2" w:rsidRPr="00A82B17" w:rsidRDefault="00CA53B2" w:rsidP="00DD7B5F">
            <w:pPr>
              <w:widowControl/>
              <w:spacing w:beforeLines="50" w:before="156" w:afterLines="50" w:after="156"/>
              <w:jc w:val="center"/>
              <w:rPr>
                <w:rFonts w:ascii="宋体" w:eastAsia="宋体" w:hAnsi="宋体"/>
                <w:b/>
              </w:rPr>
            </w:pPr>
            <w:r w:rsidRPr="00A82B17">
              <w:rPr>
                <w:rFonts w:ascii="宋体" w:eastAsia="宋体" w:hAnsi="宋体" w:hint="eastAsia"/>
                <w:b/>
              </w:rPr>
              <w:t>章节</w:t>
            </w:r>
          </w:p>
        </w:tc>
        <w:tc>
          <w:tcPr>
            <w:tcW w:w="2765" w:type="dxa"/>
            <w:vAlign w:val="center"/>
          </w:tcPr>
          <w:p w:rsidR="00CA53B2" w:rsidRPr="00A82B17" w:rsidRDefault="00CA53B2" w:rsidP="00DD7B5F">
            <w:pPr>
              <w:widowControl/>
              <w:spacing w:beforeLines="50" w:before="156" w:afterLines="50" w:after="156"/>
              <w:jc w:val="center"/>
              <w:rPr>
                <w:rFonts w:ascii="宋体" w:eastAsia="宋体" w:hAnsi="宋体"/>
                <w:b/>
              </w:rPr>
            </w:pPr>
            <w:r w:rsidRPr="00A82B17">
              <w:rPr>
                <w:rFonts w:ascii="宋体" w:eastAsia="宋体" w:hAnsi="宋体" w:hint="eastAsia"/>
                <w:b/>
              </w:rPr>
              <w:t>章节内容</w:t>
            </w:r>
          </w:p>
        </w:tc>
        <w:tc>
          <w:tcPr>
            <w:tcW w:w="2766" w:type="dxa"/>
            <w:vAlign w:val="center"/>
          </w:tcPr>
          <w:p w:rsidR="00CA53B2" w:rsidRPr="00A82B17" w:rsidRDefault="00CA53B2" w:rsidP="00DD7B5F">
            <w:pPr>
              <w:widowControl/>
              <w:spacing w:beforeLines="50" w:before="156" w:afterLines="50" w:after="156"/>
              <w:jc w:val="center"/>
              <w:rPr>
                <w:rFonts w:ascii="宋体" w:eastAsia="宋体" w:hAnsi="宋体"/>
                <w:b/>
              </w:rPr>
            </w:pPr>
            <w:r w:rsidRPr="00A82B17">
              <w:rPr>
                <w:rFonts w:ascii="宋体" w:eastAsia="宋体" w:hAnsi="宋体" w:hint="eastAsia"/>
                <w:b/>
              </w:rPr>
              <w:t>学时分配</w:t>
            </w:r>
          </w:p>
        </w:tc>
      </w:tr>
      <w:tr w:rsidR="00A82B17" w:rsidRPr="00A82B17" w:rsidTr="00A82B17">
        <w:trPr>
          <w:trHeight w:val="340"/>
          <w:jc w:val="center"/>
        </w:trPr>
        <w:tc>
          <w:tcPr>
            <w:tcW w:w="2765" w:type="dxa"/>
            <w:vAlign w:val="center"/>
          </w:tcPr>
          <w:p w:rsidR="00A82B17" w:rsidRPr="00A82B17" w:rsidRDefault="00A82B17" w:rsidP="00A82B17">
            <w:pPr>
              <w:widowControl/>
              <w:spacing w:beforeLines="50" w:before="156" w:afterLines="50" w:after="156"/>
              <w:jc w:val="center"/>
              <w:rPr>
                <w:rFonts w:ascii="宋体" w:eastAsia="宋体" w:hAnsi="宋体"/>
              </w:rPr>
            </w:pPr>
            <w:r w:rsidRPr="00A82B17">
              <w:rPr>
                <w:rFonts w:ascii="宋体" w:eastAsia="宋体" w:hAnsi="宋体" w:hint="eastAsia"/>
              </w:rPr>
              <w:t>第一</w:t>
            </w:r>
            <w:r w:rsidR="00834EBC">
              <w:rPr>
                <w:rFonts w:ascii="宋体" w:eastAsia="宋体" w:hAnsi="宋体" w:hint="eastAsia"/>
              </w:rPr>
              <w:t>讲</w:t>
            </w:r>
          </w:p>
        </w:tc>
        <w:tc>
          <w:tcPr>
            <w:tcW w:w="2765" w:type="dxa"/>
          </w:tcPr>
          <w:p w:rsidR="00A82B17" w:rsidRPr="00A82B17" w:rsidRDefault="00A82B17" w:rsidP="000D21F6">
            <w:pPr>
              <w:rPr>
                <w:rFonts w:ascii="宋体" w:eastAsia="宋体" w:hAnsi="宋体"/>
              </w:rPr>
            </w:pPr>
            <w:r w:rsidRPr="00A82B17">
              <w:rPr>
                <w:rFonts w:ascii="宋体" w:eastAsia="宋体" w:hAnsi="宋体" w:hint="eastAsia"/>
              </w:rPr>
              <w:t>课程概论</w:t>
            </w:r>
          </w:p>
        </w:tc>
        <w:tc>
          <w:tcPr>
            <w:tcW w:w="2766" w:type="dxa"/>
          </w:tcPr>
          <w:p w:rsidR="00A82B17" w:rsidRPr="00A82B17" w:rsidRDefault="00A82B17" w:rsidP="000D21F6">
            <w:pPr>
              <w:rPr>
                <w:rFonts w:ascii="宋体" w:eastAsia="宋体" w:hAnsi="宋体"/>
              </w:rPr>
            </w:pPr>
            <w:r w:rsidRPr="00A82B17">
              <w:rPr>
                <w:rFonts w:ascii="宋体" w:eastAsia="宋体" w:hAnsi="宋体"/>
              </w:rPr>
              <w:t>2</w:t>
            </w:r>
          </w:p>
        </w:tc>
      </w:tr>
      <w:tr w:rsidR="00A82B17" w:rsidRPr="00A82B17" w:rsidTr="00A82B17">
        <w:trPr>
          <w:trHeight w:val="340"/>
          <w:jc w:val="center"/>
        </w:trPr>
        <w:tc>
          <w:tcPr>
            <w:tcW w:w="2765" w:type="dxa"/>
            <w:vAlign w:val="center"/>
          </w:tcPr>
          <w:p w:rsidR="00A82B17" w:rsidRPr="00A82B17" w:rsidRDefault="00A82B17" w:rsidP="00A82B17">
            <w:pPr>
              <w:widowControl/>
              <w:spacing w:beforeLines="50" w:before="156" w:afterLines="50" w:after="156"/>
              <w:jc w:val="center"/>
              <w:rPr>
                <w:rFonts w:ascii="宋体" w:eastAsia="宋体" w:hAnsi="宋体"/>
              </w:rPr>
            </w:pPr>
            <w:r w:rsidRPr="00A82B17">
              <w:rPr>
                <w:rFonts w:ascii="宋体" w:eastAsia="宋体" w:hAnsi="宋体" w:hint="eastAsia"/>
              </w:rPr>
              <w:t>第二</w:t>
            </w:r>
            <w:r w:rsidR="00834EBC">
              <w:rPr>
                <w:rFonts w:ascii="宋体" w:eastAsia="宋体" w:hAnsi="宋体" w:hint="eastAsia"/>
              </w:rPr>
              <w:t>讲</w:t>
            </w:r>
          </w:p>
        </w:tc>
        <w:tc>
          <w:tcPr>
            <w:tcW w:w="2765" w:type="dxa"/>
          </w:tcPr>
          <w:p w:rsidR="00A82B17" w:rsidRPr="00A82B17" w:rsidRDefault="00A82B17" w:rsidP="000D21F6">
            <w:pPr>
              <w:rPr>
                <w:rFonts w:ascii="宋体" w:eastAsia="宋体" w:hAnsi="宋体"/>
              </w:rPr>
            </w:pPr>
            <w:r w:rsidRPr="00A82B17">
              <w:rPr>
                <w:rFonts w:ascii="宋体" w:eastAsia="宋体" w:hAnsi="宋体" w:hint="eastAsia"/>
              </w:rPr>
              <w:t>上古神话</w:t>
            </w:r>
          </w:p>
        </w:tc>
        <w:tc>
          <w:tcPr>
            <w:tcW w:w="2766" w:type="dxa"/>
          </w:tcPr>
          <w:p w:rsidR="00A82B17" w:rsidRPr="00A82B17" w:rsidRDefault="00A82B17" w:rsidP="000D21F6">
            <w:pPr>
              <w:rPr>
                <w:rFonts w:ascii="宋体" w:eastAsia="宋体" w:hAnsi="宋体"/>
              </w:rPr>
            </w:pPr>
            <w:r w:rsidRPr="00A82B17">
              <w:rPr>
                <w:rFonts w:ascii="宋体" w:eastAsia="宋体" w:hAnsi="宋体"/>
              </w:rPr>
              <w:t>2</w:t>
            </w:r>
          </w:p>
        </w:tc>
      </w:tr>
      <w:tr w:rsidR="00A82B17" w:rsidRPr="00A82B17" w:rsidTr="00A82B17">
        <w:trPr>
          <w:trHeight w:val="340"/>
          <w:jc w:val="center"/>
        </w:trPr>
        <w:tc>
          <w:tcPr>
            <w:tcW w:w="2765" w:type="dxa"/>
            <w:vAlign w:val="center"/>
          </w:tcPr>
          <w:p w:rsidR="00A82B17" w:rsidRPr="00A82B17" w:rsidRDefault="00A82B17" w:rsidP="00A82B17">
            <w:pPr>
              <w:widowControl/>
              <w:spacing w:beforeLines="50" w:before="156" w:afterLines="50" w:after="156"/>
              <w:jc w:val="center"/>
              <w:rPr>
                <w:rFonts w:ascii="宋体" w:eastAsia="宋体" w:hAnsi="宋体"/>
              </w:rPr>
            </w:pPr>
            <w:r w:rsidRPr="00A82B17">
              <w:rPr>
                <w:rFonts w:ascii="宋体" w:eastAsia="宋体" w:hAnsi="宋体" w:hint="eastAsia"/>
              </w:rPr>
              <w:t>第三</w:t>
            </w:r>
            <w:r w:rsidR="00834EBC">
              <w:rPr>
                <w:rFonts w:ascii="宋体" w:eastAsia="宋体" w:hAnsi="宋体" w:hint="eastAsia"/>
              </w:rPr>
              <w:t>讲</w:t>
            </w:r>
          </w:p>
        </w:tc>
        <w:tc>
          <w:tcPr>
            <w:tcW w:w="2765" w:type="dxa"/>
          </w:tcPr>
          <w:p w:rsidR="00A82B17" w:rsidRPr="00A82B17" w:rsidRDefault="00A82B17" w:rsidP="000D21F6">
            <w:pPr>
              <w:rPr>
                <w:rFonts w:ascii="宋体" w:eastAsia="宋体" w:hAnsi="宋体"/>
              </w:rPr>
            </w:pPr>
            <w:r w:rsidRPr="00A82B17">
              <w:rPr>
                <w:rFonts w:ascii="宋体" w:eastAsia="宋体" w:hAnsi="宋体" w:hint="eastAsia"/>
              </w:rPr>
              <w:t>先秦寓言</w:t>
            </w:r>
          </w:p>
        </w:tc>
        <w:tc>
          <w:tcPr>
            <w:tcW w:w="2766" w:type="dxa"/>
          </w:tcPr>
          <w:p w:rsidR="00A82B17" w:rsidRPr="00A82B17" w:rsidRDefault="00A82B17" w:rsidP="000D21F6">
            <w:pPr>
              <w:rPr>
                <w:rFonts w:ascii="宋体" w:eastAsia="宋体" w:hAnsi="宋体"/>
              </w:rPr>
            </w:pPr>
            <w:r w:rsidRPr="00A82B17">
              <w:rPr>
                <w:rFonts w:ascii="宋体" w:eastAsia="宋体" w:hAnsi="宋体"/>
              </w:rPr>
              <w:t>2</w:t>
            </w:r>
          </w:p>
        </w:tc>
      </w:tr>
      <w:tr w:rsidR="00A82B17" w:rsidRPr="00A82B17" w:rsidTr="00A82B17">
        <w:trPr>
          <w:trHeight w:val="340"/>
          <w:jc w:val="center"/>
        </w:trPr>
        <w:tc>
          <w:tcPr>
            <w:tcW w:w="2765" w:type="dxa"/>
            <w:vAlign w:val="center"/>
          </w:tcPr>
          <w:p w:rsidR="00A82B17" w:rsidRPr="00A82B17" w:rsidRDefault="00A82B17" w:rsidP="00A82B17">
            <w:pPr>
              <w:widowControl/>
              <w:spacing w:beforeLines="50" w:before="156" w:afterLines="50" w:after="156"/>
              <w:jc w:val="center"/>
              <w:rPr>
                <w:rFonts w:ascii="宋体" w:eastAsia="宋体" w:hAnsi="宋体"/>
              </w:rPr>
            </w:pPr>
            <w:r w:rsidRPr="00A82B17">
              <w:rPr>
                <w:rFonts w:ascii="宋体" w:eastAsia="宋体" w:hAnsi="宋体" w:hint="eastAsia"/>
              </w:rPr>
              <w:t>第四</w:t>
            </w:r>
            <w:r w:rsidR="00834EBC">
              <w:rPr>
                <w:rFonts w:ascii="宋体" w:eastAsia="宋体" w:hAnsi="宋体" w:hint="eastAsia"/>
              </w:rPr>
              <w:t>讲</w:t>
            </w:r>
          </w:p>
        </w:tc>
        <w:tc>
          <w:tcPr>
            <w:tcW w:w="2765" w:type="dxa"/>
          </w:tcPr>
          <w:p w:rsidR="00A82B17" w:rsidRPr="00A82B17" w:rsidRDefault="00A82B17" w:rsidP="000D21F6">
            <w:pPr>
              <w:rPr>
                <w:rFonts w:ascii="宋体" w:eastAsia="宋体" w:hAnsi="宋体"/>
              </w:rPr>
            </w:pPr>
            <w:r w:rsidRPr="00A82B17">
              <w:rPr>
                <w:rFonts w:ascii="宋体" w:eastAsia="宋体" w:hAnsi="宋体" w:hint="eastAsia"/>
              </w:rPr>
              <w:t>诗经风雅（上）</w:t>
            </w:r>
          </w:p>
        </w:tc>
        <w:tc>
          <w:tcPr>
            <w:tcW w:w="2766" w:type="dxa"/>
          </w:tcPr>
          <w:p w:rsidR="00A82B17" w:rsidRPr="00A82B17" w:rsidRDefault="00A82B17" w:rsidP="000D21F6">
            <w:pPr>
              <w:rPr>
                <w:rFonts w:ascii="宋体" w:eastAsia="宋体" w:hAnsi="宋体"/>
              </w:rPr>
            </w:pPr>
            <w:r w:rsidRPr="00A82B17">
              <w:rPr>
                <w:rFonts w:ascii="宋体" w:eastAsia="宋体" w:hAnsi="宋体"/>
              </w:rPr>
              <w:t>2</w:t>
            </w:r>
          </w:p>
        </w:tc>
      </w:tr>
      <w:tr w:rsidR="00A82B17" w:rsidRPr="00A82B17" w:rsidTr="00A82B17">
        <w:trPr>
          <w:trHeight w:val="340"/>
          <w:jc w:val="center"/>
        </w:trPr>
        <w:tc>
          <w:tcPr>
            <w:tcW w:w="2765" w:type="dxa"/>
            <w:vAlign w:val="center"/>
          </w:tcPr>
          <w:p w:rsidR="00A82B17" w:rsidRPr="00A82B17" w:rsidRDefault="00A82B17" w:rsidP="00A82B17">
            <w:pPr>
              <w:widowControl/>
              <w:spacing w:beforeLines="50" w:before="156" w:afterLines="50" w:after="156"/>
              <w:jc w:val="center"/>
              <w:rPr>
                <w:rFonts w:ascii="宋体" w:eastAsia="宋体" w:hAnsi="宋体"/>
              </w:rPr>
            </w:pPr>
            <w:r w:rsidRPr="00A82B17">
              <w:rPr>
                <w:rFonts w:ascii="宋体" w:eastAsia="宋体" w:hAnsi="宋体" w:hint="eastAsia"/>
              </w:rPr>
              <w:t>第五</w:t>
            </w:r>
            <w:r w:rsidR="00834EBC">
              <w:rPr>
                <w:rFonts w:ascii="宋体" w:eastAsia="宋体" w:hAnsi="宋体" w:hint="eastAsia"/>
              </w:rPr>
              <w:t>讲</w:t>
            </w:r>
          </w:p>
        </w:tc>
        <w:tc>
          <w:tcPr>
            <w:tcW w:w="2765" w:type="dxa"/>
          </w:tcPr>
          <w:p w:rsidR="00A82B17" w:rsidRPr="00A82B17" w:rsidRDefault="00A82B17" w:rsidP="000D21F6">
            <w:pPr>
              <w:rPr>
                <w:rFonts w:ascii="宋体" w:eastAsia="宋体" w:hAnsi="宋体"/>
              </w:rPr>
            </w:pPr>
            <w:r w:rsidRPr="00A82B17">
              <w:rPr>
                <w:rFonts w:ascii="宋体" w:eastAsia="宋体" w:hAnsi="宋体" w:hint="eastAsia"/>
              </w:rPr>
              <w:t>诗经风雅（下）</w:t>
            </w:r>
          </w:p>
        </w:tc>
        <w:tc>
          <w:tcPr>
            <w:tcW w:w="2766" w:type="dxa"/>
          </w:tcPr>
          <w:p w:rsidR="00A82B17" w:rsidRPr="00A82B17" w:rsidRDefault="00A82B17" w:rsidP="000D21F6">
            <w:pPr>
              <w:rPr>
                <w:rFonts w:ascii="宋体" w:eastAsia="宋体" w:hAnsi="宋体"/>
              </w:rPr>
            </w:pPr>
            <w:r w:rsidRPr="00A82B17">
              <w:rPr>
                <w:rFonts w:ascii="宋体" w:eastAsia="宋体" w:hAnsi="宋体"/>
              </w:rPr>
              <w:t>2</w:t>
            </w:r>
          </w:p>
        </w:tc>
      </w:tr>
      <w:tr w:rsidR="00A82B17" w:rsidRPr="00A82B17" w:rsidTr="00A82B17">
        <w:trPr>
          <w:trHeight w:val="340"/>
          <w:jc w:val="center"/>
        </w:trPr>
        <w:tc>
          <w:tcPr>
            <w:tcW w:w="2765" w:type="dxa"/>
            <w:vAlign w:val="center"/>
          </w:tcPr>
          <w:p w:rsidR="00A82B17" w:rsidRPr="00A82B17" w:rsidRDefault="00A82B17" w:rsidP="00A82B17">
            <w:pPr>
              <w:widowControl/>
              <w:spacing w:beforeLines="50" w:before="156" w:afterLines="50" w:after="156"/>
              <w:jc w:val="center"/>
              <w:rPr>
                <w:rFonts w:ascii="宋体" w:eastAsia="宋体" w:hAnsi="宋体"/>
              </w:rPr>
            </w:pPr>
            <w:r w:rsidRPr="00A82B17">
              <w:rPr>
                <w:rFonts w:ascii="宋体" w:eastAsia="宋体" w:hAnsi="宋体" w:hint="eastAsia"/>
              </w:rPr>
              <w:t>第六</w:t>
            </w:r>
            <w:r w:rsidR="00834EBC">
              <w:rPr>
                <w:rFonts w:ascii="宋体" w:eastAsia="宋体" w:hAnsi="宋体" w:hint="eastAsia"/>
              </w:rPr>
              <w:t>讲</w:t>
            </w:r>
          </w:p>
        </w:tc>
        <w:tc>
          <w:tcPr>
            <w:tcW w:w="2765" w:type="dxa"/>
          </w:tcPr>
          <w:p w:rsidR="00A82B17" w:rsidRPr="00A82B17" w:rsidRDefault="00A82B17" w:rsidP="000D21F6">
            <w:pPr>
              <w:rPr>
                <w:rFonts w:ascii="宋体" w:eastAsia="宋体" w:hAnsi="宋体"/>
              </w:rPr>
            </w:pPr>
            <w:r w:rsidRPr="00A82B17">
              <w:rPr>
                <w:rFonts w:ascii="宋体" w:eastAsia="宋体" w:hAnsi="宋体" w:hint="eastAsia"/>
              </w:rPr>
              <w:t>楚辞悲歌</w:t>
            </w:r>
          </w:p>
        </w:tc>
        <w:tc>
          <w:tcPr>
            <w:tcW w:w="2766" w:type="dxa"/>
          </w:tcPr>
          <w:p w:rsidR="00A82B17" w:rsidRPr="00A82B17" w:rsidRDefault="00A82B17" w:rsidP="000D21F6">
            <w:pPr>
              <w:rPr>
                <w:rFonts w:ascii="宋体" w:eastAsia="宋体" w:hAnsi="宋体"/>
              </w:rPr>
            </w:pPr>
            <w:r w:rsidRPr="00A82B17">
              <w:rPr>
                <w:rFonts w:ascii="宋体" w:eastAsia="宋体" w:hAnsi="宋体"/>
              </w:rPr>
              <w:t>2</w:t>
            </w:r>
          </w:p>
        </w:tc>
      </w:tr>
      <w:tr w:rsidR="00A82B17" w:rsidRPr="00A82B17" w:rsidTr="00A82B17">
        <w:trPr>
          <w:trHeight w:val="340"/>
          <w:jc w:val="center"/>
        </w:trPr>
        <w:tc>
          <w:tcPr>
            <w:tcW w:w="2765" w:type="dxa"/>
            <w:vAlign w:val="center"/>
          </w:tcPr>
          <w:p w:rsidR="00A82B17" w:rsidRPr="00A82B17" w:rsidRDefault="00834EBC" w:rsidP="00A82B17">
            <w:pPr>
              <w:widowControl/>
              <w:spacing w:beforeLines="50" w:before="156" w:afterLines="50" w:after="156"/>
              <w:jc w:val="center"/>
              <w:rPr>
                <w:rFonts w:ascii="宋体" w:eastAsia="宋体" w:hAnsi="宋体"/>
              </w:rPr>
            </w:pPr>
            <w:r>
              <w:rPr>
                <w:rFonts w:ascii="宋体" w:eastAsia="宋体" w:hAnsi="宋体"/>
              </w:rPr>
              <w:t>第七讲</w:t>
            </w:r>
          </w:p>
        </w:tc>
        <w:tc>
          <w:tcPr>
            <w:tcW w:w="2765" w:type="dxa"/>
          </w:tcPr>
          <w:p w:rsidR="00A82B17" w:rsidRPr="00A82B17" w:rsidRDefault="00A82B17" w:rsidP="000D21F6">
            <w:pPr>
              <w:rPr>
                <w:rFonts w:ascii="宋体" w:eastAsia="宋体" w:hAnsi="宋体"/>
              </w:rPr>
            </w:pPr>
            <w:r w:rsidRPr="00A82B17">
              <w:rPr>
                <w:rFonts w:ascii="宋体" w:eastAsia="宋体" w:hAnsi="宋体" w:hint="eastAsia"/>
              </w:rPr>
              <w:t>道德之宗</w:t>
            </w:r>
          </w:p>
        </w:tc>
        <w:tc>
          <w:tcPr>
            <w:tcW w:w="2766" w:type="dxa"/>
          </w:tcPr>
          <w:p w:rsidR="00A82B17" w:rsidRPr="00A82B17" w:rsidRDefault="00A82B17" w:rsidP="000D21F6">
            <w:pPr>
              <w:rPr>
                <w:rFonts w:ascii="宋体" w:eastAsia="宋体" w:hAnsi="宋体"/>
              </w:rPr>
            </w:pPr>
            <w:r w:rsidRPr="00A82B17">
              <w:rPr>
                <w:rFonts w:ascii="宋体" w:eastAsia="宋体" w:hAnsi="宋体"/>
              </w:rPr>
              <w:t>2</w:t>
            </w:r>
          </w:p>
        </w:tc>
      </w:tr>
      <w:tr w:rsidR="00834EBC" w:rsidRPr="00A82B17" w:rsidTr="000D21F6">
        <w:trPr>
          <w:trHeight w:val="340"/>
          <w:jc w:val="center"/>
        </w:trPr>
        <w:tc>
          <w:tcPr>
            <w:tcW w:w="2765" w:type="dxa"/>
          </w:tcPr>
          <w:p w:rsidR="00834EBC" w:rsidRDefault="00834EBC" w:rsidP="00834EBC">
            <w:pPr>
              <w:jc w:val="center"/>
            </w:pPr>
            <w:r>
              <w:rPr>
                <w:rFonts w:ascii="宋体" w:eastAsia="宋体" w:hAnsi="宋体"/>
              </w:rPr>
              <w:t>第八</w:t>
            </w:r>
            <w:r w:rsidRPr="00F83C5C">
              <w:rPr>
                <w:rFonts w:ascii="宋体" w:eastAsia="宋体" w:hAnsi="宋体"/>
              </w:rPr>
              <w:t>讲</w:t>
            </w:r>
          </w:p>
        </w:tc>
        <w:tc>
          <w:tcPr>
            <w:tcW w:w="2765" w:type="dxa"/>
          </w:tcPr>
          <w:p w:rsidR="00834EBC" w:rsidRPr="00A82B17" w:rsidRDefault="00834EBC" w:rsidP="000D21F6">
            <w:pPr>
              <w:rPr>
                <w:rFonts w:ascii="宋体" w:eastAsia="宋体" w:hAnsi="宋体"/>
              </w:rPr>
            </w:pPr>
            <w:r w:rsidRPr="00A82B17">
              <w:rPr>
                <w:rFonts w:ascii="宋体" w:eastAsia="宋体" w:hAnsi="宋体" w:hint="eastAsia"/>
              </w:rPr>
              <w:t>孔丘论语（上）</w:t>
            </w:r>
          </w:p>
        </w:tc>
        <w:tc>
          <w:tcPr>
            <w:tcW w:w="2766" w:type="dxa"/>
          </w:tcPr>
          <w:p w:rsidR="00834EBC" w:rsidRPr="00A82B17" w:rsidRDefault="00834EBC" w:rsidP="000D21F6">
            <w:pPr>
              <w:rPr>
                <w:rFonts w:ascii="宋体" w:eastAsia="宋体" w:hAnsi="宋体"/>
              </w:rPr>
            </w:pPr>
            <w:r w:rsidRPr="00A82B17">
              <w:rPr>
                <w:rFonts w:ascii="宋体" w:eastAsia="宋体" w:hAnsi="宋体"/>
              </w:rPr>
              <w:t>2</w:t>
            </w:r>
          </w:p>
        </w:tc>
      </w:tr>
      <w:tr w:rsidR="00834EBC" w:rsidRPr="00A82B17" w:rsidTr="000D21F6">
        <w:trPr>
          <w:trHeight w:val="340"/>
          <w:jc w:val="center"/>
        </w:trPr>
        <w:tc>
          <w:tcPr>
            <w:tcW w:w="2765" w:type="dxa"/>
          </w:tcPr>
          <w:p w:rsidR="00834EBC" w:rsidRDefault="00834EBC" w:rsidP="00834EBC">
            <w:pPr>
              <w:jc w:val="center"/>
            </w:pPr>
            <w:r>
              <w:rPr>
                <w:rFonts w:ascii="宋体" w:eastAsia="宋体" w:hAnsi="宋体"/>
              </w:rPr>
              <w:t>第九</w:t>
            </w:r>
            <w:r w:rsidRPr="00F83C5C">
              <w:rPr>
                <w:rFonts w:ascii="宋体" w:eastAsia="宋体" w:hAnsi="宋体"/>
              </w:rPr>
              <w:t>讲</w:t>
            </w:r>
          </w:p>
        </w:tc>
        <w:tc>
          <w:tcPr>
            <w:tcW w:w="2765" w:type="dxa"/>
          </w:tcPr>
          <w:p w:rsidR="00834EBC" w:rsidRPr="00A82B17" w:rsidRDefault="00834EBC" w:rsidP="000D21F6">
            <w:pPr>
              <w:rPr>
                <w:rFonts w:ascii="宋体" w:eastAsia="宋体" w:hAnsi="宋体"/>
              </w:rPr>
            </w:pPr>
            <w:r w:rsidRPr="00A82B17">
              <w:rPr>
                <w:rFonts w:ascii="宋体" w:eastAsia="宋体" w:hAnsi="宋体" w:hint="eastAsia"/>
              </w:rPr>
              <w:t>孔丘论语（下）</w:t>
            </w:r>
          </w:p>
        </w:tc>
        <w:tc>
          <w:tcPr>
            <w:tcW w:w="2766" w:type="dxa"/>
          </w:tcPr>
          <w:p w:rsidR="00834EBC" w:rsidRPr="00A82B17" w:rsidRDefault="00834EBC" w:rsidP="000D21F6">
            <w:pPr>
              <w:rPr>
                <w:rFonts w:ascii="宋体" w:eastAsia="宋体" w:hAnsi="宋体"/>
              </w:rPr>
            </w:pPr>
            <w:r w:rsidRPr="00A82B17">
              <w:rPr>
                <w:rFonts w:ascii="宋体" w:eastAsia="宋体" w:hAnsi="宋体"/>
              </w:rPr>
              <w:t>2</w:t>
            </w:r>
          </w:p>
        </w:tc>
      </w:tr>
      <w:tr w:rsidR="00834EBC" w:rsidRPr="00A82B17" w:rsidTr="000D21F6">
        <w:trPr>
          <w:trHeight w:val="340"/>
          <w:jc w:val="center"/>
        </w:trPr>
        <w:tc>
          <w:tcPr>
            <w:tcW w:w="2765" w:type="dxa"/>
          </w:tcPr>
          <w:p w:rsidR="00834EBC" w:rsidRDefault="00834EBC" w:rsidP="00834EBC">
            <w:pPr>
              <w:jc w:val="center"/>
            </w:pPr>
            <w:r>
              <w:rPr>
                <w:rFonts w:ascii="宋体" w:eastAsia="宋体" w:hAnsi="宋体"/>
              </w:rPr>
              <w:t>第十</w:t>
            </w:r>
            <w:r w:rsidRPr="00F83C5C">
              <w:rPr>
                <w:rFonts w:ascii="宋体" w:eastAsia="宋体" w:hAnsi="宋体"/>
              </w:rPr>
              <w:t>讲</w:t>
            </w:r>
          </w:p>
        </w:tc>
        <w:tc>
          <w:tcPr>
            <w:tcW w:w="2765" w:type="dxa"/>
          </w:tcPr>
          <w:p w:rsidR="00834EBC" w:rsidRPr="00A82B17" w:rsidRDefault="00834EBC" w:rsidP="0073346F">
            <w:pPr>
              <w:rPr>
                <w:rFonts w:ascii="宋体" w:eastAsia="宋体" w:hAnsi="宋体"/>
              </w:rPr>
            </w:pPr>
            <w:r w:rsidRPr="00A82B17">
              <w:rPr>
                <w:rFonts w:ascii="宋体" w:eastAsia="宋体" w:hAnsi="宋体" w:hint="eastAsia"/>
              </w:rPr>
              <w:t>盛唐诗歌</w:t>
            </w:r>
          </w:p>
        </w:tc>
        <w:tc>
          <w:tcPr>
            <w:tcW w:w="2766" w:type="dxa"/>
          </w:tcPr>
          <w:p w:rsidR="00834EBC" w:rsidRPr="00A82B17" w:rsidRDefault="00834EBC" w:rsidP="000D21F6">
            <w:pPr>
              <w:rPr>
                <w:rFonts w:ascii="宋体" w:eastAsia="宋体" w:hAnsi="宋体"/>
              </w:rPr>
            </w:pPr>
            <w:r w:rsidRPr="00A82B17">
              <w:rPr>
                <w:rFonts w:ascii="宋体" w:eastAsia="宋体" w:hAnsi="宋体"/>
              </w:rPr>
              <w:t>2</w:t>
            </w:r>
          </w:p>
        </w:tc>
      </w:tr>
      <w:tr w:rsidR="00834EBC" w:rsidRPr="00A82B17" w:rsidTr="000D21F6">
        <w:trPr>
          <w:trHeight w:val="340"/>
          <w:jc w:val="center"/>
        </w:trPr>
        <w:tc>
          <w:tcPr>
            <w:tcW w:w="2765" w:type="dxa"/>
          </w:tcPr>
          <w:p w:rsidR="00834EBC" w:rsidRDefault="00834EBC" w:rsidP="00834EBC">
            <w:pPr>
              <w:jc w:val="center"/>
            </w:pPr>
            <w:r>
              <w:rPr>
                <w:rFonts w:ascii="宋体" w:eastAsia="宋体" w:hAnsi="宋体"/>
              </w:rPr>
              <w:t>第十一</w:t>
            </w:r>
            <w:r w:rsidRPr="00F83C5C">
              <w:rPr>
                <w:rFonts w:ascii="宋体" w:eastAsia="宋体" w:hAnsi="宋体"/>
              </w:rPr>
              <w:t>讲</w:t>
            </w:r>
          </w:p>
        </w:tc>
        <w:tc>
          <w:tcPr>
            <w:tcW w:w="2765" w:type="dxa"/>
          </w:tcPr>
          <w:p w:rsidR="00834EBC" w:rsidRPr="00A82B17" w:rsidRDefault="0073346F" w:rsidP="000D21F6">
            <w:pPr>
              <w:rPr>
                <w:rFonts w:ascii="宋体" w:eastAsia="宋体" w:hAnsi="宋体"/>
              </w:rPr>
            </w:pPr>
            <w:r w:rsidRPr="00A82B17">
              <w:rPr>
                <w:rFonts w:ascii="宋体" w:eastAsia="宋体" w:hAnsi="宋体" w:hint="eastAsia"/>
              </w:rPr>
              <w:t>两宋词章</w:t>
            </w:r>
          </w:p>
        </w:tc>
        <w:tc>
          <w:tcPr>
            <w:tcW w:w="2766" w:type="dxa"/>
          </w:tcPr>
          <w:p w:rsidR="00834EBC" w:rsidRPr="00A82B17" w:rsidRDefault="00834EBC" w:rsidP="000D21F6">
            <w:pPr>
              <w:rPr>
                <w:rFonts w:ascii="宋体" w:eastAsia="宋体" w:hAnsi="宋体"/>
              </w:rPr>
            </w:pPr>
            <w:r w:rsidRPr="00A82B17">
              <w:rPr>
                <w:rFonts w:ascii="宋体" w:eastAsia="宋体" w:hAnsi="宋体"/>
              </w:rPr>
              <w:t>2</w:t>
            </w:r>
          </w:p>
        </w:tc>
      </w:tr>
      <w:tr w:rsidR="0073346F" w:rsidRPr="00A82B17" w:rsidTr="000D21F6">
        <w:trPr>
          <w:trHeight w:val="340"/>
          <w:jc w:val="center"/>
        </w:trPr>
        <w:tc>
          <w:tcPr>
            <w:tcW w:w="2765" w:type="dxa"/>
          </w:tcPr>
          <w:p w:rsidR="0073346F" w:rsidRDefault="0073346F" w:rsidP="00834EBC">
            <w:pPr>
              <w:jc w:val="center"/>
            </w:pPr>
            <w:r>
              <w:rPr>
                <w:rFonts w:ascii="宋体" w:eastAsia="宋体" w:hAnsi="宋体"/>
              </w:rPr>
              <w:t>第十二</w:t>
            </w:r>
            <w:r w:rsidRPr="00F83C5C">
              <w:rPr>
                <w:rFonts w:ascii="宋体" w:eastAsia="宋体" w:hAnsi="宋体"/>
              </w:rPr>
              <w:t>讲</w:t>
            </w:r>
          </w:p>
        </w:tc>
        <w:tc>
          <w:tcPr>
            <w:tcW w:w="2765" w:type="dxa"/>
          </w:tcPr>
          <w:p w:rsidR="0073346F" w:rsidRPr="00A82B17" w:rsidRDefault="0073346F" w:rsidP="000D21F6">
            <w:pPr>
              <w:rPr>
                <w:rFonts w:ascii="宋体" w:eastAsia="宋体" w:hAnsi="宋体"/>
              </w:rPr>
            </w:pPr>
            <w:r w:rsidRPr="00A82B17">
              <w:rPr>
                <w:rFonts w:ascii="宋体" w:eastAsia="宋体" w:hAnsi="宋体" w:hint="eastAsia"/>
              </w:rPr>
              <w:t>杂剧传奇（上）</w:t>
            </w:r>
          </w:p>
        </w:tc>
        <w:tc>
          <w:tcPr>
            <w:tcW w:w="2766" w:type="dxa"/>
          </w:tcPr>
          <w:p w:rsidR="0073346F" w:rsidRPr="00A82B17" w:rsidRDefault="0073346F" w:rsidP="000D21F6">
            <w:pPr>
              <w:rPr>
                <w:rFonts w:ascii="宋体" w:eastAsia="宋体" w:hAnsi="宋体"/>
              </w:rPr>
            </w:pPr>
            <w:r w:rsidRPr="00A82B17">
              <w:rPr>
                <w:rFonts w:ascii="宋体" w:eastAsia="宋体" w:hAnsi="宋体"/>
              </w:rPr>
              <w:t>2</w:t>
            </w:r>
          </w:p>
        </w:tc>
      </w:tr>
      <w:tr w:rsidR="0073346F" w:rsidRPr="00A82B17" w:rsidTr="000D21F6">
        <w:trPr>
          <w:trHeight w:val="340"/>
          <w:jc w:val="center"/>
        </w:trPr>
        <w:tc>
          <w:tcPr>
            <w:tcW w:w="2765" w:type="dxa"/>
          </w:tcPr>
          <w:p w:rsidR="0073346F" w:rsidRDefault="0073346F" w:rsidP="00834EBC">
            <w:pPr>
              <w:jc w:val="center"/>
            </w:pPr>
            <w:r>
              <w:rPr>
                <w:rFonts w:ascii="宋体" w:eastAsia="宋体" w:hAnsi="宋体"/>
              </w:rPr>
              <w:t>第十三</w:t>
            </w:r>
            <w:r w:rsidRPr="00F83C5C">
              <w:rPr>
                <w:rFonts w:ascii="宋体" w:eastAsia="宋体" w:hAnsi="宋体"/>
              </w:rPr>
              <w:t>讲</w:t>
            </w:r>
          </w:p>
        </w:tc>
        <w:tc>
          <w:tcPr>
            <w:tcW w:w="2765" w:type="dxa"/>
          </w:tcPr>
          <w:p w:rsidR="0073346F" w:rsidRPr="00A82B17" w:rsidRDefault="0073346F" w:rsidP="000D21F6">
            <w:pPr>
              <w:rPr>
                <w:rFonts w:ascii="宋体" w:eastAsia="宋体" w:hAnsi="宋体"/>
              </w:rPr>
            </w:pPr>
            <w:r w:rsidRPr="00A82B17">
              <w:rPr>
                <w:rFonts w:ascii="宋体" w:eastAsia="宋体" w:hAnsi="宋体" w:hint="eastAsia"/>
              </w:rPr>
              <w:t>杂剧传奇（下）</w:t>
            </w:r>
          </w:p>
        </w:tc>
        <w:tc>
          <w:tcPr>
            <w:tcW w:w="2766" w:type="dxa"/>
          </w:tcPr>
          <w:p w:rsidR="0073346F" w:rsidRPr="00A82B17" w:rsidRDefault="0073346F" w:rsidP="000D21F6">
            <w:pPr>
              <w:rPr>
                <w:rFonts w:ascii="宋体" w:eastAsia="宋体" w:hAnsi="宋体"/>
              </w:rPr>
            </w:pPr>
            <w:r w:rsidRPr="00A82B17">
              <w:rPr>
                <w:rFonts w:ascii="宋体" w:eastAsia="宋体" w:hAnsi="宋体"/>
              </w:rPr>
              <w:t>2</w:t>
            </w:r>
          </w:p>
        </w:tc>
      </w:tr>
      <w:tr w:rsidR="0073346F" w:rsidRPr="00A82B17" w:rsidTr="000D21F6">
        <w:trPr>
          <w:trHeight w:val="340"/>
          <w:jc w:val="center"/>
        </w:trPr>
        <w:tc>
          <w:tcPr>
            <w:tcW w:w="2765" w:type="dxa"/>
          </w:tcPr>
          <w:p w:rsidR="0073346F" w:rsidRDefault="0073346F" w:rsidP="00834EBC">
            <w:pPr>
              <w:jc w:val="center"/>
            </w:pPr>
            <w:r>
              <w:rPr>
                <w:rFonts w:ascii="宋体" w:eastAsia="宋体" w:hAnsi="宋体"/>
              </w:rPr>
              <w:t>第十四</w:t>
            </w:r>
            <w:r w:rsidRPr="00F83C5C">
              <w:rPr>
                <w:rFonts w:ascii="宋体" w:eastAsia="宋体" w:hAnsi="宋体"/>
              </w:rPr>
              <w:t>讲</w:t>
            </w:r>
          </w:p>
        </w:tc>
        <w:tc>
          <w:tcPr>
            <w:tcW w:w="2765" w:type="dxa"/>
          </w:tcPr>
          <w:p w:rsidR="0073346F" w:rsidRPr="00A82B17" w:rsidRDefault="0073346F" w:rsidP="000D21F6">
            <w:pPr>
              <w:rPr>
                <w:rFonts w:ascii="宋体" w:eastAsia="宋体" w:hAnsi="宋体"/>
              </w:rPr>
            </w:pPr>
            <w:r w:rsidRPr="00A82B17">
              <w:rPr>
                <w:rFonts w:ascii="宋体" w:eastAsia="宋体" w:hAnsi="宋体" w:hint="eastAsia"/>
              </w:rPr>
              <w:t>明清小说（上）</w:t>
            </w:r>
          </w:p>
        </w:tc>
        <w:tc>
          <w:tcPr>
            <w:tcW w:w="2766" w:type="dxa"/>
          </w:tcPr>
          <w:p w:rsidR="0073346F" w:rsidRPr="00A82B17" w:rsidRDefault="0073346F" w:rsidP="000D21F6">
            <w:pPr>
              <w:rPr>
                <w:rFonts w:ascii="宋体" w:eastAsia="宋体" w:hAnsi="宋体"/>
              </w:rPr>
            </w:pPr>
            <w:r w:rsidRPr="00A82B17">
              <w:rPr>
                <w:rFonts w:ascii="宋体" w:eastAsia="宋体" w:hAnsi="宋体"/>
              </w:rPr>
              <w:t>2</w:t>
            </w:r>
          </w:p>
        </w:tc>
      </w:tr>
      <w:tr w:rsidR="0073346F" w:rsidRPr="00A82B17" w:rsidTr="000D21F6">
        <w:trPr>
          <w:trHeight w:val="340"/>
          <w:jc w:val="center"/>
        </w:trPr>
        <w:tc>
          <w:tcPr>
            <w:tcW w:w="2765" w:type="dxa"/>
          </w:tcPr>
          <w:p w:rsidR="0073346F" w:rsidRDefault="0073346F" w:rsidP="00834EBC">
            <w:pPr>
              <w:jc w:val="center"/>
            </w:pPr>
            <w:r>
              <w:rPr>
                <w:rFonts w:ascii="宋体" w:eastAsia="宋体" w:hAnsi="宋体"/>
              </w:rPr>
              <w:t>第十五</w:t>
            </w:r>
            <w:r w:rsidRPr="00F83C5C">
              <w:rPr>
                <w:rFonts w:ascii="宋体" w:eastAsia="宋体" w:hAnsi="宋体"/>
              </w:rPr>
              <w:t>讲</w:t>
            </w:r>
          </w:p>
        </w:tc>
        <w:tc>
          <w:tcPr>
            <w:tcW w:w="2765" w:type="dxa"/>
          </w:tcPr>
          <w:p w:rsidR="0073346F" w:rsidRPr="00A82B17" w:rsidRDefault="0073346F" w:rsidP="000D21F6">
            <w:pPr>
              <w:rPr>
                <w:rFonts w:ascii="宋体" w:eastAsia="宋体" w:hAnsi="宋体"/>
              </w:rPr>
            </w:pPr>
            <w:r w:rsidRPr="00A82B17">
              <w:rPr>
                <w:rFonts w:ascii="宋体" w:eastAsia="宋体" w:hAnsi="宋体" w:hint="eastAsia"/>
              </w:rPr>
              <w:t>明清小说（下）</w:t>
            </w:r>
          </w:p>
        </w:tc>
        <w:tc>
          <w:tcPr>
            <w:tcW w:w="2766" w:type="dxa"/>
          </w:tcPr>
          <w:p w:rsidR="0073346F" w:rsidRPr="00A82B17" w:rsidRDefault="0073346F" w:rsidP="000D21F6">
            <w:pPr>
              <w:rPr>
                <w:rFonts w:ascii="宋体" w:eastAsia="宋体" w:hAnsi="宋体"/>
              </w:rPr>
            </w:pPr>
            <w:r w:rsidRPr="00A82B17">
              <w:rPr>
                <w:rFonts w:ascii="宋体" w:eastAsia="宋体" w:hAnsi="宋体"/>
              </w:rPr>
              <w:t>2</w:t>
            </w:r>
          </w:p>
        </w:tc>
      </w:tr>
      <w:tr w:rsidR="0073346F" w:rsidRPr="00A82B17" w:rsidTr="000D21F6">
        <w:trPr>
          <w:trHeight w:val="340"/>
          <w:jc w:val="center"/>
        </w:trPr>
        <w:tc>
          <w:tcPr>
            <w:tcW w:w="2765" w:type="dxa"/>
          </w:tcPr>
          <w:p w:rsidR="0073346F" w:rsidRDefault="0073346F" w:rsidP="00834EBC">
            <w:pPr>
              <w:jc w:val="center"/>
            </w:pPr>
            <w:r>
              <w:rPr>
                <w:rFonts w:ascii="宋体" w:eastAsia="宋体" w:hAnsi="宋体"/>
              </w:rPr>
              <w:t>第十六</w:t>
            </w:r>
            <w:r w:rsidRPr="00F83C5C">
              <w:rPr>
                <w:rFonts w:ascii="宋体" w:eastAsia="宋体" w:hAnsi="宋体"/>
              </w:rPr>
              <w:t>讲</w:t>
            </w:r>
          </w:p>
        </w:tc>
        <w:tc>
          <w:tcPr>
            <w:tcW w:w="2765" w:type="dxa"/>
          </w:tcPr>
          <w:p w:rsidR="0073346F" w:rsidRPr="00A82B17" w:rsidRDefault="0073346F" w:rsidP="000D21F6">
            <w:pPr>
              <w:rPr>
                <w:rFonts w:ascii="宋体" w:eastAsia="宋体" w:hAnsi="宋体"/>
              </w:rPr>
            </w:pPr>
            <w:r w:rsidRPr="00A82B17">
              <w:rPr>
                <w:rFonts w:ascii="宋体" w:eastAsia="宋体" w:hAnsi="宋体" w:hint="eastAsia"/>
              </w:rPr>
              <w:t>复习考试</w:t>
            </w:r>
          </w:p>
        </w:tc>
        <w:tc>
          <w:tcPr>
            <w:tcW w:w="2766" w:type="dxa"/>
          </w:tcPr>
          <w:p w:rsidR="0073346F" w:rsidRPr="00A82B17" w:rsidRDefault="0073346F" w:rsidP="000D21F6">
            <w:pPr>
              <w:rPr>
                <w:rFonts w:ascii="宋体" w:eastAsia="宋体" w:hAnsi="宋体"/>
              </w:rPr>
            </w:pPr>
            <w:r w:rsidRPr="00A82B17">
              <w:rPr>
                <w:rFonts w:ascii="宋体" w:eastAsia="宋体" w:hAnsi="宋体"/>
              </w:rPr>
              <w:t>2</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6"/>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C96F4D" w:rsidTr="00E730EA">
        <w:trPr>
          <w:trHeight w:val="340"/>
          <w:jc w:val="center"/>
        </w:trPr>
        <w:tc>
          <w:tcPr>
            <w:tcW w:w="1642" w:type="dxa"/>
            <w:vAlign w:val="center"/>
          </w:tcPr>
          <w:p w:rsidR="00D715F7" w:rsidRPr="00C96F4D" w:rsidRDefault="00D715F7" w:rsidP="00DD7B5F">
            <w:pPr>
              <w:widowControl/>
              <w:spacing w:beforeLines="50" w:before="156" w:afterLines="50" w:after="156"/>
              <w:jc w:val="center"/>
              <w:rPr>
                <w:rFonts w:ascii="宋体" w:eastAsia="宋体" w:hAnsi="宋体"/>
                <w:b/>
                <w:sz w:val="24"/>
                <w:szCs w:val="24"/>
              </w:rPr>
            </w:pPr>
            <w:r w:rsidRPr="00C96F4D">
              <w:rPr>
                <w:rFonts w:ascii="宋体" w:eastAsia="宋体" w:hAnsi="宋体" w:hint="eastAsia"/>
                <w:b/>
                <w:sz w:val="24"/>
                <w:szCs w:val="24"/>
              </w:rPr>
              <w:t>周次</w:t>
            </w:r>
          </w:p>
        </w:tc>
        <w:tc>
          <w:tcPr>
            <w:tcW w:w="929" w:type="dxa"/>
            <w:vAlign w:val="center"/>
          </w:tcPr>
          <w:p w:rsidR="00D715F7" w:rsidRPr="00C96F4D" w:rsidRDefault="00D715F7" w:rsidP="00DD7B5F">
            <w:pPr>
              <w:widowControl/>
              <w:spacing w:beforeLines="50" w:before="156" w:afterLines="50" w:after="156"/>
              <w:jc w:val="center"/>
              <w:rPr>
                <w:rFonts w:ascii="宋体" w:eastAsia="宋体" w:hAnsi="宋体"/>
                <w:b/>
                <w:sz w:val="24"/>
                <w:szCs w:val="24"/>
              </w:rPr>
            </w:pPr>
            <w:r w:rsidRPr="00C96F4D">
              <w:rPr>
                <w:rFonts w:ascii="宋体" w:eastAsia="宋体" w:hAnsi="宋体" w:hint="eastAsia"/>
                <w:b/>
                <w:sz w:val="24"/>
                <w:szCs w:val="24"/>
              </w:rPr>
              <w:t>日期</w:t>
            </w:r>
          </w:p>
        </w:tc>
        <w:tc>
          <w:tcPr>
            <w:tcW w:w="1145" w:type="dxa"/>
            <w:vAlign w:val="center"/>
          </w:tcPr>
          <w:p w:rsidR="00D715F7" w:rsidRPr="00C96F4D" w:rsidRDefault="00D715F7" w:rsidP="00DD7B5F">
            <w:pPr>
              <w:widowControl/>
              <w:spacing w:beforeLines="50" w:before="156" w:afterLines="50" w:after="156"/>
              <w:jc w:val="center"/>
              <w:rPr>
                <w:rFonts w:ascii="宋体" w:eastAsia="宋体" w:hAnsi="宋体"/>
                <w:b/>
                <w:sz w:val="24"/>
                <w:szCs w:val="24"/>
              </w:rPr>
            </w:pPr>
            <w:r w:rsidRPr="00C96F4D">
              <w:rPr>
                <w:rFonts w:ascii="宋体" w:eastAsia="宋体" w:hAnsi="宋体" w:hint="eastAsia"/>
                <w:b/>
                <w:sz w:val="24"/>
                <w:szCs w:val="24"/>
              </w:rPr>
              <w:t>章节名</w:t>
            </w:r>
            <w:r w:rsidRPr="00C96F4D">
              <w:rPr>
                <w:rFonts w:ascii="宋体" w:eastAsia="宋体" w:hAnsi="宋体" w:hint="eastAsia"/>
                <w:b/>
                <w:sz w:val="24"/>
                <w:szCs w:val="24"/>
              </w:rPr>
              <w:lastRenderedPageBreak/>
              <w:t>称</w:t>
            </w:r>
          </w:p>
        </w:tc>
        <w:tc>
          <w:tcPr>
            <w:tcW w:w="1145" w:type="dxa"/>
            <w:vAlign w:val="center"/>
          </w:tcPr>
          <w:p w:rsidR="00D715F7" w:rsidRPr="00C96F4D" w:rsidRDefault="00D715F7" w:rsidP="00DD7B5F">
            <w:pPr>
              <w:widowControl/>
              <w:spacing w:beforeLines="50" w:before="156" w:afterLines="50" w:after="156"/>
              <w:jc w:val="center"/>
              <w:rPr>
                <w:rFonts w:ascii="宋体" w:eastAsia="宋体" w:hAnsi="宋体"/>
                <w:b/>
                <w:sz w:val="24"/>
                <w:szCs w:val="24"/>
              </w:rPr>
            </w:pPr>
            <w:r w:rsidRPr="00C96F4D">
              <w:rPr>
                <w:rFonts w:ascii="宋体" w:eastAsia="宋体" w:hAnsi="宋体" w:hint="eastAsia"/>
                <w:b/>
                <w:sz w:val="24"/>
                <w:szCs w:val="24"/>
              </w:rPr>
              <w:lastRenderedPageBreak/>
              <w:t>内容提</w:t>
            </w:r>
            <w:r w:rsidRPr="00C96F4D">
              <w:rPr>
                <w:rFonts w:ascii="宋体" w:eastAsia="宋体" w:hAnsi="宋体" w:hint="eastAsia"/>
                <w:b/>
                <w:sz w:val="24"/>
                <w:szCs w:val="24"/>
              </w:rPr>
              <w:lastRenderedPageBreak/>
              <w:t>要</w:t>
            </w:r>
          </w:p>
        </w:tc>
        <w:tc>
          <w:tcPr>
            <w:tcW w:w="1145" w:type="dxa"/>
            <w:vAlign w:val="center"/>
          </w:tcPr>
          <w:p w:rsidR="00D715F7" w:rsidRPr="00C96F4D" w:rsidRDefault="00D715F7" w:rsidP="00DD7B5F">
            <w:pPr>
              <w:widowControl/>
              <w:spacing w:beforeLines="50" w:before="156" w:afterLines="50" w:after="156"/>
              <w:jc w:val="center"/>
              <w:rPr>
                <w:rFonts w:ascii="宋体" w:eastAsia="宋体" w:hAnsi="宋体"/>
                <w:b/>
                <w:sz w:val="24"/>
                <w:szCs w:val="24"/>
              </w:rPr>
            </w:pPr>
            <w:r w:rsidRPr="00C96F4D">
              <w:rPr>
                <w:rFonts w:ascii="宋体" w:eastAsia="宋体" w:hAnsi="宋体" w:hint="eastAsia"/>
                <w:b/>
                <w:sz w:val="24"/>
                <w:szCs w:val="24"/>
              </w:rPr>
              <w:lastRenderedPageBreak/>
              <w:t>授课时</w:t>
            </w:r>
            <w:r w:rsidRPr="00C96F4D">
              <w:rPr>
                <w:rFonts w:ascii="宋体" w:eastAsia="宋体" w:hAnsi="宋体" w:hint="eastAsia"/>
                <w:b/>
                <w:sz w:val="24"/>
                <w:szCs w:val="24"/>
              </w:rPr>
              <w:lastRenderedPageBreak/>
              <w:t>数</w:t>
            </w:r>
          </w:p>
        </w:tc>
        <w:tc>
          <w:tcPr>
            <w:tcW w:w="1386" w:type="dxa"/>
            <w:vAlign w:val="center"/>
          </w:tcPr>
          <w:p w:rsidR="00D715F7" w:rsidRPr="00C96F4D" w:rsidRDefault="00D715F7" w:rsidP="00DD7B5F">
            <w:pPr>
              <w:widowControl/>
              <w:spacing w:beforeLines="50" w:before="156" w:afterLines="50" w:after="156"/>
              <w:jc w:val="center"/>
              <w:rPr>
                <w:rFonts w:ascii="宋体" w:eastAsia="宋体" w:hAnsi="宋体"/>
                <w:b/>
                <w:sz w:val="24"/>
                <w:szCs w:val="24"/>
              </w:rPr>
            </w:pPr>
            <w:r w:rsidRPr="00C96F4D">
              <w:rPr>
                <w:rFonts w:ascii="宋体" w:eastAsia="宋体" w:hAnsi="宋体" w:hint="eastAsia"/>
                <w:b/>
                <w:sz w:val="24"/>
                <w:szCs w:val="24"/>
              </w:rPr>
              <w:lastRenderedPageBreak/>
              <w:t>作业及要</w:t>
            </w:r>
            <w:r w:rsidRPr="00C96F4D">
              <w:rPr>
                <w:rFonts w:ascii="宋体" w:eastAsia="宋体" w:hAnsi="宋体" w:hint="eastAsia"/>
                <w:b/>
                <w:sz w:val="24"/>
                <w:szCs w:val="24"/>
              </w:rPr>
              <w:lastRenderedPageBreak/>
              <w:t>求</w:t>
            </w:r>
          </w:p>
        </w:tc>
        <w:tc>
          <w:tcPr>
            <w:tcW w:w="904" w:type="dxa"/>
            <w:vAlign w:val="center"/>
          </w:tcPr>
          <w:p w:rsidR="00D715F7" w:rsidRPr="00C96F4D" w:rsidRDefault="00D715F7" w:rsidP="00DD7B5F">
            <w:pPr>
              <w:widowControl/>
              <w:spacing w:beforeLines="50" w:before="156" w:afterLines="50" w:after="156"/>
              <w:jc w:val="center"/>
              <w:rPr>
                <w:rFonts w:ascii="宋体" w:eastAsia="宋体" w:hAnsi="宋体"/>
                <w:b/>
                <w:sz w:val="24"/>
                <w:szCs w:val="24"/>
              </w:rPr>
            </w:pPr>
            <w:r w:rsidRPr="00C96F4D">
              <w:rPr>
                <w:rFonts w:ascii="宋体" w:eastAsia="宋体" w:hAnsi="宋体" w:hint="eastAsia"/>
                <w:b/>
                <w:sz w:val="24"/>
                <w:szCs w:val="24"/>
              </w:rPr>
              <w:lastRenderedPageBreak/>
              <w:t>备注</w:t>
            </w:r>
          </w:p>
        </w:tc>
      </w:tr>
      <w:tr w:rsidR="00C96F4D" w:rsidRPr="00C96F4D" w:rsidTr="000D21F6">
        <w:trPr>
          <w:trHeight w:val="340"/>
          <w:jc w:val="center"/>
        </w:trPr>
        <w:tc>
          <w:tcPr>
            <w:tcW w:w="1642" w:type="dxa"/>
          </w:tcPr>
          <w:p w:rsidR="00C96F4D" w:rsidRPr="00C96F4D" w:rsidRDefault="00C96F4D" w:rsidP="000D21F6">
            <w:pPr>
              <w:rPr>
                <w:rFonts w:ascii="宋体" w:eastAsia="宋体" w:hAnsi="宋体"/>
              </w:rPr>
            </w:pPr>
            <w:r w:rsidRPr="00C96F4D">
              <w:rPr>
                <w:rFonts w:ascii="宋体" w:eastAsia="宋体" w:hAnsi="宋体"/>
              </w:rPr>
              <w:lastRenderedPageBreak/>
              <w:t>1</w:t>
            </w:r>
          </w:p>
        </w:tc>
        <w:tc>
          <w:tcPr>
            <w:tcW w:w="929" w:type="dxa"/>
            <w:vAlign w:val="center"/>
          </w:tcPr>
          <w:p w:rsidR="00C96F4D" w:rsidRPr="00C96F4D" w:rsidRDefault="00C96F4D" w:rsidP="00DD7B5F">
            <w:pPr>
              <w:widowControl/>
              <w:spacing w:beforeLines="50" w:before="156" w:afterLines="50" w:after="156"/>
              <w:jc w:val="center"/>
              <w:rPr>
                <w:rFonts w:ascii="宋体" w:eastAsia="宋体" w:hAnsi="宋体"/>
                <w:szCs w:val="21"/>
              </w:rPr>
            </w:pPr>
          </w:p>
        </w:tc>
        <w:tc>
          <w:tcPr>
            <w:tcW w:w="1145" w:type="dxa"/>
          </w:tcPr>
          <w:p w:rsidR="00C96F4D" w:rsidRPr="00C96F4D" w:rsidRDefault="00C96F4D" w:rsidP="000D21F6">
            <w:pPr>
              <w:rPr>
                <w:rFonts w:ascii="宋体" w:eastAsia="宋体" w:hAnsi="宋体"/>
              </w:rPr>
            </w:pPr>
            <w:r w:rsidRPr="00C96F4D">
              <w:rPr>
                <w:rFonts w:ascii="宋体" w:eastAsia="宋体" w:hAnsi="宋体" w:hint="eastAsia"/>
              </w:rPr>
              <w:t>第一讲</w:t>
            </w:r>
          </w:p>
        </w:tc>
        <w:tc>
          <w:tcPr>
            <w:tcW w:w="1145" w:type="dxa"/>
          </w:tcPr>
          <w:p w:rsidR="00C96F4D" w:rsidRPr="00C96F4D" w:rsidRDefault="00C96F4D" w:rsidP="000D21F6">
            <w:pPr>
              <w:rPr>
                <w:rFonts w:ascii="宋体" w:eastAsia="宋体" w:hAnsi="宋体"/>
              </w:rPr>
            </w:pPr>
            <w:r w:rsidRPr="00C96F4D">
              <w:rPr>
                <w:rFonts w:ascii="宋体" w:eastAsia="宋体" w:hAnsi="宋体"/>
              </w:rPr>
              <w:t>课程概论</w:t>
            </w:r>
          </w:p>
        </w:tc>
        <w:tc>
          <w:tcPr>
            <w:tcW w:w="1145" w:type="dxa"/>
          </w:tcPr>
          <w:p w:rsidR="00C96F4D" w:rsidRPr="00C96F4D" w:rsidRDefault="00C96F4D" w:rsidP="000D21F6">
            <w:pPr>
              <w:rPr>
                <w:rFonts w:ascii="宋体" w:eastAsia="宋体" w:hAnsi="宋体"/>
              </w:rPr>
            </w:pPr>
            <w:r w:rsidRPr="00C96F4D">
              <w:rPr>
                <w:rFonts w:ascii="宋体" w:eastAsia="宋体" w:hAnsi="宋体"/>
              </w:rPr>
              <w:t>2</w:t>
            </w:r>
          </w:p>
        </w:tc>
        <w:tc>
          <w:tcPr>
            <w:tcW w:w="1386" w:type="dxa"/>
            <w:vAlign w:val="center"/>
          </w:tcPr>
          <w:p w:rsidR="00C96F4D" w:rsidRPr="00C96F4D" w:rsidRDefault="006131F8" w:rsidP="00DD7B5F">
            <w:pPr>
              <w:widowControl/>
              <w:spacing w:beforeLines="50" w:before="156" w:afterLines="50" w:after="156"/>
              <w:jc w:val="center"/>
              <w:rPr>
                <w:rFonts w:ascii="宋体" w:eastAsia="宋体" w:hAnsi="宋体"/>
                <w:szCs w:val="21"/>
              </w:rPr>
            </w:pPr>
            <w:r>
              <w:rPr>
                <w:rFonts w:ascii="宋体" w:eastAsia="宋体" w:hAnsi="宋体"/>
                <w:szCs w:val="21"/>
              </w:rPr>
              <w:t>通读课本概论</w:t>
            </w:r>
            <w:r>
              <w:rPr>
                <w:rFonts w:ascii="宋体" w:eastAsia="宋体" w:hAnsi="宋体" w:hint="eastAsia"/>
                <w:szCs w:val="21"/>
              </w:rPr>
              <w:t>，熟悉文化含义与分层</w:t>
            </w:r>
          </w:p>
        </w:tc>
        <w:tc>
          <w:tcPr>
            <w:tcW w:w="904" w:type="dxa"/>
            <w:vAlign w:val="center"/>
          </w:tcPr>
          <w:p w:rsidR="00C96F4D" w:rsidRPr="00C96F4D" w:rsidRDefault="00C96F4D" w:rsidP="00DD7B5F">
            <w:pPr>
              <w:widowControl/>
              <w:spacing w:beforeLines="50" w:before="156" w:afterLines="50" w:after="156"/>
              <w:jc w:val="center"/>
              <w:rPr>
                <w:rFonts w:ascii="宋体" w:eastAsia="宋体" w:hAnsi="宋体"/>
                <w:szCs w:val="21"/>
              </w:rPr>
            </w:pPr>
          </w:p>
        </w:tc>
      </w:tr>
      <w:tr w:rsidR="00C96F4D" w:rsidRPr="00C96F4D" w:rsidTr="000D21F6">
        <w:trPr>
          <w:trHeight w:val="340"/>
          <w:jc w:val="center"/>
        </w:trPr>
        <w:tc>
          <w:tcPr>
            <w:tcW w:w="1642" w:type="dxa"/>
          </w:tcPr>
          <w:p w:rsidR="00C96F4D" w:rsidRPr="00C96F4D" w:rsidRDefault="00C96F4D" w:rsidP="000D21F6">
            <w:pPr>
              <w:rPr>
                <w:rFonts w:ascii="宋体" w:eastAsia="宋体" w:hAnsi="宋体"/>
              </w:rPr>
            </w:pPr>
            <w:r w:rsidRPr="00C96F4D">
              <w:rPr>
                <w:rFonts w:ascii="宋体" w:eastAsia="宋体" w:hAnsi="宋体"/>
              </w:rPr>
              <w:t>2</w:t>
            </w:r>
          </w:p>
        </w:tc>
        <w:tc>
          <w:tcPr>
            <w:tcW w:w="929" w:type="dxa"/>
            <w:vAlign w:val="center"/>
          </w:tcPr>
          <w:p w:rsidR="00C96F4D" w:rsidRPr="00C96F4D" w:rsidRDefault="00C96F4D" w:rsidP="00DD7B5F">
            <w:pPr>
              <w:widowControl/>
              <w:spacing w:beforeLines="50" w:before="156" w:afterLines="50" w:after="156"/>
              <w:jc w:val="center"/>
              <w:rPr>
                <w:rFonts w:ascii="宋体" w:eastAsia="宋体" w:hAnsi="宋体"/>
                <w:szCs w:val="21"/>
              </w:rPr>
            </w:pPr>
          </w:p>
        </w:tc>
        <w:tc>
          <w:tcPr>
            <w:tcW w:w="1145" w:type="dxa"/>
          </w:tcPr>
          <w:p w:rsidR="00C96F4D" w:rsidRPr="00C96F4D" w:rsidRDefault="00C96F4D" w:rsidP="000D21F6">
            <w:pPr>
              <w:rPr>
                <w:rFonts w:ascii="宋体" w:eastAsia="宋体" w:hAnsi="宋体"/>
              </w:rPr>
            </w:pPr>
            <w:r w:rsidRPr="00C96F4D">
              <w:rPr>
                <w:rFonts w:ascii="宋体" w:eastAsia="宋体" w:hAnsi="宋体" w:hint="eastAsia"/>
              </w:rPr>
              <w:t>第二讲</w:t>
            </w:r>
          </w:p>
        </w:tc>
        <w:tc>
          <w:tcPr>
            <w:tcW w:w="1145" w:type="dxa"/>
          </w:tcPr>
          <w:p w:rsidR="00C96F4D" w:rsidRPr="00C96F4D" w:rsidRDefault="00C96F4D" w:rsidP="000D21F6">
            <w:pPr>
              <w:rPr>
                <w:rFonts w:ascii="宋体" w:eastAsia="宋体" w:hAnsi="宋体"/>
              </w:rPr>
            </w:pPr>
            <w:r w:rsidRPr="00C96F4D">
              <w:rPr>
                <w:rFonts w:ascii="宋体" w:eastAsia="宋体" w:hAnsi="宋体"/>
              </w:rPr>
              <w:t>上古神话</w:t>
            </w:r>
          </w:p>
        </w:tc>
        <w:tc>
          <w:tcPr>
            <w:tcW w:w="1145" w:type="dxa"/>
          </w:tcPr>
          <w:p w:rsidR="00C96F4D" w:rsidRPr="00C96F4D" w:rsidRDefault="00C96F4D" w:rsidP="000D21F6">
            <w:pPr>
              <w:rPr>
                <w:rFonts w:ascii="宋体" w:eastAsia="宋体" w:hAnsi="宋体"/>
              </w:rPr>
            </w:pPr>
            <w:r w:rsidRPr="00C96F4D">
              <w:rPr>
                <w:rFonts w:ascii="宋体" w:eastAsia="宋体" w:hAnsi="宋体"/>
              </w:rPr>
              <w:t>2</w:t>
            </w:r>
          </w:p>
        </w:tc>
        <w:tc>
          <w:tcPr>
            <w:tcW w:w="1386" w:type="dxa"/>
            <w:vAlign w:val="center"/>
          </w:tcPr>
          <w:p w:rsidR="00C96F4D" w:rsidRPr="00C96F4D" w:rsidRDefault="006131F8" w:rsidP="00DD7B5F">
            <w:pPr>
              <w:widowControl/>
              <w:spacing w:beforeLines="50" w:before="156" w:afterLines="50" w:after="156"/>
              <w:jc w:val="center"/>
              <w:rPr>
                <w:rFonts w:ascii="宋体" w:eastAsia="宋体" w:hAnsi="宋体"/>
                <w:szCs w:val="21"/>
              </w:rPr>
            </w:pPr>
            <w:r>
              <w:rPr>
                <w:rFonts w:ascii="宋体" w:eastAsia="宋体" w:hAnsi="宋体"/>
                <w:szCs w:val="21"/>
              </w:rPr>
              <w:t>课后练习题</w:t>
            </w:r>
            <w:r>
              <w:rPr>
                <w:rFonts w:ascii="宋体" w:eastAsia="宋体" w:hAnsi="宋体" w:hint="eastAsia"/>
                <w:szCs w:val="21"/>
              </w:rPr>
              <w:t>，</w:t>
            </w:r>
            <w:r>
              <w:rPr>
                <w:rFonts w:ascii="宋体" w:eastAsia="宋体" w:hAnsi="宋体"/>
                <w:szCs w:val="21"/>
              </w:rPr>
              <w:t>小组任务</w:t>
            </w:r>
          </w:p>
        </w:tc>
        <w:tc>
          <w:tcPr>
            <w:tcW w:w="904" w:type="dxa"/>
            <w:vAlign w:val="center"/>
          </w:tcPr>
          <w:p w:rsidR="00C96F4D" w:rsidRPr="00C96F4D" w:rsidRDefault="00C96F4D" w:rsidP="00DD7B5F">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rPr>
              <w:t>3</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第三讲</w:t>
            </w:r>
          </w:p>
        </w:tc>
        <w:tc>
          <w:tcPr>
            <w:tcW w:w="1145" w:type="dxa"/>
          </w:tcPr>
          <w:p w:rsidR="004C398D" w:rsidRPr="00C96F4D" w:rsidRDefault="004C398D" w:rsidP="000D21F6">
            <w:pPr>
              <w:rPr>
                <w:rFonts w:ascii="宋体" w:eastAsia="宋体" w:hAnsi="宋体"/>
              </w:rPr>
            </w:pPr>
            <w:r w:rsidRPr="00C96F4D">
              <w:rPr>
                <w:rFonts w:ascii="宋体" w:eastAsia="宋体" w:hAnsi="宋体"/>
              </w:rPr>
              <w:t>先秦寓言</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rPr>
              <w:t>4</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第四讲</w:t>
            </w:r>
          </w:p>
        </w:tc>
        <w:tc>
          <w:tcPr>
            <w:tcW w:w="1145" w:type="dxa"/>
          </w:tcPr>
          <w:p w:rsidR="004C398D" w:rsidRPr="00C96F4D" w:rsidRDefault="004C398D" w:rsidP="000D21F6">
            <w:pPr>
              <w:rPr>
                <w:rFonts w:ascii="宋体" w:eastAsia="宋体" w:hAnsi="宋体"/>
              </w:rPr>
            </w:pPr>
            <w:r w:rsidRPr="00C96F4D">
              <w:rPr>
                <w:rFonts w:ascii="宋体" w:eastAsia="宋体" w:hAnsi="宋体"/>
              </w:rPr>
              <w:t>诗经风雅（上）</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rPr>
              <w:t>5</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第五讲</w:t>
            </w:r>
          </w:p>
        </w:tc>
        <w:tc>
          <w:tcPr>
            <w:tcW w:w="1145" w:type="dxa"/>
          </w:tcPr>
          <w:p w:rsidR="004C398D" w:rsidRPr="00C96F4D" w:rsidRDefault="004C398D" w:rsidP="000D21F6">
            <w:pPr>
              <w:rPr>
                <w:rFonts w:ascii="宋体" w:eastAsia="宋体" w:hAnsi="宋体"/>
              </w:rPr>
            </w:pPr>
            <w:r w:rsidRPr="00C96F4D">
              <w:rPr>
                <w:rFonts w:ascii="宋体" w:eastAsia="宋体" w:hAnsi="宋体"/>
              </w:rPr>
              <w:t>诗经风雅（下）</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rPr>
              <w:t>6</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第六讲</w:t>
            </w:r>
          </w:p>
        </w:tc>
        <w:tc>
          <w:tcPr>
            <w:tcW w:w="1145" w:type="dxa"/>
          </w:tcPr>
          <w:p w:rsidR="004C398D" w:rsidRPr="00C96F4D" w:rsidRDefault="004C398D" w:rsidP="000D21F6">
            <w:pPr>
              <w:rPr>
                <w:rFonts w:ascii="宋体" w:eastAsia="宋体" w:hAnsi="宋体"/>
              </w:rPr>
            </w:pPr>
            <w:r w:rsidRPr="00C96F4D">
              <w:rPr>
                <w:rFonts w:ascii="宋体" w:eastAsia="宋体" w:hAnsi="宋体"/>
              </w:rPr>
              <w:t>楚辞悲歌</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7</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第七讲</w:t>
            </w:r>
          </w:p>
        </w:tc>
        <w:tc>
          <w:tcPr>
            <w:tcW w:w="1145" w:type="dxa"/>
          </w:tcPr>
          <w:p w:rsidR="004C398D" w:rsidRPr="00C96F4D" w:rsidRDefault="004C398D" w:rsidP="000D21F6">
            <w:pPr>
              <w:rPr>
                <w:rFonts w:ascii="宋体" w:eastAsia="宋体" w:hAnsi="宋体"/>
              </w:rPr>
            </w:pPr>
            <w:r w:rsidRPr="00C96F4D">
              <w:rPr>
                <w:rFonts w:ascii="宋体" w:eastAsia="宋体" w:hAnsi="宋体"/>
              </w:rPr>
              <w:t>道德之宗</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8</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第八讲</w:t>
            </w:r>
          </w:p>
        </w:tc>
        <w:tc>
          <w:tcPr>
            <w:tcW w:w="1145" w:type="dxa"/>
          </w:tcPr>
          <w:p w:rsidR="004C398D" w:rsidRPr="00C96F4D" w:rsidRDefault="004C398D" w:rsidP="000D21F6">
            <w:pPr>
              <w:rPr>
                <w:rFonts w:ascii="宋体" w:eastAsia="宋体" w:hAnsi="宋体"/>
              </w:rPr>
            </w:pPr>
            <w:r w:rsidRPr="00C96F4D">
              <w:rPr>
                <w:rFonts w:ascii="宋体" w:eastAsia="宋体" w:hAnsi="宋体"/>
              </w:rPr>
              <w:t>孔丘论语（上）</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9</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第九讲</w:t>
            </w:r>
          </w:p>
        </w:tc>
        <w:tc>
          <w:tcPr>
            <w:tcW w:w="1145" w:type="dxa"/>
          </w:tcPr>
          <w:p w:rsidR="004C398D" w:rsidRPr="00C96F4D" w:rsidRDefault="004C398D" w:rsidP="000D21F6">
            <w:pPr>
              <w:rPr>
                <w:rFonts w:ascii="宋体" w:eastAsia="宋体" w:hAnsi="宋体"/>
              </w:rPr>
            </w:pPr>
            <w:r w:rsidRPr="00C96F4D">
              <w:rPr>
                <w:rFonts w:ascii="宋体" w:eastAsia="宋体" w:hAnsi="宋体"/>
              </w:rPr>
              <w:t>孔丘论语（下）</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10</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第十讲</w:t>
            </w:r>
          </w:p>
        </w:tc>
        <w:tc>
          <w:tcPr>
            <w:tcW w:w="1145" w:type="dxa"/>
          </w:tcPr>
          <w:p w:rsidR="004C398D" w:rsidRPr="00C96F4D" w:rsidRDefault="004C398D" w:rsidP="000D21F6">
            <w:pPr>
              <w:rPr>
                <w:rFonts w:ascii="宋体" w:eastAsia="宋体" w:hAnsi="宋体"/>
              </w:rPr>
            </w:pPr>
            <w:r w:rsidRPr="00C96F4D">
              <w:rPr>
                <w:rFonts w:ascii="宋体" w:eastAsia="宋体" w:hAnsi="宋体"/>
              </w:rPr>
              <w:t>盛唐诗歌</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11</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第十一讲</w:t>
            </w:r>
          </w:p>
        </w:tc>
        <w:tc>
          <w:tcPr>
            <w:tcW w:w="1145" w:type="dxa"/>
          </w:tcPr>
          <w:p w:rsidR="004C398D" w:rsidRPr="00C96F4D" w:rsidRDefault="004C398D" w:rsidP="000D21F6">
            <w:pPr>
              <w:rPr>
                <w:rFonts w:ascii="宋体" w:eastAsia="宋体" w:hAnsi="宋体"/>
              </w:rPr>
            </w:pPr>
            <w:r w:rsidRPr="00C96F4D">
              <w:rPr>
                <w:rFonts w:ascii="宋体" w:eastAsia="宋体" w:hAnsi="宋体"/>
              </w:rPr>
              <w:t>两宋词章</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12</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第十二讲</w:t>
            </w:r>
          </w:p>
        </w:tc>
        <w:tc>
          <w:tcPr>
            <w:tcW w:w="1145" w:type="dxa"/>
          </w:tcPr>
          <w:p w:rsidR="004C398D" w:rsidRPr="00C96F4D" w:rsidRDefault="004C398D" w:rsidP="000D21F6">
            <w:pPr>
              <w:rPr>
                <w:rFonts w:ascii="宋体" w:eastAsia="宋体" w:hAnsi="宋体"/>
              </w:rPr>
            </w:pPr>
            <w:r w:rsidRPr="00C96F4D">
              <w:rPr>
                <w:rFonts w:ascii="宋体" w:eastAsia="宋体" w:hAnsi="宋体"/>
              </w:rPr>
              <w:t>杂剧传奇（上）</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13</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第十三讲</w:t>
            </w:r>
          </w:p>
        </w:tc>
        <w:tc>
          <w:tcPr>
            <w:tcW w:w="1145" w:type="dxa"/>
          </w:tcPr>
          <w:p w:rsidR="004C398D" w:rsidRPr="00C96F4D" w:rsidRDefault="004C398D" w:rsidP="000D21F6">
            <w:pPr>
              <w:rPr>
                <w:rFonts w:ascii="宋体" w:eastAsia="宋体" w:hAnsi="宋体"/>
              </w:rPr>
            </w:pPr>
            <w:r w:rsidRPr="00C96F4D">
              <w:rPr>
                <w:rFonts w:ascii="宋体" w:eastAsia="宋体" w:hAnsi="宋体"/>
              </w:rPr>
              <w:t>杂剧传奇（下）</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14</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第十四讲</w:t>
            </w:r>
          </w:p>
        </w:tc>
        <w:tc>
          <w:tcPr>
            <w:tcW w:w="1145" w:type="dxa"/>
          </w:tcPr>
          <w:p w:rsidR="004C398D" w:rsidRPr="00C96F4D" w:rsidRDefault="004C398D" w:rsidP="000D21F6">
            <w:pPr>
              <w:rPr>
                <w:rFonts w:ascii="宋体" w:eastAsia="宋体" w:hAnsi="宋体"/>
              </w:rPr>
            </w:pPr>
            <w:r w:rsidRPr="00C96F4D">
              <w:rPr>
                <w:rFonts w:ascii="宋体" w:eastAsia="宋体" w:hAnsi="宋体"/>
              </w:rPr>
              <w:t>明清小说（上）</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sidRPr="007B1B4B">
              <w:rPr>
                <w:rFonts w:ascii="宋体" w:eastAsia="宋体" w:hAnsi="宋体"/>
                <w:szCs w:val="21"/>
              </w:rPr>
              <w:t>小组任务</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4C398D" w:rsidRPr="00C96F4D" w:rsidTr="000D21F6">
        <w:trPr>
          <w:trHeight w:val="340"/>
          <w:jc w:val="center"/>
        </w:trPr>
        <w:tc>
          <w:tcPr>
            <w:tcW w:w="1642" w:type="dxa"/>
          </w:tcPr>
          <w:p w:rsidR="004C398D" w:rsidRPr="00C96F4D" w:rsidRDefault="004C398D" w:rsidP="000D21F6">
            <w:pPr>
              <w:rPr>
                <w:rFonts w:ascii="宋体" w:eastAsia="宋体" w:hAnsi="宋体"/>
              </w:rPr>
            </w:pPr>
            <w:r w:rsidRPr="00C96F4D">
              <w:rPr>
                <w:rFonts w:ascii="宋体" w:eastAsia="宋体" w:hAnsi="宋体" w:hint="eastAsia"/>
              </w:rPr>
              <w:t>15</w:t>
            </w:r>
          </w:p>
        </w:tc>
        <w:tc>
          <w:tcPr>
            <w:tcW w:w="929"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c>
          <w:tcPr>
            <w:tcW w:w="1145" w:type="dxa"/>
          </w:tcPr>
          <w:p w:rsidR="004C398D" w:rsidRPr="00C96F4D" w:rsidRDefault="004C398D" w:rsidP="000D21F6">
            <w:pPr>
              <w:rPr>
                <w:rFonts w:ascii="宋体" w:eastAsia="宋体" w:hAnsi="宋体"/>
              </w:rPr>
            </w:pPr>
            <w:r w:rsidRPr="00C96F4D">
              <w:rPr>
                <w:rFonts w:ascii="宋体" w:eastAsia="宋体" w:hAnsi="宋体" w:hint="eastAsia"/>
              </w:rPr>
              <w:t>第十五讲</w:t>
            </w:r>
          </w:p>
        </w:tc>
        <w:tc>
          <w:tcPr>
            <w:tcW w:w="1145" w:type="dxa"/>
          </w:tcPr>
          <w:p w:rsidR="004C398D" w:rsidRPr="00C96F4D" w:rsidRDefault="004C398D" w:rsidP="000D21F6">
            <w:pPr>
              <w:rPr>
                <w:rFonts w:ascii="宋体" w:eastAsia="宋体" w:hAnsi="宋体"/>
              </w:rPr>
            </w:pPr>
            <w:r w:rsidRPr="00C96F4D">
              <w:rPr>
                <w:rFonts w:ascii="宋体" w:eastAsia="宋体" w:hAnsi="宋体"/>
              </w:rPr>
              <w:t>明清小说（下）</w:t>
            </w:r>
          </w:p>
        </w:tc>
        <w:tc>
          <w:tcPr>
            <w:tcW w:w="1145" w:type="dxa"/>
          </w:tcPr>
          <w:p w:rsidR="004C398D" w:rsidRPr="00C96F4D" w:rsidRDefault="004C398D" w:rsidP="000D21F6">
            <w:pPr>
              <w:rPr>
                <w:rFonts w:ascii="宋体" w:eastAsia="宋体" w:hAnsi="宋体"/>
              </w:rPr>
            </w:pPr>
            <w:r w:rsidRPr="00C96F4D">
              <w:rPr>
                <w:rFonts w:ascii="宋体" w:eastAsia="宋体" w:hAnsi="宋体"/>
              </w:rPr>
              <w:t>2</w:t>
            </w:r>
          </w:p>
        </w:tc>
        <w:tc>
          <w:tcPr>
            <w:tcW w:w="1386" w:type="dxa"/>
          </w:tcPr>
          <w:p w:rsidR="004C398D" w:rsidRDefault="004C398D">
            <w:r w:rsidRPr="007B1B4B">
              <w:rPr>
                <w:rFonts w:ascii="宋体" w:eastAsia="宋体" w:hAnsi="宋体"/>
                <w:szCs w:val="21"/>
              </w:rPr>
              <w:t>课后练习题</w:t>
            </w:r>
            <w:r w:rsidRPr="007B1B4B">
              <w:rPr>
                <w:rFonts w:ascii="宋体" w:eastAsia="宋体" w:hAnsi="宋体" w:hint="eastAsia"/>
                <w:szCs w:val="21"/>
              </w:rPr>
              <w:t>，</w:t>
            </w:r>
            <w:r>
              <w:rPr>
                <w:rFonts w:ascii="宋体" w:eastAsia="宋体" w:hAnsi="宋体" w:hint="eastAsia"/>
                <w:szCs w:val="21"/>
              </w:rPr>
              <w:t>期末复习</w:t>
            </w:r>
          </w:p>
        </w:tc>
        <w:tc>
          <w:tcPr>
            <w:tcW w:w="904" w:type="dxa"/>
            <w:vAlign w:val="center"/>
          </w:tcPr>
          <w:p w:rsidR="004C398D" w:rsidRPr="00C96F4D" w:rsidRDefault="004C398D" w:rsidP="004C398D">
            <w:pPr>
              <w:widowControl/>
              <w:spacing w:beforeLines="50" w:before="156" w:afterLines="50" w:after="156"/>
              <w:jc w:val="center"/>
              <w:rPr>
                <w:rFonts w:ascii="宋体" w:eastAsia="宋体" w:hAnsi="宋体"/>
                <w:szCs w:val="21"/>
              </w:rPr>
            </w:pPr>
          </w:p>
        </w:tc>
      </w:tr>
      <w:tr w:rsidR="00C96F4D" w:rsidRPr="00C96F4D" w:rsidTr="000D21F6">
        <w:trPr>
          <w:trHeight w:val="340"/>
          <w:jc w:val="center"/>
        </w:trPr>
        <w:tc>
          <w:tcPr>
            <w:tcW w:w="1642" w:type="dxa"/>
          </w:tcPr>
          <w:p w:rsidR="00C96F4D" w:rsidRPr="00C96F4D" w:rsidRDefault="00C96F4D" w:rsidP="000D21F6">
            <w:pPr>
              <w:rPr>
                <w:rFonts w:ascii="宋体" w:eastAsia="宋体" w:hAnsi="宋体"/>
              </w:rPr>
            </w:pPr>
            <w:r w:rsidRPr="00C96F4D">
              <w:rPr>
                <w:rFonts w:ascii="宋体" w:eastAsia="宋体" w:hAnsi="宋体" w:hint="eastAsia"/>
              </w:rPr>
              <w:t>16</w:t>
            </w:r>
          </w:p>
        </w:tc>
        <w:tc>
          <w:tcPr>
            <w:tcW w:w="929" w:type="dxa"/>
            <w:vAlign w:val="center"/>
          </w:tcPr>
          <w:p w:rsidR="00C96F4D" w:rsidRPr="00C96F4D" w:rsidRDefault="00C96F4D" w:rsidP="00DD7B5F">
            <w:pPr>
              <w:widowControl/>
              <w:spacing w:beforeLines="50" w:before="156" w:afterLines="50" w:after="156"/>
              <w:jc w:val="center"/>
              <w:rPr>
                <w:rFonts w:ascii="宋体" w:eastAsia="宋体" w:hAnsi="宋体"/>
                <w:szCs w:val="21"/>
              </w:rPr>
            </w:pPr>
          </w:p>
        </w:tc>
        <w:tc>
          <w:tcPr>
            <w:tcW w:w="1145" w:type="dxa"/>
          </w:tcPr>
          <w:p w:rsidR="00C96F4D" w:rsidRPr="00C96F4D" w:rsidRDefault="00C96F4D" w:rsidP="000D21F6">
            <w:pPr>
              <w:rPr>
                <w:rFonts w:ascii="宋体" w:eastAsia="宋体" w:hAnsi="宋体"/>
              </w:rPr>
            </w:pPr>
            <w:r w:rsidRPr="00C96F4D">
              <w:rPr>
                <w:rFonts w:ascii="宋体" w:eastAsia="宋体" w:hAnsi="宋体" w:hint="eastAsia"/>
              </w:rPr>
              <w:t>第十六讲</w:t>
            </w:r>
          </w:p>
        </w:tc>
        <w:tc>
          <w:tcPr>
            <w:tcW w:w="1145" w:type="dxa"/>
          </w:tcPr>
          <w:p w:rsidR="00C96F4D" w:rsidRPr="00C96F4D" w:rsidRDefault="00C96F4D" w:rsidP="000D21F6">
            <w:pPr>
              <w:rPr>
                <w:rFonts w:ascii="宋体" w:eastAsia="宋体" w:hAnsi="宋体"/>
              </w:rPr>
            </w:pPr>
            <w:r w:rsidRPr="00C96F4D">
              <w:rPr>
                <w:rFonts w:ascii="宋体" w:eastAsia="宋体" w:hAnsi="宋体"/>
              </w:rPr>
              <w:t>复习考试</w:t>
            </w:r>
          </w:p>
        </w:tc>
        <w:tc>
          <w:tcPr>
            <w:tcW w:w="1145" w:type="dxa"/>
          </w:tcPr>
          <w:p w:rsidR="00C96F4D" w:rsidRPr="00C96F4D" w:rsidRDefault="00C96F4D" w:rsidP="000D21F6">
            <w:pPr>
              <w:rPr>
                <w:rFonts w:ascii="宋体" w:eastAsia="宋体" w:hAnsi="宋体"/>
              </w:rPr>
            </w:pPr>
            <w:r w:rsidRPr="00C96F4D">
              <w:rPr>
                <w:rFonts w:ascii="宋体" w:eastAsia="宋体" w:hAnsi="宋体"/>
              </w:rPr>
              <w:t>2</w:t>
            </w:r>
          </w:p>
        </w:tc>
        <w:tc>
          <w:tcPr>
            <w:tcW w:w="1386" w:type="dxa"/>
            <w:vAlign w:val="center"/>
          </w:tcPr>
          <w:p w:rsidR="00C96F4D" w:rsidRPr="00C96F4D" w:rsidRDefault="004C398D" w:rsidP="00C96F4D">
            <w:pPr>
              <w:widowControl/>
              <w:spacing w:beforeLines="50" w:before="156" w:afterLines="50" w:after="156"/>
              <w:jc w:val="center"/>
              <w:rPr>
                <w:rFonts w:ascii="宋体" w:eastAsia="宋体" w:hAnsi="宋体"/>
                <w:szCs w:val="21"/>
              </w:rPr>
            </w:pPr>
            <w:r>
              <w:rPr>
                <w:rFonts w:ascii="宋体" w:eastAsia="宋体" w:hAnsi="宋体"/>
                <w:szCs w:val="21"/>
              </w:rPr>
              <w:t>考试</w:t>
            </w:r>
          </w:p>
        </w:tc>
        <w:tc>
          <w:tcPr>
            <w:tcW w:w="904" w:type="dxa"/>
            <w:vAlign w:val="center"/>
          </w:tcPr>
          <w:p w:rsidR="00C96F4D" w:rsidRPr="00C96F4D" w:rsidRDefault="00C96F4D" w:rsidP="00DD7B5F">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rsidR="00844DE0" w:rsidRPr="00844DE0" w:rsidRDefault="00E76E34" w:rsidP="00844DE0">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844DE0" w:rsidRPr="00844DE0">
        <w:rPr>
          <w:rFonts w:ascii="宋体" w:eastAsia="宋体" w:hAnsi="宋体" w:hint="eastAsia"/>
        </w:rPr>
        <w:t>《中国文化典籍英译》王宏印编著，外语教学与研究出版社，</w:t>
      </w:r>
      <w:r w:rsidR="00844DE0" w:rsidRPr="00844DE0">
        <w:rPr>
          <w:rFonts w:ascii="宋体" w:eastAsia="宋体" w:hAnsi="宋体"/>
        </w:rPr>
        <w:t>2009年3月</w:t>
      </w:r>
    </w:p>
    <w:p w:rsidR="00844DE0" w:rsidRPr="00844DE0" w:rsidRDefault="00844DE0" w:rsidP="00844DE0">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Pr="00844DE0">
        <w:rPr>
          <w:rFonts w:ascii="宋体" w:eastAsia="宋体" w:hAnsi="宋体" w:hint="eastAsia"/>
        </w:rPr>
        <w:t>《中外文学经典翻译教程》，王宏印编著，高等教育出版社，</w:t>
      </w:r>
      <w:r w:rsidRPr="00844DE0">
        <w:rPr>
          <w:rFonts w:ascii="宋体" w:eastAsia="宋体" w:hAnsi="宋体"/>
        </w:rPr>
        <w:t>2007年3月</w:t>
      </w:r>
    </w:p>
    <w:p w:rsidR="00844DE0" w:rsidRPr="00844DE0" w:rsidRDefault="00844DE0" w:rsidP="00844DE0">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3.</w:t>
      </w:r>
      <w:r w:rsidRPr="00844DE0">
        <w:rPr>
          <w:rFonts w:ascii="宋体" w:eastAsia="宋体" w:hAnsi="宋体" w:hint="eastAsia"/>
        </w:rPr>
        <w:t>《中国典籍英译》，汪榕培、王宏主编，上海外语教育出版社，</w:t>
      </w:r>
      <w:r w:rsidRPr="00844DE0">
        <w:rPr>
          <w:rFonts w:ascii="宋体" w:eastAsia="宋体" w:hAnsi="宋体"/>
        </w:rPr>
        <w:t>2009年2月</w:t>
      </w:r>
    </w:p>
    <w:p w:rsidR="00844DE0" w:rsidRPr="00844DE0" w:rsidRDefault="00844DE0" w:rsidP="00844DE0">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sidRPr="00844DE0">
        <w:rPr>
          <w:rFonts w:ascii="宋体" w:eastAsia="宋体" w:hAnsi="宋体" w:hint="eastAsia"/>
        </w:rPr>
        <w:t>《中国文化通览》，杨敏、王克奇、王恒展编，高等教育出版社，</w:t>
      </w:r>
      <w:r w:rsidRPr="00844DE0">
        <w:rPr>
          <w:rFonts w:ascii="宋体" w:eastAsia="宋体" w:hAnsi="宋体"/>
        </w:rPr>
        <w:t>2006年7月</w:t>
      </w:r>
    </w:p>
    <w:p w:rsidR="00D417A1" w:rsidRPr="00E76E34" w:rsidRDefault="00844DE0" w:rsidP="00844DE0">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sidRPr="00844DE0">
        <w:rPr>
          <w:rFonts w:ascii="宋体" w:eastAsia="宋体" w:hAnsi="宋体" w:hint="eastAsia"/>
        </w:rPr>
        <w:t>《中国传统文化通览》，杨敏、王克奇、王恒展编，中国海洋大学出版社，</w:t>
      </w:r>
      <w:r w:rsidRPr="00844DE0">
        <w:rPr>
          <w:rFonts w:ascii="宋体" w:eastAsia="宋体" w:hAnsi="宋体"/>
        </w:rPr>
        <w:t>2003年3月</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CC675C" w:rsidRPr="00CC675C" w:rsidRDefault="00CC675C" w:rsidP="00CC675C">
      <w:pPr>
        <w:widowControl/>
        <w:spacing w:beforeLines="50" w:before="156" w:afterLines="50" w:after="156"/>
        <w:ind w:firstLineChars="200" w:firstLine="422"/>
        <w:jc w:val="left"/>
        <w:rPr>
          <w:rFonts w:ascii="宋体" w:eastAsia="宋体" w:hAnsi="宋体"/>
        </w:rPr>
      </w:pPr>
      <w:r w:rsidRPr="00CC675C">
        <w:rPr>
          <w:rFonts w:ascii="宋体" w:eastAsia="宋体" w:hAnsi="宋体"/>
          <w:b/>
        </w:rPr>
        <w:t>1.案例教学。</w:t>
      </w:r>
      <w:r w:rsidRPr="00CC675C">
        <w:rPr>
          <w:rFonts w:ascii="宋体" w:eastAsia="宋体" w:hAnsi="宋体"/>
        </w:rPr>
        <w:t>本课程是一门基础理论课程，同时翻译实践的联系。本课程应用多种教学方式与资源，选入十大类中国文化典籍论题的原作与译作，以采用多种现代教学媒体。重视师生互动与小组活动，倡导理论与实践相结合、课内与课外学习相结合。</w:t>
      </w:r>
    </w:p>
    <w:p w:rsidR="00CC675C" w:rsidRPr="00CC675C" w:rsidRDefault="00CC675C" w:rsidP="00CC675C">
      <w:pPr>
        <w:widowControl/>
        <w:spacing w:beforeLines="50" w:before="156" w:afterLines="50" w:after="156"/>
        <w:ind w:firstLineChars="200" w:firstLine="422"/>
        <w:jc w:val="left"/>
        <w:rPr>
          <w:rFonts w:ascii="宋体" w:eastAsia="宋体" w:hAnsi="宋体"/>
        </w:rPr>
      </w:pPr>
      <w:r w:rsidRPr="00CC675C">
        <w:rPr>
          <w:rFonts w:ascii="宋体" w:eastAsia="宋体" w:hAnsi="宋体"/>
          <w:b/>
        </w:rPr>
        <w:t>2.对话互动。</w:t>
      </w:r>
      <w:r w:rsidRPr="00CC675C">
        <w:rPr>
          <w:rFonts w:ascii="宋体" w:eastAsia="宋体" w:hAnsi="宋体"/>
        </w:rPr>
        <w:t>对于论题概说部分，课前安排学生小组任务，课上做口头报告，教师给予点评指正与归纳总结。翻译练习安排为课后作业，教师课上集中讲评。</w:t>
      </w:r>
    </w:p>
    <w:p w:rsidR="00CC675C" w:rsidRPr="00CC675C" w:rsidRDefault="00CC675C" w:rsidP="00CC675C">
      <w:pPr>
        <w:widowControl/>
        <w:spacing w:beforeLines="50" w:before="156" w:afterLines="50" w:after="156"/>
        <w:ind w:firstLineChars="200" w:firstLine="422"/>
        <w:jc w:val="left"/>
        <w:rPr>
          <w:rFonts w:ascii="宋体" w:eastAsia="宋体" w:hAnsi="宋体"/>
        </w:rPr>
      </w:pPr>
      <w:r w:rsidRPr="00CC675C">
        <w:rPr>
          <w:rFonts w:ascii="宋体" w:eastAsia="宋体" w:hAnsi="宋体"/>
          <w:b/>
        </w:rPr>
        <w:t>3.课堂讲授。</w:t>
      </w:r>
      <w:r w:rsidRPr="00CC675C">
        <w:rPr>
          <w:rFonts w:ascii="宋体" w:eastAsia="宋体" w:hAnsi="宋体"/>
        </w:rPr>
        <w:t>对于经典英译部分，由教师对所选原作与译作进行深入解读与评析。以跨文化交际的视角对原作进行审视重读与理解提示，分析译作过程中注重讲解翻译策略与方法以及对外传播的途径。</w:t>
      </w:r>
    </w:p>
    <w:p w:rsidR="00CC675C" w:rsidRDefault="00CC675C" w:rsidP="00CC675C">
      <w:pPr>
        <w:widowControl/>
        <w:spacing w:beforeLines="50" w:before="156" w:afterLines="50" w:after="156"/>
        <w:ind w:firstLineChars="200" w:firstLine="422"/>
        <w:jc w:val="left"/>
        <w:rPr>
          <w:rFonts w:ascii="宋体" w:eastAsia="宋体" w:hAnsi="宋体"/>
        </w:rPr>
      </w:pPr>
      <w:r w:rsidRPr="00CC675C">
        <w:rPr>
          <w:rFonts w:ascii="宋体" w:eastAsia="宋体" w:hAnsi="宋体"/>
          <w:b/>
        </w:rPr>
        <w:t>4.反思学习。</w:t>
      </w:r>
      <w:r w:rsidRPr="00CC675C">
        <w:rPr>
          <w:rFonts w:ascii="宋体" w:eastAsia="宋体" w:hAnsi="宋体"/>
        </w:rPr>
        <w:t>通过外语视角的经典解读，培养学生打破原有母语及文化理解的盲区。课后作业中独立进行翻译实践练习，教师集中讲评前让学生自己去图书馆查询资料先行订正与思考。</w:t>
      </w:r>
      <w:r w:rsidR="00022CBB">
        <w:rPr>
          <w:rFonts w:ascii="宋体" w:eastAsia="宋体" w:hAnsi="宋体" w:hint="eastAsia"/>
        </w:rPr>
        <w:t xml:space="preserve"> </w:t>
      </w:r>
      <w:r w:rsidR="00022CBB">
        <w:rPr>
          <w:rFonts w:ascii="宋体" w:eastAsia="宋体" w:hAnsi="宋体"/>
        </w:rPr>
        <w:t xml:space="preserve">    </w:t>
      </w:r>
    </w:p>
    <w:p w:rsidR="00D417A1" w:rsidRPr="00F56396" w:rsidRDefault="00022CBB" w:rsidP="00CC675C">
      <w:pPr>
        <w:widowControl/>
        <w:spacing w:beforeLines="50" w:before="156" w:afterLines="50" w:after="156"/>
        <w:ind w:firstLineChars="200" w:firstLine="420"/>
        <w:jc w:val="left"/>
        <w:rPr>
          <w:rFonts w:ascii="黑体" w:eastAsia="黑体" w:hAnsi="黑体"/>
          <w:b/>
          <w:sz w:val="28"/>
          <w:szCs w:val="28"/>
        </w:rPr>
      </w:pP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8A5138">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8A5138">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Pr="008A5138" w:rsidRDefault="008A5138" w:rsidP="00DD7B5F">
            <w:pPr>
              <w:pStyle w:val="a3"/>
              <w:spacing w:beforeLines="50" w:before="156" w:afterLines="50" w:after="156"/>
              <w:jc w:val="center"/>
              <w:rPr>
                <w:rFonts w:hAnsi="宋体"/>
                <w:b/>
                <w:szCs w:val="21"/>
              </w:rPr>
            </w:pPr>
            <w:r w:rsidRPr="008A5138">
              <w:rPr>
                <w:rFonts w:hAnsi="宋体" w:hint="eastAsia"/>
                <w:kern w:val="0"/>
                <w:szCs w:val="21"/>
              </w:rPr>
              <w:t>通过研读汉语经典著作进而了解中国文学与文化知识，学会从英文翻译的角度达到对原文别具一格的理解，以</w:t>
            </w:r>
            <w:proofErr w:type="gramStart"/>
            <w:r w:rsidRPr="008A5138">
              <w:rPr>
                <w:rFonts w:hAnsi="宋体" w:hint="eastAsia"/>
                <w:kern w:val="0"/>
                <w:szCs w:val="21"/>
              </w:rPr>
              <w:t>补单语</w:t>
            </w:r>
            <w:proofErr w:type="gramEnd"/>
            <w:r w:rsidRPr="008A5138">
              <w:rPr>
                <w:rFonts w:hAnsi="宋体" w:hint="eastAsia"/>
                <w:kern w:val="0"/>
                <w:szCs w:val="21"/>
              </w:rPr>
              <w:t>思维之缺憾。（支撑毕业要求</w:t>
            </w:r>
            <w:r w:rsidRPr="008A5138">
              <w:rPr>
                <w:rFonts w:hAnsi="宋体"/>
                <w:kern w:val="0"/>
                <w:szCs w:val="21"/>
              </w:rPr>
              <w:t>1[</w:t>
            </w:r>
            <w:r w:rsidRPr="008A5138">
              <w:rPr>
                <w:rFonts w:hAnsi="宋体" w:hint="eastAsia"/>
                <w:kern w:val="0"/>
                <w:szCs w:val="21"/>
              </w:rPr>
              <w:t>师德规范</w:t>
            </w:r>
            <w:r w:rsidRPr="008A5138">
              <w:rPr>
                <w:rFonts w:hAnsi="宋体"/>
                <w:kern w:val="0"/>
                <w:szCs w:val="21"/>
              </w:rPr>
              <w:t>]</w:t>
            </w:r>
            <w:r w:rsidRPr="008A5138">
              <w:rPr>
                <w:rFonts w:hAnsi="宋体" w:hint="eastAsia"/>
                <w:kern w:val="0"/>
                <w:szCs w:val="21"/>
              </w:rPr>
              <w:t>；</w:t>
            </w:r>
            <w:r w:rsidRPr="008A5138">
              <w:rPr>
                <w:rFonts w:hAnsi="宋体"/>
                <w:kern w:val="0"/>
                <w:szCs w:val="21"/>
              </w:rPr>
              <w:t>7[</w:t>
            </w:r>
            <w:r w:rsidRPr="008A5138">
              <w:rPr>
                <w:rFonts w:hAnsi="宋体" w:hint="eastAsia"/>
                <w:kern w:val="0"/>
                <w:szCs w:val="21"/>
              </w:rPr>
              <w:t>学会反思</w:t>
            </w:r>
            <w:r w:rsidRPr="008A5138">
              <w:rPr>
                <w:rFonts w:hAnsi="宋体"/>
                <w:kern w:val="0"/>
                <w:szCs w:val="21"/>
              </w:rPr>
              <w:t>]</w:t>
            </w:r>
            <w:r w:rsidRPr="008A5138">
              <w:rPr>
                <w:rFonts w:hAnsi="宋体" w:hint="eastAsia"/>
                <w:kern w:val="0"/>
                <w:szCs w:val="21"/>
              </w:rPr>
              <w:t>）</w:t>
            </w:r>
          </w:p>
        </w:tc>
        <w:tc>
          <w:tcPr>
            <w:tcW w:w="2849" w:type="dxa"/>
            <w:vAlign w:val="center"/>
          </w:tcPr>
          <w:p w:rsidR="0062334B" w:rsidRDefault="0088085C" w:rsidP="00DD7B5F">
            <w:pPr>
              <w:pStyle w:val="a3"/>
              <w:spacing w:beforeLines="50" w:before="156" w:afterLines="50" w:after="156"/>
              <w:jc w:val="center"/>
              <w:rPr>
                <w:rFonts w:hAnsi="宋体" w:hint="eastAsia"/>
              </w:rPr>
            </w:pPr>
            <w:r w:rsidRPr="0088085C">
              <w:rPr>
                <w:rFonts w:hAnsi="宋体"/>
              </w:rPr>
              <w:t>课堂提问</w:t>
            </w:r>
            <w:r w:rsidRPr="0088085C">
              <w:rPr>
                <w:rFonts w:hAnsi="宋体" w:hint="eastAsia"/>
              </w:rPr>
              <w:t>、</w:t>
            </w:r>
            <w:r w:rsidRPr="0088085C">
              <w:rPr>
                <w:rFonts w:hAnsi="宋体"/>
              </w:rPr>
              <w:t>小组任务</w:t>
            </w:r>
            <w:r w:rsidRPr="0088085C">
              <w:rPr>
                <w:rFonts w:hAnsi="宋体" w:hint="eastAsia"/>
              </w:rPr>
              <w:t>、</w:t>
            </w:r>
          </w:p>
          <w:p w:rsidR="00D417A1" w:rsidRPr="0088085C" w:rsidRDefault="00FA2D85" w:rsidP="00FA2D85">
            <w:pPr>
              <w:pStyle w:val="a3"/>
              <w:spacing w:beforeLines="50" w:before="156" w:afterLines="50" w:after="156"/>
              <w:jc w:val="center"/>
              <w:rPr>
                <w:rFonts w:hAnsi="宋体"/>
              </w:rPr>
            </w:pPr>
            <w:r>
              <w:rPr>
                <w:rFonts w:hAnsi="宋体" w:hint="eastAsia"/>
              </w:rPr>
              <w:t>课后作业、期末考试</w:t>
            </w:r>
          </w:p>
        </w:tc>
      </w:tr>
      <w:tr w:rsidR="00D417A1" w:rsidTr="008A5138">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Pr="008A5138" w:rsidRDefault="008A5138" w:rsidP="00DD7B5F">
            <w:pPr>
              <w:pStyle w:val="a3"/>
              <w:spacing w:beforeLines="50" w:before="156" w:afterLines="50" w:after="156"/>
              <w:jc w:val="center"/>
              <w:rPr>
                <w:rFonts w:hAnsi="宋体"/>
                <w:b/>
                <w:szCs w:val="21"/>
              </w:rPr>
            </w:pPr>
            <w:r w:rsidRPr="008A5138">
              <w:rPr>
                <w:rFonts w:hAnsi="宋体" w:hint="eastAsia"/>
                <w:color w:val="000000" w:themeColor="text1"/>
                <w:kern w:val="0"/>
                <w:szCs w:val="21"/>
              </w:rPr>
              <w:t>提高英文阅读、写作、翻译水平。通过有控制的翻译过程，把英文表达提升到与汉语表达相当的程度，并通过吸收各自的表达手法，使二者相得益彰、相互促进。（支撑毕业要求</w:t>
            </w:r>
            <w:r w:rsidRPr="008A5138">
              <w:rPr>
                <w:rFonts w:hAnsi="宋体"/>
                <w:color w:val="000000" w:themeColor="text1"/>
                <w:kern w:val="0"/>
                <w:szCs w:val="21"/>
              </w:rPr>
              <w:t>3[</w:t>
            </w:r>
            <w:r w:rsidRPr="008A5138">
              <w:rPr>
                <w:rFonts w:hAnsi="宋体" w:hint="eastAsia"/>
                <w:color w:val="000000" w:themeColor="text1"/>
                <w:kern w:val="0"/>
                <w:szCs w:val="21"/>
              </w:rPr>
              <w:t>学科素养</w:t>
            </w:r>
            <w:r w:rsidRPr="008A5138">
              <w:rPr>
                <w:rFonts w:hAnsi="宋体"/>
                <w:color w:val="000000" w:themeColor="text1"/>
                <w:kern w:val="0"/>
                <w:szCs w:val="21"/>
              </w:rPr>
              <w:t>]</w:t>
            </w:r>
            <w:r w:rsidRPr="008A5138">
              <w:rPr>
                <w:rFonts w:hAnsi="宋体" w:hint="eastAsia"/>
                <w:color w:val="000000" w:themeColor="text1"/>
                <w:kern w:val="0"/>
                <w:szCs w:val="21"/>
              </w:rPr>
              <w:t>）</w:t>
            </w:r>
          </w:p>
        </w:tc>
        <w:tc>
          <w:tcPr>
            <w:tcW w:w="2849" w:type="dxa"/>
            <w:vAlign w:val="center"/>
          </w:tcPr>
          <w:p w:rsidR="00FA2D85" w:rsidRDefault="00FA2D85" w:rsidP="00FA2D85">
            <w:pPr>
              <w:pStyle w:val="a3"/>
              <w:spacing w:beforeLines="50" w:before="156" w:afterLines="50" w:after="156"/>
              <w:jc w:val="center"/>
              <w:rPr>
                <w:rFonts w:hAnsi="宋体" w:hint="eastAsia"/>
              </w:rPr>
            </w:pPr>
            <w:r w:rsidRPr="0088085C">
              <w:rPr>
                <w:rFonts w:hAnsi="宋体"/>
              </w:rPr>
              <w:t>课堂提问</w:t>
            </w:r>
            <w:r w:rsidRPr="0088085C">
              <w:rPr>
                <w:rFonts w:hAnsi="宋体" w:hint="eastAsia"/>
              </w:rPr>
              <w:t>、</w:t>
            </w:r>
            <w:r w:rsidRPr="0088085C">
              <w:rPr>
                <w:rFonts w:hAnsi="宋体"/>
              </w:rPr>
              <w:t>小组任务</w:t>
            </w:r>
            <w:r w:rsidRPr="0088085C">
              <w:rPr>
                <w:rFonts w:hAnsi="宋体" w:hint="eastAsia"/>
              </w:rPr>
              <w:t>、</w:t>
            </w:r>
          </w:p>
          <w:p w:rsidR="00D417A1" w:rsidRDefault="00FA2D85" w:rsidP="00FA2D85">
            <w:pPr>
              <w:pStyle w:val="a3"/>
              <w:spacing w:beforeLines="50" w:before="156" w:afterLines="50" w:after="156"/>
              <w:jc w:val="center"/>
              <w:rPr>
                <w:rFonts w:hAnsi="宋体"/>
                <w:b/>
              </w:rPr>
            </w:pPr>
            <w:r>
              <w:rPr>
                <w:rFonts w:hAnsi="宋体" w:hint="eastAsia"/>
              </w:rPr>
              <w:t>课后作业、期末考试</w:t>
            </w:r>
          </w:p>
        </w:tc>
      </w:tr>
      <w:tr w:rsidR="00D417A1" w:rsidTr="008A5138">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lastRenderedPageBreak/>
              <w:t>课程目标3</w:t>
            </w:r>
          </w:p>
        </w:tc>
        <w:tc>
          <w:tcPr>
            <w:tcW w:w="2849" w:type="dxa"/>
            <w:vAlign w:val="center"/>
          </w:tcPr>
          <w:p w:rsidR="00D417A1" w:rsidRPr="008A5138" w:rsidRDefault="008A5138" w:rsidP="00DD7B5F">
            <w:pPr>
              <w:pStyle w:val="a3"/>
              <w:spacing w:beforeLines="50" w:before="156" w:afterLines="50" w:after="156"/>
              <w:jc w:val="center"/>
              <w:rPr>
                <w:rFonts w:hAnsi="宋体"/>
                <w:szCs w:val="21"/>
              </w:rPr>
            </w:pPr>
            <w:r w:rsidRPr="008A5138">
              <w:rPr>
                <w:rFonts w:hAnsi="宋体" w:hint="eastAsia"/>
                <w:color w:val="000000" w:themeColor="text1"/>
                <w:kern w:val="0"/>
                <w:szCs w:val="21"/>
              </w:rPr>
              <w:t>在此基础上充实思想，提高文学和文化素养，克服纯语言学习可能造成的言之无物的弊端，方便对外传播与介绍中国文化，提高翻译鉴赏水平，增强跨文化交际的能力。（支撑毕业要求</w:t>
            </w:r>
            <w:r w:rsidRPr="008A5138">
              <w:rPr>
                <w:rFonts w:hAnsi="宋体"/>
                <w:color w:val="000000" w:themeColor="text1"/>
                <w:kern w:val="0"/>
                <w:szCs w:val="21"/>
              </w:rPr>
              <w:t>3[</w:t>
            </w:r>
            <w:r w:rsidRPr="008A5138">
              <w:rPr>
                <w:rFonts w:hAnsi="宋体" w:hint="eastAsia"/>
                <w:color w:val="000000" w:themeColor="text1"/>
                <w:kern w:val="0"/>
                <w:szCs w:val="21"/>
              </w:rPr>
              <w:t>学科素养</w:t>
            </w:r>
            <w:r w:rsidRPr="008A5138">
              <w:rPr>
                <w:rFonts w:hAnsi="宋体"/>
                <w:color w:val="000000" w:themeColor="text1"/>
                <w:kern w:val="0"/>
                <w:szCs w:val="21"/>
              </w:rPr>
              <w:t>]</w:t>
            </w:r>
            <w:r w:rsidRPr="008A5138">
              <w:rPr>
                <w:rFonts w:hAnsi="宋体" w:hint="eastAsia"/>
                <w:color w:val="000000" w:themeColor="text1"/>
                <w:kern w:val="0"/>
                <w:szCs w:val="21"/>
              </w:rPr>
              <w:t>；</w:t>
            </w:r>
            <w:r w:rsidRPr="008A5138">
              <w:rPr>
                <w:rFonts w:hAnsi="宋体"/>
                <w:color w:val="000000" w:themeColor="text1"/>
                <w:kern w:val="0"/>
                <w:szCs w:val="21"/>
              </w:rPr>
              <w:t>8[</w:t>
            </w:r>
            <w:r w:rsidRPr="008A5138">
              <w:rPr>
                <w:rFonts w:hAnsi="宋体" w:hint="eastAsia"/>
                <w:color w:val="000000" w:themeColor="text1"/>
                <w:kern w:val="0"/>
                <w:szCs w:val="21"/>
              </w:rPr>
              <w:t>沟通合作</w:t>
            </w:r>
            <w:r w:rsidRPr="008A5138">
              <w:rPr>
                <w:rFonts w:hAnsi="宋体"/>
                <w:color w:val="000000" w:themeColor="text1"/>
                <w:kern w:val="0"/>
                <w:szCs w:val="21"/>
              </w:rPr>
              <w:t>]</w:t>
            </w:r>
            <w:r w:rsidRPr="008A5138">
              <w:rPr>
                <w:rFonts w:hAnsi="宋体" w:hint="eastAsia"/>
                <w:color w:val="000000" w:themeColor="text1"/>
                <w:kern w:val="0"/>
                <w:szCs w:val="21"/>
              </w:rPr>
              <w:t>）</w:t>
            </w:r>
          </w:p>
        </w:tc>
        <w:tc>
          <w:tcPr>
            <w:tcW w:w="2849" w:type="dxa"/>
            <w:vAlign w:val="center"/>
          </w:tcPr>
          <w:p w:rsidR="00FA2D85" w:rsidRDefault="00FA2D85" w:rsidP="00FA2D85">
            <w:pPr>
              <w:pStyle w:val="a3"/>
              <w:spacing w:beforeLines="50" w:before="156" w:afterLines="50" w:after="156"/>
              <w:jc w:val="center"/>
              <w:rPr>
                <w:rFonts w:hAnsi="宋体" w:hint="eastAsia"/>
              </w:rPr>
            </w:pPr>
            <w:r w:rsidRPr="0088085C">
              <w:rPr>
                <w:rFonts w:hAnsi="宋体"/>
              </w:rPr>
              <w:t>课堂提问</w:t>
            </w:r>
            <w:r w:rsidRPr="0088085C">
              <w:rPr>
                <w:rFonts w:hAnsi="宋体" w:hint="eastAsia"/>
              </w:rPr>
              <w:t>、</w:t>
            </w:r>
            <w:r w:rsidRPr="0088085C">
              <w:rPr>
                <w:rFonts w:hAnsi="宋体"/>
              </w:rPr>
              <w:t>小组任务</w:t>
            </w:r>
            <w:r w:rsidRPr="0088085C">
              <w:rPr>
                <w:rFonts w:hAnsi="宋体" w:hint="eastAsia"/>
              </w:rPr>
              <w:t>、</w:t>
            </w:r>
          </w:p>
          <w:p w:rsidR="00D417A1" w:rsidRDefault="00FA2D85" w:rsidP="00FA2D85">
            <w:pPr>
              <w:pStyle w:val="a3"/>
              <w:spacing w:beforeLines="50" w:before="156" w:afterLines="50" w:after="156"/>
              <w:jc w:val="center"/>
              <w:rPr>
                <w:rFonts w:hAnsi="宋体"/>
                <w:b/>
              </w:rPr>
            </w:pPr>
            <w:r>
              <w:rPr>
                <w:rFonts w:hAnsi="宋体" w:hint="eastAsia"/>
              </w:rPr>
              <w:t>课后作业、期末考试</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A92EC5" w:rsidRDefault="00C54636" w:rsidP="00A92EC5">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w:t>
      </w:r>
      <w:r w:rsidR="00A92EC5">
        <w:rPr>
          <w:rFonts w:ascii="宋体" w:eastAsia="宋体" w:hAnsi="宋体" w:hint="eastAsia"/>
        </w:rPr>
        <w:t>4</w:t>
      </w:r>
      <w:r>
        <w:rPr>
          <w:rFonts w:ascii="宋体" w:eastAsia="宋体" w:hAnsi="宋体"/>
        </w:rPr>
        <w:t>0%</w:t>
      </w:r>
      <w:r w:rsidR="00A92EC5">
        <w:rPr>
          <w:rFonts w:ascii="宋体" w:eastAsia="宋体" w:hAnsi="宋体" w:hint="eastAsia"/>
        </w:rPr>
        <w:t>（出勤，小组任务，作业，课堂表现）</w:t>
      </w:r>
    </w:p>
    <w:p w:rsidR="00C54636" w:rsidRDefault="00C54636" w:rsidP="00A92EC5">
      <w:pPr>
        <w:widowControl/>
        <w:spacing w:beforeLines="50" w:before="156" w:afterLines="50" w:after="156"/>
        <w:ind w:firstLineChars="200" w:firstLine="420"/>
        <w:jc w:val="left"/>
        <w:rPr>
          <w:rFonts w:ascii="宋体" w:eastAsia="宋体" w:hAnsi="宋体"/>
        </w:rPr>
      </w:pPr>
      <w:r>
        <w:rPr>
          <w:rFonts w:ascii="宋体" w:eastAsia="宋体" w:hAnsi="宋体" w:hint="eastAsia"/>
        </w:rPr>
        <w:t>期末考试</w:t>
      </w:r>
      <w:r w:rsidR="00A92EC5">
        <w:rPr>
          <w:rFonts w:ascii="宋体" w:eastAsia="宋体" w:hAnsi="宋体" w:hint="eastAsia"/>
        </w:rPr>
        <w:t>：</w:t>
      </w:r>
      <w:r>
        <w:rPr>
          <w:rFonts w:ascii="宋体" w:eastAsia="宋体" w:hAnsi="宋体" w:hint="eastAsia"/>
        </w:rPr>
        <w:t>6</w:t>
      </w:r>
      <w:r>
        <w:rPr>
          <w:rFonts w:ascii="宋体" w:eastAsia="宋体" w:hAnsi="宋体"/>
        </w:rPr>
        <w:t>0%</w:t>
      </w:r>
      <w:r w:rsidR="00A92EC5">
        <w:rPr>
          <w:rFonts w:ascii="宋体" w:eastAsia="宋体" w:hAnsi="宋体" w:hint="eastAsia"/>
        </w:rPr>
        <w:t>（</w:t>
      </w:r>
      <w:r w:rsidR="009B346B">
        <w:rPr>
          <w:rFonts w:ascii="宋体" w:eastAsia="宋体" w:hAnsi="宋体" w:hint="eastAsia"/>
        </w:rPr>
        <w:t>闭卷笔试</w:t>
      </w:r>
      <w:r w:rsidR="00A92EC5">
        <w:rPr>
          <w:rFonts w:ascii="宋体" w:eastAsia="宋体" w:hAnsi="宋体" w:hint="eastAsia"/>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w:t>
      </w:r>
      <w:proofErr w:type="gramStart"/>
      <w:r w:rsidR="00285327" w:rsidRPr="00DD7B5F">
        <w:rPr>
          <w:rFonts w:ascii="宋体" w:eastAsia="宋体" w:hAnsi="宋体" w:hint="eastAsia"/>
          <w:b/>
        </w:rPr>
        <w:t>度分析</w:t>
      </w:r>
      <w:proofErr w:type="gramEnd"/>
      <w:r>
        <w:rPr>
          <w:rFonts w:ascii="宋体" w:eastAsia="宋体" w:hAnsi="宋体" w:hint="eastAsia"/>
          <w:b/>
        </w:rPr>
        <w:t xml:space="preserve"> </w:t>
      </w:r>
      <w:r w:rsidRPr="00DD7B5F">
        <w:rPr>
          <w:rFonts w:ascii="宋体" w:eastAsia="宋体" w:hAnsi="宋体" w:hint="eastAsia"/>
        </w:rPr>
        <w:t>（五号宋体）</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2627"/>
      </w:tblGrid>
      <w:tr w:rsidR="009B346B" w:rsidRPr="002F4D99" w:rsidTr="009B346B">
        <w:trPr>
          <w:jc w:val="center"/>
        </w:trPr>
        <w:tc>
          <w:tcPr>
            <w:tcW w:w="2122" w:type="dxa"/>
            <w:tcBorders>
              <w:tl2br w:val="single" w:sz="4" w:space="0" w:color="auto"/>
            </w:tcBorders>
            <w:shd w:val="clear" w:color="auto" w:fill="auto"/>
            <w:vAlign w:val="center"/>
          </w:tcPr>
          <w:p w:rsidR="009B346B" w:rsidRPr="00322986" w:rsidRDefault="009B346B" w:rsidP="009B346B">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9B346B" w:rsidRPr="00322986" w:rsidRDefault="009B346B" w:rsidP="009B346B">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9B346B" w:rsidRPr="00322986" w:rsidRDefault="009B346B" w:rsidP="0079343B">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vAlign w:val="center"/>
          </w:tcPr>
          <w:p w:rsidR="009B346B" w:rsidRPr="00322986" w:rsidRDefault="009B346B" w:rsidP="0079343B">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9B346B" w:rsidRPr="00322986" w:rsidRDefault="009B346B"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9B346B" w:rsidRPr="002F4D99" w:rsidTr="009B346B">
        <w:trPr>
          <w:trHeight w:val="620"/>
          <w:jc w:val="center"/>
        </w:trPr>
        <w:tc>
          <w:tcPr>
            <w:tcW w:w="2122" w:type="dxa"/>
            <w:shd w:val="clear" w:color="auto" w:fill="auto"/>
            <w:vAlign w:val="center"/>
          </w:tcPr>
          <w:p w:rsidR="009B346B" w:rsidRPr="00322986" w:rsidRDefault="009B346B" w:rsidP="009B346B">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9B346B" w:rsidRPr="0079343B" w:rsidRDefault="0079343B" w:rsidP="00DD7B5F">
            <w:pPr>
              <w:spacing w:beforeLines="50" w:before="156" w:afterLines="50" w:after="156"/>
              <w:jc w:val="center"/>
              <w:rPr>
                <w:rFonts w:ascii="宋体" w:eastAsia="宋体" w:hAnsi="宋体"/>
                <w:kern w:val="0"/>
                <w:szCs w:val="21"/>
              </w:rPr>
            </w:pPr>
            <w:r w:rsidRPr="0079343B">
              <w:rPr>
                <w:rFonts w:ascii="宋体" w:eastAsia="宋体" w:hAnsi="宋体" w:hint="eastAsia"/>
                <w:bCs/>
                <w:kern w:val="0"/>
                <w:szCs w:val="21"/>
              </w:rPr>
              <w:t>40%</w:t>
            </w:r>
          </w:p>
        </w:tc>
        <w:tc>
          <w:tcPr>
            <w:tcW w:w="1134" w:type="dxa"/>
            <w:vAlign w:val="center"/>
          </w:tcPr>
          <w:p w:rsidR="009B346B" w:rsidRPr="00322986" w:rsidRDefault="0079343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val="restart"/>
            <w:shd w:val="clear" w:color="auto" w:fill="auto"/>
            <w:vAlign w:val="center"/>
          </w:tcPr>
          <w:p w:rsidR="009B346B" w:rsidRPr="00142A94" w:rsidRDefault="00142A94" w:rsidP="00142A94">
            <w:pPr>
              <w:spacing w:beforeLines="50" w:before="156" w:afterLines="50" w:after="156"/>
              <w:rPr>
                <w:rFonts w:ascii="宋体" w:eastAsia="宋体" w:hAnsi="宋体"/>
                <w:kern w:val="0"/>
                <w:szCs w:val="21"/>
              </w:rPr>
            </w:pPr>
            <w:r w:rsidRPr="00142A94">
              <w:rPr>
                <w:rFonts w:ascii="宋体" w:eastAsia="宋体" w:hAnsi="宋体" w:hint="eastAsia"/>
                <w:kern w:val="0"/>
                <w:szCs w:val="21"/>
              </w:rPr>
              <w:t>分目标达成度</w:t>
            </w:r>
            <w:r w:rsidRPr="00142A94">
              <w:rPr>
                <w:rFonts w:ascii="宋体" w:eastAsia="宋体" w:hAnsi="宋体"/>
                <w:kern w:val="0"/>
                <w:szCs w:val="21"/>
              </w:rPr>
              <w:t>={0.</w:t>
            </w:r>
            <w:r>
              <w:rPr>
                <w:rFonts w:ascii="宋体" w:eastAsia="宋体" w:hAnsi="宋体" w:hint="eastAsia"/>
                <w:kern w:val="0"/>
                <w:szCs w:val="21"/>
              </w:rPr>
              <w:t>4</w:t>
            </w:r>
            <w:r w:rsidRPr="00142A94">
              <w:rPr>
                <w:rFonts w:ascii="宋体" w:eastAsia="宋体" w:hAnsi="宋体" w:hint="eastAsia"/>
                <w:kern w:val="0"/>
                <w:szCs w:val="21"/>
              </w:rPr>
              <w:t>ｘ平时分目标成绩</w:t>
            </w:r>
            <w:r>
              <w:rPr>
                <w:rFonts w:ascii="宋体" w:eastAsia="宋体" w:hAnsi="宋体" w:hint="eastAsia"/>
                <w:kern w:val="0"/>
                <w:szCs w:val="21"/>
              </w:rPr>
              <w:t>0.6</w:t>
            </w:r>
            <w:r w:rsidRPr="00142A94">
              <w:rPr>
                <w:rFonts w:ascii="宋体" w:eastAsia="宋体" w:hAnsi="宋体" w:hint="eastAsia"/>
                <w:kern w:val="0"/>
                <w:szCs w:val="21"/>
              </w:rPr>
              <w:t>ｘ期末分目标成绩</w:t>
            </w:r>
            <w:r w:rsidRPr="00142A94">
              <w:rPr>
                <w:rFonts w:ascii="宋体" w:eastAsia="宋体" w:hAnsi="宋体"/>
                <w:kern w:val="0"/>
                <w:szCs w:val="21"/>
              </w:rPr>
              <w:t>}/</w:t>
            </w:r>
            <w:r w:rsidRPr="00142A94">
              <w:rPr>
                <w:rFonts w:ascii="宋体" w:eastAsia="宋体" w:hAnsi="宋体" w:hint="eastAsia"/>
                <w:kern w:val="0"/>
                <w:szCs w:val="21"/>
              </w:rPr>
              <w:t>分目标总分</w:t>
            </w:r>
          </w:p>
        </w:tc>
      </w:tr>
      <w:tr w:rsidR="009B346B" w:rsidRPr="002F4D99" w:rsidTr="009B346B">
        <w:trPr>
          <w:trHeight w:val="679"/>
          <w:jc w:val="center"/>
        </w:trPr>
        <w:tc>
          <w:tcPr>
            <w:tcW w:w="2122" w:type="dxa"/>
            <w:shd w:val="clear" w:color="auto" w:fill="auto"/>
            <w:vAlign w:val="center"/>
          </w:tcPr>
          <w:p w:rsidR="009B346B" w:rsidRPr="00322986" w:rsidRDefault="009B346B" w:rsidP="009B346B">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9B346B" w:rsidRPr="00322986" w:rsidRDefault="0079343B" w:rsidP="00DD7B5F">
            <w:pPr>
              <w:spacing w:beforeLines="50" w:before="156" w:afterLines="50" w:after="156"/>
              <w:jc w:val="center"/>
              <w:rPr>
                <w:rFonts w:ascii="宋体" w:eastAsia="宋体" w:hAnsi="宋体"/>
                <w:kern w:val="0"/>
                <w:szCs w:val="21"/>
              </w:rPr>
            </w:pPr>
            <w:r w:rsidRPr="0079343B">
              <w:rPr>
                <w:rFonts w:ascii="宋体" w:eastAsia="宋体" w:hAnsi="宋体" w:hint="eastAsia"/>
                <w:bCs/>
                <w:kern w:val="0"/>
                <w:szCs w:val="21"/>
              </w:rPr>
              <w:t>40%</w:t>
            </w:r>
          </w:p>
        </w:tc>
        <w:tc>
          <w:tcPr>
            <w:tcW w:w="1134" w:type="dxa"/>
            <w:vAlign w:val="center"/>
          </w:tcPr>
          <w:p w:rsidR="009B346B" w:rsidRPr="00322986" w:rsidRDefault="0079343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9B346B" w:rsidRPr="00322986" w:rsidRDefault="009B346B" w:rsidP="00DD7B5F">
            <w:pPr>
              <w:spacing w:beforeLines="50" w:before="156" w:afterLines="50" w:after="156"/>
              <w:rPr>
                <w:rFonts w:ascii="宋体" w:eastAsia="宋体" w:hAnsi="宋体"/>
                <w:kern w:val="0"/>
                <w:szCs w:val="21"/>
              </w:rPr>
            </w:pPr>
          </w:p>
        </w:tc>
      </w:tr>
      <w:tr w:rsidR="009B346B" w:rsidRPr="002F4D99" w:rsidTr="009B346B">
        <w:trPr>
          <w:trHeight w:val="755"/>
          <w:jc w:val="center"/>
        </w:trPr>
        <w:tc>
          <w:tcPr>
            <w:tcW w:w="2122" w:type="dxa"/>
            <w:shd w:val="clear" w:color="auto" w:fill="auto"/>
            <w:vAlign w:val="center"/>
          </w:tcPr>
          <w:p w:rsidR="009B346B" w:rsidRPr="00322986" w:rsidRDefault="009B346B" w:rsidP="009B346B">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9B346B" w:rsidRPr="00322986" w:rsidRDefault="0079343B" w:rsidP="00DD7B5F">
            <w:pPr>
              <w:spacing w:beforeLines="50" w:before="156" w:afterLines="50" w:after="156"/>
              <w:jc w:val="center"/>
              <w:rPr>
                <w:rFonts w:ascii="宋体" w:eastAsia="宋体" w:hAnsi="宋体"/>
                <w:kern w:val="0"/>
                <w:szCs w:val="21"/>
              </w:rPr>
            </w:pPr>
            <w:r w:rsidRPr="0079343B">
              <w:rPr>
                <w:rFonts w:ascii="宋体" w:eastAsia="宋体" w:hAnsi="宋体" w:hint="eastAsia"/>
                <w:bCs/>
                <w:kern w:val="0"/>
                <w:szCs w:val="21"/>
              </w:rPr>
              <w:t>40%</w:t>
            </w:r>
          </w:p>
        </w:tc>
        <w:tc>
          <w:tcPr>
            <w:tcW w:w="1134" w:type="dxa"/>
            <w:vAlign w:val="center"/>
          </w:tcPr>
          <w:p w:rsidR="009B346B" w:rsidRPr="00322986" w:rsidRDefault="0079343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9B346B" w:rsidRPr="00322986" w:rsidRDefault="009B346B" w:rsidP="00DD7B5F">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0D21F6">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0D21F6">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0D21F6">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0D21F6">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3A17CA"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3A17CA" w:rsidRDefault="003A17CA" w:rsidP="003A17CA">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3A17CA" w:rsidRPr="00F56396" w:rsidRDefault="003A17CA"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3A17CA" w:rsidRPr="00F56396" w:rsidRDefault="003A17CA" w:rsidP="003A17CA">
            <w:pPr>
              <w:spacing w:beforeLines="50" w:before="156" w:afterLines="50" w:after="156"/>
              <w:rPr>
                <w:rFonts w:ascii="宋体" w:eastAsia="宋体" w:hAnsi="宋体"/>
                <w:szCs w:val="21"/>
              </w:rPr>
            </w:pPr>
            <w:bookmarkStart w:id="0" w:name="_GoBack"/>
            <w:bookmarkEnd w:id="0"/>
            <w:r w:rsidRPr="006820E4">
              <w:rPr>
                <w:rFonts w:ascii="宋体" w:eastAsia="宋体" w:hAnsi="宋体" w:hint="eastAsia"/>
                <w:szCs w:val="21"/>
              </w:rPr>
              <w:t>通过研读汉语经典著作进而了解中国文学与文化知识，学会从英文翻译的角度达到对原文别</w:t>
            </w:r>
            <w:r w:rsidRPr="006820E4">
              <w:rPr>
                <w:rFonts w:ascii="宋体" w:eastAsia="宋体" w:hAnsi="宋体" w:hint="eastAsia"/>
                <w:szCs w:val="21"/>
              </w:rPr>
              <w:lastRenderedPageBreak/>
              <w:t>具一格的理解，以补单语思维之缺憾。</w:t>
            </w:r>
            <w:r>
              <w:rPr>
                <w:rFonts w:ascii="宋体" w:eastAsia="宋体" w:hAnsi="宋体" w:hint="eastAsia"/>
                <w:szCs w:val="21"/>
              </w:rPr>
              <w:t>（完成极好）</w:t>
            </w:r>
          </w:p>
        </w:tc>
        <w:tc>
          <w:tcPr>
            <w:tcW w:w="1984" w:type="dxa"/>
            <w:tcBorders>
              <w:top w:val="single" w:sz="4" w:space="0" w:color="auto"/>
              <w:left w:val="single" w:sz="4" w:space="0" w:color="auto"/>
              <w:bottom w:val="single" w:sz="4" w:space="0" w:color="auto"/>
              <w:right w:val="single" w:sz="4" w:space="0" w:color="auto"/>
            </w:tcBorders>
          </w:tcPr>
          <w:p w:rsidR="003A17CA" w:rsidRDefault="003A17CA">
            <w:r w:rsidRPr="001D5E3E">
              <w:rPr>
                <w:rFonts w:ascii="宋体" w:eastAsia="宋体" w:hAnsi="宋体" w:hint="eastAsia"/>
                <w:szCs w:val="21"/>
              </w:rPr>
              <w:lastRenderedPageBreak/>
              <w:t>通过研读汉语经典著作进而了解中国文学与文化知识，学会从英文翻译的角度达到对原文别</w:t>
            </w:r>
            <w:r w:rsidRPr="001D5E3E">
              <w:rPr>
                <w:rFonts w:ascii="宋体" w:eastAsia="宋体" w:hAnsi="宋体" w:hint="eastAsia"/>
                <w:szCs w:val="21"/>
              </w:rPr>
              <w:lastRenderedPageBreak/>
              <w:t>具一格的理解，以</w:t>
            </w:r>
            <w:proofErr w:type="gramStart"/>
            <w:r w:rsidRPr="001D5E3E">
              <w:rPr>
                <w:rFonts w:ascii="宋体" w:eastAsia="宋体" w:hAnsi="宋体" w:hint="eastAsia"/>
                <w:szCs w:val="21"/>
              </w:rPr>
              <w:t>补单语</w:t>
            </w:r>
            <w:proofErr w:type="gramEnd"/>
            <w:r w:rsidRPr="001D5E3E">
              <w:rPr>
                <w:rFonts w:ascii="宋体" w:eastAsia="宋体" w:hAnsi="宋体" w:hint="eastAsia"/>
                <w:szCs w:val="21"/>
              </w:rPr>
              <w:t>思维之缺憾。（</w:t>
            </w:r>
            <w:r>
              <w:rPr>
                <w:rFonts w:ascii="宋体" w:eastAsia="宋体" w:hAnsi="宋体" w:hint="eastAsia"/>
                <w:szCs w:val="21"/>
              </w:rPr>
              <w:t>完成较</w:t>
            </w:r>
            <w:r w:rsidRPr="001D5E3E">
              <w:rPr>
                <w:rFonts w:ascii="宋体" w:eastAsia="宋体" w:hAnsi="宋体" w:hint="eastAsia"/>
                <w:szCs w:val="21"/>
              </w:rPr>
              <w:t>好）</w:t>
            </w:r>
          </w:p>
        </w:tc>
        <w:tc>
          <w:tcPr>
            <w:tcW w:w="1843" w:type="dxa"/>
            <w:tcBorders>
              <w:top w:val="single" w:sz="4" w:space="0" w:color="auto"/>
              <w:left w:val="single" w:sz="4" w:space="0" w:color="auto"/>
              <w:bottom w:val="single" w:sz="4" w:space="0" w:color="auto"/>
              <w:right w:val="single" w:sz="4" w:space="0" w:color="auto"/>
            </w:tcBorders>
          </w:tcPr>
          <w:p w:rsidR="003A17CA" w:rsidRDefault="003A17CA">
            <w:r w:rsidRPr="001D5E3E">
              <w:rPr>
                <w:rFonts w:ascii="宋体" w:eastAsia="宋体" w:hAnsi="宋体" w:hint="eastAsia"/>
                <w:szCs w:val="21"/>
              </w:rPr>
              <w:lastRenderedPageBreak/>
              <w:t>通过研读汉语经典著作进而了解中国文学与文化知识，学会从英文翻译的角度达到</w:t>
            </w:r>
            <w:r w:rsidRPr="001D5E3E">
              <w:rPr>
                <w:rFonts w:ascii="宋体" w:eastAsia="宋体" w:hAnsi="宋体" w:hint="eastAsia"/>
                <w:szCs w:val="21"/>
              </w:rPr>
              <w:lastRenderedPageBreak/>
              <w:t>对原文别具一格的理解，以</w:t>
            </w:r>
            <w:proofErr w:type="gramStart"/>
            <w:r w:rsidRPr="001D5E3E">
              <w:rPr>
                <w:rFonts w:ascii="宋体" w:eastAsia="宋体" w:hAnsi="宋体" w:hint="eastAsia"/>
                <w:szCs w:val="21"/>
              </w:rPr>
              <w:t>补单语</w:t>
            </w:r>
            <w:proofErr w:type="gramEnd"/>
            <w:r w:rsidRPr="001D5E3E">
              <w:rPr>
                <w:rFonts w:ascii="宋体" w:eastAsia="宋体" w:hAnsi="宋体" w:hint="eastAsia"/>
                <w:szCs w:val="21"/>
              </w:rPr>
              <w:t>思维之缺憾。（完成</w:t>
            </w:r>
            <w:r w:rsidR="00144765">
              <w:rPr>
                <w:rFonts w:ascii="宋体" w:eastAsia="宋体" w:hAnsi="宋体" w:hint="eastAsia"/>
                <w:szCs w:val="21"/>
              </w:rPr>
              <w:t>一般</w:t>
            </w:r>
            <w:r w:rsidRPr="001D5E3E">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3A17CA" w:rsidRDefault="003A17CA">
            <w:r w:rsidRPr="001D5E3E">
              <w:rPr>
                <w:rFonts w:ascii="宋体" w:eastAsia="宋体" w:hAnsi="宋体" w:hint="eastAsia"/>
                <w:szCs w:val="21"/>
              </w:rPr>
              <w:lastRenderedPageBreak/>
              <w:t>通过研读汉语经典著作进而了解中国文学与文化知识，学会从英文翻译的角度达</w:t>
            </w:r>
            <w:r w:rsidRPr="001D5E3E">
              <w:rPr>
                <w:rFonts w:ascii="宋体" w:eastAsia="宋体" w:hAnsi="宋体" w:hint="eastAsia"/>
                <w:szCs w:val="21"/>
              </w:rPr>
              <w:lastRenderedPageBreak/>
              <w:t>到对原文别具一格的理解，以</w:t>
            </w:r>
            <w:proofErr w:type="gramStart"/>
            <w:r w:rsidRPr="001D5E3E">
              <w:rPr>
                <w:rFonts w:ascii="宋体" w:eastAsia="宋体" w:hAnsi="宋体" w:hint="eastAsia"/>
                <w:szCs w:val="21"/>
              </w:rPr>
              <w:t>补单语</w:t>
            </w:r>
            <w:proofErr w:type="gramEnd"/>
            <w:r w:rsidRPr="001D5E3E">
              <w:rPr>
                <w:rFonts w:ascii="宋体" w:eastAsia="宋体" w:hAnsi="宋体" w:hint="eastAsia"/>
                <w:szCs w:val="21"/>
              </w:rPr>
              <w:t>思维之缺憾。（</w:t>
            </w:r>
            <w:r w:rsidR="00144765">
              <w:rPr>
                <w:rFonts w:ascii="宋体" w:eastAsia="宋体" w:hAnsi="宋体" w:hint="eastAsia"/>
                <w:szCs w:val="21"/>
              </w:rPr>
              <w:t>勉强完成</w:t>
            </w:r>
            <w:r w:rsidRPr="001D5E3E">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3A17CA" w:rsidRDefault="003A17CA">
            <w:r w:rsidRPr="001D5E3E">
              <w:rPr>
                <w:rFonts w:ascii="宋体" w:eastAsia="宋体" w:hAnsi="宋体" w:hint="eastAsia"/>
                <w:szCs w:val="21"/>
              </w:rPr>
              <w:lastRenderedPageBreak/>
              <w:t>通过研读汉语经典著作进而了解中国文学与文化知识，学会从英文翻译的角度达</w:t>
            </w:r>
            <w:r w:rsidRPr="001D5E3E">
              <w:rPr>
                <w:rFonts w:ascii="宋体" w:eastAsia="宋体" w:hAnsi="宋体" w:hint="eastAsia"/>
                <w:szCs w:val="21"/>
              </w:rPr>
              <w:lastRenderedPageBreak/>
              <w:t>到对原文别具一格的理解，以</w:t>
            </w:r>
            <w:proofErr w:type="gramStart"/>
            <w:r w:rsidRPr="001D5E3E">
              <w:rPr>
                <w:rFonts w:ascii="宋体" w:eastAsia="宋体" w:hAnsi="宋体" w:hint="eastAsia"/>
                <w:szCs w:val="21"/>
              </w:rPr>
              <w:t>补单语</w:t>
            </w:r>
            <w:proofErr w:type="gramEnd"/>
            <w:r w:rsidRPr="001D5E3E">
              <w:rPr>
                <w:rFonts w:ascii="宋体" w:eastAsia="宋体" w:hAnsi="宋体" w:hint="eastAsia"/>
                <w:szCs w:val="21"/>
              </w:rPr>
              <w:t>思维之缺憾。（</w:t>
            </w:r>
            <w:r w:rsidR="007460FC">
              <w:rPr>
                <w:rFonts w:ascii="宋体" w:eastAsia="宋体" w:hAnsi="宋体" w:hint="eastAsia"/>
                <w:szCs w:val="21"/>
              </w:rPr>
              <w:t>未完成</w:t>
            </w:r>
            <w:r w:rsidRPr="001D5E3E">
              <w:rPr>
                <w:rFonts w:ascii="宋体" w:eastAsia="宋体" w:hAnsi="宋体" w:hint="eastAsia"/>
                <w:szCs w:val="21"/>
              </w:rPr>
              <w:t>）</w:t>
            </w:r>
          </w:p>
        </w:tc>
      </w:tr>
      <w:tr w:rsidR="003A17CA"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3A17CA" w:rsidRDefault="003A17CA" w:rsidP="003A17CA">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3A17CA" w:rsidRPr="00F56396" w:rsidRDefault="003A17CA"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3A17CA" w:rsidRPr="00F56396" w:rsidRDefault="003A17CA" w:rsidP="003A17CA">
            <w:pPr>
              <w:spacing w:beforeLines="50" w:before="156" w:afterLines="50" w:after="156"/>
              <w:rPr>
                <w:rFonts w:ascii="宋体" w:eastAsia="宋体" w:hAnsi="宋体"/>
                <w:szCs w:val="21"/>
              </w:rPr>
            </w:pPr>
            <w:r w:rsidRPr="004B3CE3">
              <w:rPr>
                <w:rFonts w:ascii="宋体" w:eastAsia="宋体" w:hAnsi="宋体" w:hint="eastAsia"/>
                <w:szCs w:val="21"/>
              </w:rPr>
              <w:t>提高英文阅读、写作、翻译水平。通过有控制的翻译过程，把英文表达提升到与汉语表达相当的程度，并通过吸收各自的表达手法，使二者相得益彰、相互促进。</w:t>
            </w:r>
            <w:r>
              <w:rPr>
                <w:rFonts w:ascii="宋体" w:eastAsia="宋体" w:hAnsi="宋体" w:hint="eastAsia"/>
                <w:szCs w:val="21"/>
              </w:rPr>
              <w:t>（完成极好）</w:t>
            </w:r>
          </w:p>
        </w:tc>
        <w:tc>
          <w:tcPr>
            <w:tcW w:w="1984" w:type="dxa"/>
            <w:tcBorders>
              <w:top w:val="single" w:sz="4" w:space="0" w:color="auto"/>
              <w:left w:val="single" w:sz="4" w:space="0" w:color="auto"/>
              <w:bottom w:val="single" w:sz="4" w:space="0" w:color="auto"/>
              <w:right w:val="single" w:sz="4" w:space="0" w:color="auto"/>
            </w:tcBorders>
          </w:tcPr>
          <w:p w:rsidR="003A17CA" w:rsidRDefault="003A17CA">
            <w:r w:rsidRPr="00D6362F">
              <w:rPr>
                <w:rFonts w:ascii="宋体" w:eastAsia="宋体" w:hAnsi="宋体" w:hint="eastAsia"/>
                <w:szCs w:val="21"/>
              </w:rPr>
              <w:t>提高英文阅读、写作、翻译水平。通过有控制的翻译过程，把英文表达提升到与汉语表达相当的程度，并通过吸收各自的表达手法，使二者相得益彰、相互促进。（完成</w:t>
            </w:r>
            <w:r w:rsidR="00144765">
              <w:rPr>
                <w:rFonts w:ascii="宋体" w:eastAsia="宋体" w:hAnsi="宋体" w:hint="eastAsia"/>
                <w:szCs w:val="21"/>
              </w:rPr>
              <w:t>较</w:t>
            </w:r>
            <w:r w:rsidRPr="00D6362F">
              <w:rPr>
                <w:rFonts w:ascii="宋体" w:eastAsia="宋体" w:hAnsi="宋体" w:hint="eastAsia"/>
                <w:szCs w:val="21"/>
              </w:rPr>
              <w:t>好）</w:t>
            </w:r>
          </w:p>
        </w:tc>
        <w:tc>
          <w:tcPr>
            <w:tcW w:w="1843" w:type="dxa"/>
            <w:tcBorders>
              <w:top w:val="single" w:sz="4" w:space="0" w:color="auto"/>
              <w:left w:val="single" w:sz="4" w:space="0" w:color="auto"/>
              <w:bottom w:val="single" w:sz="4" w:space="0" w:color="auto"/>
              <w:right w:val="single" w:sz="4" w:space="0" w:color="auto"/>
            </w:tcBorders>
          </w:tcPr>
          <w:p w:rsidR="003A17CA" w:rsidRDefault="003A17CA">
            <w:r w:rsidRPr="00D6362F">
              <w:rPr>
                <w:rFonts w:ascii="宋体" w:eastAsia="宋体" w:hAnsi="宋体" w:hint="eastAsia"/>
                <w:szCs w:val="21"/>
              </w:rPr>
              <w:t>提高英文阅读、写作、翻译水平。通过有控制的翻译过程，把英文表达提升到与汉语表达相当的程度，并通过吸收各自的表达手法，使二者相得益彰、相互促进。（完成</w:t>
            </w:r>
            <w:r w:rsidR="00144765">
              <w:rPr>
                <w:rFonts w:ascii="宋体" w:eastAsia="宋体" w:hAnsi="宋体" w:hint="eastAsia"/>
                <w:szCs w:val="21"/>
              </w:rPr>
              <w:t>一般</w:t>
            </w:r>
            <w:r w:rsidRPr="00D6362F">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3A17CA" w:rsidRDefault="003A17CA">
            <w:r w:rsidRPr="00D6362F">
              <w:rPr>
                <w:rFonts w:ascii="宋体" w:eastAsia="宋体" w:hAnsi="宋体" w:hint="eastAsia"/>
                <w:szCs w:val="21"/>
              </w:rPr>
              <w:t>提高英文阅读、写作、翻译水平。通过有控制的翻译过程，把英文表达提升到与汉语表达相当的程度，并通过吸收各自的表达手法，使二者相得益彰、相互促进。（</w:t>
            </w:r>
            <w:r w:rsidR="007460FC">
              <w:rPr>
                <w:rFonts w:ascii="宋体" w:eastAsia="宋体" w:hAnsi="宋体" w:hint="eastAsia"/>
                <w:szCs w:val="21"/>
              </w:rPr>
              <w:t>勉强完成</w:t>
            </w:r>
            <w:r w:rsidRPr="00D6362F">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3A17CA" w:rsidRDefault="003A17CA">
            <w:r w:rsidRPr="00D6362F">
              <w:rPr>
                <w:rFonts w:ascii="宋体" w:eastAsia="宋体" w:hAnsi="宋体" w:hint="eastAsia"/>
                <w:szCs w:val="21"/>
              </w:rPr>
              <w:t>提高英文阅读、写作、翻译水平。通过有控制的翻译过程，把英文表达提升到与汉语表达相当的程度，并通过吸收各自的表达手法，使二者相得益彰、相互促进。（</w:t>
            </w:r>
            <w:r w:rsidR="007460FC">
              <w:rPr>
                <w:rFonts w:ascii="宋体" w:eastAsia="宋体" w:hAnsi="宋体" w:hint="eastAsia"/>
                <w:szCs w:val="21"/>
              </w:rPr>
              <w:t>未完成</w:t>
            </w:r>
            <w:r w:rsidRPr="00D6362F">
              <w:rPr>
                <w:rFonts w:ascii="宋体" w:eastAsia="宋体" w:hAnsi="宋体" w:hint="eastAsia"/>
                <w:szCs w:val="21"/>
              </w:rPr>
              <w:t>）</w:t>
            </w:r>
          </w:p>
        </w:tc>
      </w:tr>
      <w:tr w:rsidR="003A17CA"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3A17CA" w:rsidRDefault="003A17CA" w:rsidP="003A17CA">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3A17CA" w:rsidRPr="00F56396" w:rsidRDefault="003A17CA"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3A17CA" w:rsidRPr="00F56396" w:rsidRDefault="003A17CA" w:rsidP="003A17CA">
            <w:pPr>
              <w:spacing w:beforeLines="50" w:before="156" w:afterLines="50" w:after="156"/>
              <w:rPr>
                <w:rFonts w:ascii="宋体" w:eastAsia="宋体" w:hAnsi="宋体"/>
                <w:szCs w:val="21"/>
              </w:rPr>
            </w:pPr>
            <w:r w:rsidRPr="004B3CE3">
              <w:rPr>
                <w:rFonts w:ascii="宋体" w:eastAsia="宋体" w:hAnsi="宋体" w:hint="eastAsia"/>
                <w:szCs w:val="21"/>
              </w:rPr>
              <w:t>在此基础上充实思想，提高文学和文化素养，克服纯语言学习可能造成的言之无物的弊端，方便对外传播与介绍中国文化，提高翻译鉴赏水平，增强跨文化交际的能力。</w:t>
            </w:r>
            <w:r>
              <w:rPr>
                <w:rFonts w:ascii="宋体" w:eastAsia="宋体" w:hAnsi="宋体" w:hint="eastAsia"/>
                <w:szCs w:val="21"/>
              </w:rPr>
              <w:t>（完成极好）</w:t>
            </w:r>
          </w:p>
        </w:tc>
        <w:tc>
          <w:tcPr>
            <w:tcW w:w="1984" w:type="dxa"/>
            <w:tcBorders>
              <w:top w:val="single" w:sz="4" w:space="0" w:color="auto"/>
              <w:left w:val="single" w:sz="4" w:space="0" w:color="auto"/>
              <w:bottom w:val="single" w:sz="4" w:space="0" w:color="auto"/>
              <w:right w:val="single" w:sz="4" w:space="0" w:color="auto"/>
            </w:tcBorders>
          </w:tcPr>
          <w:p w:rsidR="003A17CA" w:rsidRDefault="003A17CA">
            <w:r w:rsidRPr="002E3537">
              <w:rPr>
                <w:rFonts w:ascii="宋体" w:eastAsia="宋体" w:hAnsi="宋体" w:hint="eastAsia"/>
                <w:szCs w:val="21"/>
              </w:rPr>
              <w:t>在此基础上充实思想，提高文学和文化素养，克服纯语言学习可能造成的言之无物的弊端，方便对外传播与介绍中国文化，提高翻译鉴赏水平，增强跨文化交际的能力。（完成</w:t>
            </w:r>
            <w:r w:rsidR="00144765">
              <w:rPr>
                <w:rFonts w:ascii="宋体" w:eastAsia="宋体" w:hAnsi="宋体" w:hint="eastAsia"/>
                <w:szCs w:val="21"/>
              </w:rPr>
              <w:t>较</w:t>
            </w:r>
            <w:r w:rsidRPr="002E3537">
              <w:rPr>
                <w:rFonts w:ascii="宋体" w:eastAsia="宋体" w:hAnsi="宋体" w:hint="eastAsia"/>
                <w:szCs w:val="21"/>
              </w:rPr>
              <w:t>好）</w:t>
            </w:r>
          </w:p>
        </w:tc>
        <w:tc>
          <w:tcPr>
            <w:tcW w:w="1843" w:type="dxa"/>
            <w:tcBorders>
              <w:top w:val="single" w:sz="4" w:space="0" w:color="auto"/>
              <w:left w:val="single" w:sz="4" w:space="0" w:color="auto"/>
              <w:bottom w:val="single" w:sz="4" w:space="0" w:color="auto"/>
              <w:right w:val="single" w:sz="4" w:space="0" w:color="auto"/>
            </w:tcBorders>
          </w:tcPr>
          <w:p w:rsidR="003A17CA" w:rsidRDefault="003A17CA">
            <w:r w:rsidRPr="002E3537">
              <w:rPr>
                <w:rFonts w:ascii="宋体" w:eastAsia="宋体" w:hAnsi="宋体" w:hint="eastAsia"/>
                <w:szCs w:val="21"/>
              </w:rPr>
              <w:t>在此基础上充实思想，提高文学和文化素养，克服纯语言学习可能造成的言之无物的弊端，方便对外传播与介绍中国文化，提高翻译鉴赏水平，增强跨文化交际的能力。（完成</w:t>
            </w:r>
            <w:r w:rsidR="00144765">
              <w:rPr>
                <w:rFonts w:ascii="宋体" w:eastAsia="宋体" w:hAnsi="宋体" w:hint="eastAsia"/>
                <w:szCs w:val="21"/>
              </w:rPr>
              <w:t>一般</w:t>
            </w:r>
            <w:r w:rsidRPr="002E3537">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3A17CA" w:rsidRDefault="003A17CA">
            <w:r w:rsidRPr="002E3537">
              <w:rPr>
                <w:rFonts w:ascii="宋体" w:eastAsia="宋体" w:hAnsi="宋体" w:hint="eastAsia"/>
                <w:szCs w:val="21"/>
              </w:rPr>
              <w:t>在此基础上充实思想，提高文学和文化素养，克服纯语言学习可能造成的言之无物的弊端，方便对外传播与介绍中国文化，提高翻译鉴赏水平，增强跨文化交际的能力。（</w:t>
            </w:r>
            <w:r w:rsidR="007460FC">
              <w:rPr>
                <w:rFonts w:ascii="宋体" w:eastAsia="宋体" w:hAnsi="宋体" w:hint="eastAsia"/>
                <w:szCs w:val="21"/>
              </w:rPr>
              <w:t>勉强完成</w:t>
            </w:r>
            <w:r w:rsidRPr="002E3537">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3A17CA" w:rsidRDefault="003A17CA">
            <w:r w:rsidRPr="002E3537">
              <w:rPr>
                <w:rFonts w:ascii="宋体" w:eastAsia="宋体" w:hAnsi="宋体" w:hint="eastAsia"/>
                <w:szCs w:val="21"/>
              </w:rPr>
              <w:t>在此基础上充实思想，提高文学和文化素养，克服纯语言学习可能造成的言之无物的弊端，方便对外传播与介绍中国文化，提高翻译鉴赏水平，增强跨文化交际的能力。（</w:t>
            </w:r>
            <w:r w:rsidR="007460FC">
              <w:rPr>
                <w:rFonts w:ascii="宋体" w:eastAsia="宋体" w:hAnsi="宋体" w:hint="eastAsia"/>
                <w:szCs w:val="21"/>
              </w:rPr>
              <w:t>未完成</w:t>
            </w:r>
            <w:r w:rsidRPr="002E3537">
              <w:rPr>
                <w:rFonts w:ascii="宋体" w:eastAsia="宋体" w:hAnsi="宋体" w:hint="eastAsia"/>
                <w:szCs w:val="21"/>
              </w:rPr>
              <w:t>）</w:t>
            </w:r>
          </w:p>
        </w:tc>
      </w:tr>
    </w:tbl>
    <w:p w:rsidR="00B051F9" w:rsidRDefault="00B051F9"/>
    <w:sectPr w:rsidR="00B05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F9" w:rsidRDefault="00B051F9" w:rsidP="00AA630A">
      <w:r>
        <w:separator/>
      </w:r>
    </w:p>
  </w:endnote>
  <w:endnote w:type="continuationSeparator" w:id="0">
    <w:p w:rsidR="00B051F9" w:rsidRDefault="00B051F9"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F9" w:rsidRDefault="00B051F9" w:rsidP="00AA630A">
      <w:r>
        <w:separator/>
      </w:r>
    </w:p>
  </w:footnote>
  <w:footnote w:type="continuationSeparator" w:id="0">
    <w:p w:rsidR="00B051F9" w:rsidRDefault="00B051F9"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1383"/>
    <w:rsid w:val="00022CBB"/>
    <w:rsid w:val="00077A5F"/>
    <w:rsid w:val="00080064"/>
    <w:rsid w:val="000D21F6"/>
    <w:rsid w:val="000F054A"/>
    <w:rsid w:val="00107994"/>
    <w:rsid w:val="00111510"/>
    <w:rsid w:val="00132E84"/>
    <w:rsid w:val="00134C61"/>
    <w:rsid w:val="00141A92"/>
    <w:rsid w:val="00142A94"/>
    <w:rsid w:val="00144765"/>
    <w:rsid w:val="00161176"/>
    <w:rsid w:val="001E5724"/>
    <w:rsid w:val="00225027"/>
    <w:rsid w:val="00242673"/>
    <w:rsid w:val="00245531"/>
    <w:rsid w:val="00285327"/>
    <w:rsid w:val="002872C6"/>
    <w:rsid w:val="0029481C"/>
    <w:rsid w:val="002A677A"/>
    <w:rsid w:val="002A7568"/>
    <w:rsid w:val="002E1619"/>
    <w:rsid w:val="00313A87"/>
    <w:rsid w:val="0031797D"/>
    <w:rsid w:val="00322986"/>
    <w:rsid w:val="003416A2"/>
    <w:rsid w:val="0034254B"/>
    <w:rsid w:val="00350C34"/>
    <w:rsid w:val="0038665C"/>
    <w:rsid w:val="003A17CA"/>
    <w:rsid w:val="00401B46"/>
    <w:rsid w:val="004070CF"/>
    <w:rsid w:val="004102AE"/>
    <w:rsid w:val="00464D58"/>
    <w:rsid w:val="004B3CE3"/>
    <w:rsid w:val="004C318E"/>
    <w:rsid w:val="004C398D"/>
    <w:rsid w:val="004C55CF"/>
    <w:rsid w:val="004F7476"/>
    <w:rsid w:val="00512B8D"/>
    <w:rsid w:val="00574CE1"/>
    <w:rsid w:val="005A0378"/>
    <w:rsid w:val="006131F8"/>
    <w:rsid w:val="0062334B"/>
    <w:rsid w:val="00646AAC"/>
    <w:rsid w:val="00665621"/>
    <w:rsid w:val="006820E4"/>
    <w:rsid w:val="00697650"/>
    <w:rsid w:val="006E4F82"/>
    <w:rsid w:val="006F64C9"/>
    <w:rsid w:val="0073346F"/>
    <w:rsid w:val="00733E16"/>
    <w:rsid w:val="007460FC"/>
    <w:rsid w:val="007639A2"/>
    <w:rsid w:val="0079343B"/>
    <w:rsid w:val="007C379D"/>
    <w:rsid w:val="007C62ED"/>
    <w:rsid w:val="007E39E3"/>
    <w:rsid w:val="008128AD"/>
    <w:rsid w:val="00834EBC"/>
    <w:rsid w:val="00844DE0"/>
    <w:rsid w:val="008560E2"/>
    <w:rsid w:val="00876672"/>
    <w:rsid w:val="0088085C"/>
    <w:rsid w:val="00886EBF"/>
    <w:rsid w:val="008A5138"/>
    <w:rsid w:val="008E3E3A"/>
    <w:rsid w:val="00917828"/>
    <w:rsid w:val="009354B8"/>
    <w:rsid w:val="00954012"/>
    <w:rsid w:val="009B346B"/>
    <w:rsid w:val="00A00622"/>
    <w:rsid w:val="00A03BBD"/>
    <w:rsid w:val="00A505C8"/>
    <w:rsid w:val="00A61EFD"/>
    <w:rsid w:val="00A82B17"/>
    <w:rsid w:val="00A92EC5"/>
    <w:rsid w:val="00AA4570"/>
    <w:rsid w:val="00AA630A"/>
    <w:rsid w:val="00AD5D4F"/>
    <w:rsid w:val="00AE3D1A"/>
    <w:rsid w:val="00B03909"/>
    <w:rsid w:val="00B051F9"/>
    <w:rsid w:val="00B16965"/>
    <w:rsid w:val="00B3615E"/>
    <w:rsid w:val="00B40ECD"/>
    <w:rsid w:val="00B472EF"/>
    <w:rsid w:val="00BA23F0"/>
    <w:rsid w:val="00BD21E3"/>
    <w:rsid w:val="00BD792D"/>
    <w:rsid w:val="00C00798"/>
    <w:rsid w:val="00C07822"/>
    <w:rsid w:val="00C369CC"/>
    <w:rsid w:val="00C54636"/>
    <w:rsid w:val="00C96F4D"/>
    <w:rsid w:val="00CA53B2"/>
    <w:rsid w:val="00CC675C"/>
    <w:rsid w:val="00CD7099"/>
    <w:rsid w:val="00D02F99"/>
    <w:rsid w:val="00D13271"/>
    <w:rsid w:val="00D14471"/>
    <w:rsid w:val="00D31CD9"/>
    <w:rsid w:val="00D417A1"/>
    <w:rsid w:val="00D504B7"/>
    <w:rsid w:val="00D715F7"/>
    <w:rsid w:val="00DD7B5F"/>
    <w:rsid w:val="00DE69E5"/>
    <w:rsid w:val="00DE7849"/>
    <w:rsid w:val="00E05E8B"/>
    <w:rsid w:val="00E062FA"/>
    <w:rsid w:val="00E12B33"/>
    <w:rsid w:val="00E2017E"/>
    <w:rsid w:val="00E366AB"/>
    <w:rsid w:val="00E44F51"/>
    <w:rsid w:val="00E730EA"/>
    <w:rsid w:val="00E76E34"/>
    <w:rsid w:val="00ED7F81"/>
    <w:rsid w:val="00EF42D2"/>
    <w:rsid w:val="00F114EA"/>
    <w:rsid w:val="00F56396"/>
    <w:rsid w:val="00F662D4"/>
    <w:rsid w:val="00FA01DE"/>
    <w:rsid w:val="00FA2D85"/>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5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5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7487">
      <w:bodyDiv w:val="1"/>
      <w:marLeft w:val="0"/>
      <w:marRight w:val="0"/>
      <w:marTop w:val="0"/>
      <w:marBottom w:val="0"/>
      <w:divBdr>
        <w:top w:val="none" w:sz="0" w:space="0" w:color="auto"/>
        <w:left w:val="none" w:sz="0" w:space="0" w:color="auto"/>
        <w:bottom w:val="none" w:sz="0" w:space="0" w:color="auto"/>
        <w:right w:val="none" w:sz="0" w:space="0" w:color="auto"/>
      </w:divBdr>
    </w:div>
    <w:div w:id="330179558">
      <w:bodyDiv w:val="1"/>
      <w:marLeft w:val="0"/>
      <w:marRight w:val="0"/>
      <w:marTop w:val="0"/>
      <w:marBottom w:val="0"/>
      <w:divBdr>
        <w:top w:val="none" w:sz="0" w:space="0" w:color="auto"/>
        <w:left w:val="none" w:sz="0" w:space="0" w:color="auto"/>
        <w:bottom w:val="none" w:sz="0" w:space="0" w:color="auto"/>
        <w:right w:val="none" w:sz="0" w:space="0" w:color="auto"/>
      </w:divBdr>
    </w:div>
    <w:div w:id="341054402">
      <w:bodyDiv w:val="1"/>
      <w:marLeft w:val="0"/>
      <w:marRight w:val="0"/>
      <w:marTop w:val="0"/>
      <w:marBottom w:val="0"/>
      <w:divBdr>
        <w:top w:val="none" w:sz="0" w:space="0" w:color="auto"/>
        <w:left w:val="none" w:sz="0" w:space="0" w:color="auto"/>
        <w:bottom w:val="none" w:sz="0" w:space="0" w:color="auto"/>
        <w:right w:val="none" w:sz="0" w:space="0" w:color="auto"/>
      </w:divBdr>
    </w:div>
    <w:div w:id="407462953">
      <w:bodyDiv w:val="1"/>
      <w:marLeft w:val="0"/>
      <w:marRight w:val="0"/>
      <w:marTop w:val="0"/>
      <w:marBottom w:val="0"/>
      <w:divBdr>
        <w:top w:val="none" w:sz="0" w:space="0" w:color="auto"/>
        <w:left w:val="none" w:sz="0" w:space="0" w:color="auto"/>
        <w:bottom w:val="none" w:sz="0" w:space="0" w:color="auto"/>
        <w:right w:val="none" w:sz="0" w:space="0" w:color="auto"/>
      </w:divBdr>
    </w:div>
    <w:div w:id="456459252">
      <w:bodyDiv w:val="1"/>
      <w:marLeft w:val="0"/>
      <w:marRight w:val="0"/>
      <w:marTop w:val="0"/>
      <w:marBottom w:val="0"/>
      <w:divBdr>
        <w:top w:val="none" w:sz="0" w:space="0" w:color="auto"/>
        <w:left w:val="none" w:sz="0" w:space="0" w:color="auto"/>
        <w:bottom w:val="none" w:sz="0" w:space="0" w:color="auto"/>
        <w:right w:val="none" w:sz="0" w:space="0" w:color="auto"/>
      </w:divBdr>
    </w:div>
    <w:div w:id="515996881">
      <w:bodyDiv w:val="1"/>
      <w:marLeft w:val="0"/>
      <w:marRight w:val="0"/>
      <w:marTop w:val="0"/>
      <w:marBottom w:val="0"/>
      <w:divBdr>
        <w:top w:val="none" w:sz="0" w:space="0" w:color="auto"/>
        <w:left w:val="none" w:sz="0" w:space="0" w:color="auto"/>
        <w:bottom w:val="none" w:sz="0" w:space="0" w:color="auto"/>
        <w:right w:val="none" w:sz="0" w:space="0" w:color="auto"/>
      </w:divBdr>
    </w:div>
    <w:div w:id="679354086">
      <w:bodyDiv w:val="1"/>
      <w:marLeft w:val="0"/>
      <w:marRight w:val="0"/>
      <w:marTop w:val="0"/>
      <w:marBottom w:val="0"/>
      <w:divBdr>
        <w:top w:val="none" w:sz="0" w:space="0" w:color="auto"/>
        <w:left w:val="none" w:sz="0" w:space="0" w:color="auto"/>
        <w:bottom w:val="none" w:sz="0" w:space="0" w:color="auto"/>
        <w:right w:val="none" w:sz="0" w:space="0" w:color="auto"/>
      </w:divBdr>
    </w:div>
    <w:div w:id="702444664">
      <w:bodyDiv w:val="1"/>
      <w:marLeft w:val="0"/>
      <w:marRight w:val="0"/>
      <w:marTop w:val="0"/>
      <w:marBottom w:val="0"/>
      <w:divBdr>
        <w:top w:val="none" w:sz="0" w:space="0" w:color="auto"/>
        <w:left w:val="none" w:sz="0" w:space="0" w:color="auto"/>
        <w:bottom w:val="none" w:sz="0" w:space="0" w:color="auto"/>
        <w:right w:val="none" w:sz="0" w:space="0" w:color="auto"/>
      </w:divBdr>
    </w:div>
    <w:div w:id="1249074941">
      <w:bodyDiv w:val="1"/>
      <w:marLeft w:val="0"/>
      <w:marRight w:val="0"/>
      <w:marTop w:val="0"/>
      <w:marBottom w:val="0"/>
      <w:divBdr>
        <w:top w:val="none" w:sz="0" w:space="0" w:color="auto"/>
        <w:left w:val="none" w:sz="0" w:space="0" w:color="auto"/>
        <w:bottom w:val="none" w:sz="0" w:space="0" w:color="auto"/>
        <w:right w:val="none" w:sz="0" w:space="0" w:color="auto"/>
      </w:divBdr>
    </w:div>
    <w:div w:id="1290282359">
      <w:bodyDiv w:val="1"/>
      <w:marLeft w:val="0"/>
      <w:marRight w:val="0"/>
      <w:marTop w:val="0"/>
      <w:marBottom w:val="0"/>
      <w:divBdr>
        <w:top w:val="none" w:sz="0" w:space="0" w:color="auto"/>
        <w:left w:val="none" w:sz="0" w:space="0" w:color="auto"/>
        <w:bottom w:val="none" w:sz="0" w:space="0" w:color="auto"/>
        <w:right w:val="none" w:sz="0" w:space="0" w:color="auto"/>
      </w:divBdr>
    </w:div>
    <w:div w:id="1372532623">
      <w:bodyDiv w:val="1"/>
      <w:marLeft w:val="0"/>
      <w:marRight w:val="0"/>
      <w:marTop w:val="0"/>
      <w:marBottom w:val="0"/>
      <w:divBdr>
        <w:top w:val="none" w:sz="0" w:space="0" w:color="auto"/>
        <w:left w:val="none" w:sz="0" w:space="0" w:color="auto"/>
        <w:bottom w:val="none" w:sz="0" w:space="0" w:color="auto"/>
        <w:right w:val="none" w:sz="0" w:space="0" w:color="auto"/>
      </w:divBdr>
    </w:div>
    <w:div w:id="1464885511">
      <w:bodyDiv w:val="1"/>
      <w:marLeft w:val="0"/>
      <w:marRight w:val="0"/>
      <w:marTop w:val="0"/>
      <w:marBottom w:val="0"/>
      <w:divBdr>
        <w:top w:val="none" w:sz="0" w:space="0" w:color="auto"/>
        <w:left w:val="none" w:sz="0" w:space="0" w:color="auto"/>
        <w:bottom w:val="none" w:sz="0" w:space="0" w:color="auto"/>
        <w:right w:val="none" w:sz="0" w:space="0" w:color="auto"/>
      </w:divBdr>
    </w:div>
    <w:div w:id="1537694044">
      <w:bodyDiv w:val="1"/>
      <w:marLeft w:val="0"/>
      <w:marRight w:val="0"/>
      <w:marTop w:val="0"/>
      <w:marBottom w:val="0"/>
      <w:divBdr>
        <w:top w:val="none" w:sz="0" w:space="0" w:color="auto"/>
        <w:left w:val="none" w:sz="0" w:space="0" w:color="auto"/>
        <w:bottom w:val="none" w:sz="0" w:space="0" w:color="auto"/>
        <w:right w:val="none" w:sz="0" w:space="0" w:color="auto"/>
      </w:divBdr>
    </w:div>
    <w:div w:id="1597981761">
      <w:bodyDiv w:val="1"/>
      <w:marLeft w:val="0"/>
      <w:marRight w:val="0"/>
      <w:marTop w:val="0"/>
      <w:marBottom w:val="0"/>
      <w:divBdr>
        <w:top w:val="none" w:sz="0" w:space="0" w:color="auto"/>
        <w:left w:val="none" w:sz="0" w:space="0" w:color="auto"/>
        <w:bottom w:val="none" w:sz="0" w:space="0" w:color="auto"/>
        <w:right w:val="none" w:sz="0" w:space="0" w:color="auto"/>
      </w:divBdr>
    </w:div>
    <w:div w:id="1672677799">
      <w:bodyDiv w:val="1"/>
      <w:marLeft w:val="0"/>
      <w:marRight w:val="0"/>
      <w:marTop w:val="0"/>
      <w:marBottom w:val="0"/>
      <w:divBdr>
        <w:top w:val="none" w:sz="0" w:space="0" w:color="auto"/>
        <w:left w:val="none" w:sz="0" w:space="0" w:color="auto"/>
        <w:bottom w:val="none" w:sz="0" w:space="0" w:color="auto"/>
        <w:right w:val="none" w:sz="0" w:space="0" w:color="auto"/>
      </w:divBdr>
    </w:div>
    <w:div w:id="17727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1FE2C0-ECEB-4A79-9A30-617DB8EB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24</Pages>
  <Words>3170</Words>
  <Characters>18072</Characters>
  <Application>Microsoft Office Word</Application>
  <DocSecurity>0</DocSecurity>
  <Lines>150</Lines>
  <Paragraphs>42</Paragraphs>
  <ScaleCrop>false</ScaleCrop>
  <Company>P R C</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44</cp:revision>
  <cp:lastPrinted>2020-12-24T07:17:00Z</cp:lastPrinted>
  <dcterms:created xsi:type="dcterms:W3CDTF">2020-12-08T08:33:00Z</dcterms:created>
  <dcterms:modified xsi:type="dcterms:W3CDTF">2021-01-23T02:36:00Z</dcterms:modified>
</cp:coreProperties>
</file>