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17D3" w14:textId="77777777" w:rsidR="009341FC" w:rsidRDefault="009B480A">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文学研究方法</w:t>
      </w:r>
      <w:r>
        <w:rPr>
          <w:rFonts w:ascii="黑体" w:eastAsia="黑体" w:hAnsi="黑体" w:hint="eastAsia"/>
          <w:sz w:val="32"/>
          <w:szCs w:val="32"/>
        </w:rPr>
        <w:t>》课程教学大纲</w:t>
      </w:r>
    </w:p>
    <w:p w14:paraId="7003BD03" w14:textId="398A5938" w:rsidR="009341FC" w:rsidRDefault="009B480A">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9341FC" w14:paraId="4C9D8120" w14:textId="77777777">
        <w:trPr>
          <w:jc w:val="center"/>
        </w:trPr>
        <w:tc>
          <w:tcPr>
            <w:tcW w:w="1135" w:type="dxa"/>
            <w:vAlign w:val="center"/>
          </w:tcPr>
          <w:p w14:paraId="5A77013E" w14:textId="77777777" w:rsidR="009341FC" w:rsidRDefault="009B480A">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227789C2" w14:textId="279F8BF4" w:rsidR="009341FC" w:rsidRDefault="009B480A">
            <w:pPr>
              <w:spacing w:beforeLines="50" w:before="156" w:afterLines="50" w:after="156"/>
              <w:jc w:val="left"/>
              <w:rPr>
                <w:rFonts w:ascii="宋体" w:eastAsia="宋体" w:hAnsi="宋体"/>
              </w:rPr>
            </w:pPr>
            <w:r w:rsidRPr="009B480A">
              <w:rPr>
                <w:rFonts w:ascii="宋体" w:eastAsia="宋体" w:hAnsi="宋体"/>
              </w:rPr>
              <w:t>Literature Research Methodology</w:t>
            </w:r>
          </w:p>
        </w:tc>
        <w:tc>
          <w:tcPr>
            <w:tcW w:w="1134" w:type="dxa"/>
            <w:vAlign w:val="center"/>
          </w:tcPr>
          <w:p w14:paraId="5EEC8FF9" w14:textId="77777777" w:rsidR="009341FC" w:rsidRDefault="009B480A">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345C1BA6" w14:textId="77777777" w:rsidR="009341FC" w:rsidRDefault="009B480A">
            <w:pPr>
              <w:spacing w:beforeLines="50" w:before="156" w:afterLines="50" w:after="156"/>
              <w:rPr>
                <w:rFonts w:ascii="宋体" w:eastAsia="宋体" w:hAnsi="宋体"/>
              </w:rPr>
            </w:pPr>
            <w:r>
              <w:rPr>
                <w:rFonts w:ascii="宋体" w:eastAsia="宋体" w:hAnsi="宋体" w:hint="eastAsia"/>
              </w:rPr>
              <w:t>CLLB2005</w:t>
            </w:r>
          </w:p>
        </w:tc>
      </w:tr>
      <w:tr w:rsidR="009341FC" w14:paraId="55532145" w14:textId="77777777">
        <w:trPr>
          <w:jc w:val="center"/>
        </w:trPr>
        <w:tc>
          <w:tcPr>
            <w:tcW w:w="1135" w:type="dxa"/>
            <w:vAlign w:val="center"/>
          </w:tcPr>
          <w:p w14:paraId="516F8FF3" w14:textId="77777777" w:rsidR="009341FC" w:rsidRDefault="009B480A">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3FF249A0" w14:textId="77777777" w:rsidR="009341FC" w:rsidRDefault="009B480A">
            <w:pPr>
              <w:spacing w:beforeLines="50" w:before="156" w:afterLines="50" w:after="156"/>
              <w:jc w:val="left"/>
              <w:rPr>
                <w:rFonts w:ascii="宋体" w:eastAsia="宋体" w:hAnsi="宋体"/>
              </w:rPr>
            </w:pPr>
            <w:r>
              <w:rPr>
                <w:rFonts w:ascii="宋体" w:eastAsia="宋体" w:hAnsi="宋体" w:hint="eastAsia"/>
              </w:rPr>
              <w:t>专业选修课</w:t>
            </w:r>
          </w:p>
        </w:tc>
        <w:tc>
          <w:tcPr>
            <w:tcW w:w="1134" w:type="dxa"/>
            <w:vAlign w:val="center"/>
          </w:tcPr>
          <w:p w14:paraId="4CFF4BA0" w14:textId="77777777" w:rsidR="009341FC" w:rsidRDefault="009B480A">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7905246B" w14:textId="77777777" w:rsidR="009341FC" w:rsidRDefault="009B480A">
            <w:pPr>
              <w:snapToGrid w:val="0"/>
              <w:spacing w:line="360" w:lineRule="auto"/>
              <w:rPr>
                <w:rFonts w:ascii="宋体" w:eastAsia="宋体" w:hAnsi="宋体"/>
              </w:rPr>
            </w:pPr>
            <w:r>
              <w:rPr>
                <w:rFonts w:ascii="宋体" w:eastAsia="宋体" w:hAnsi="宋体" w:hint="eastAsia"/>
              </w:rPr>
              <w:t>文学院本科三年级</w:t>
            </w:r>
          </w:p>
        </w:tc>
      </w:tr>
      <w:tr w:rsidR="009341FC" w14:paraId="341E21A8" w14:textId="77777777">
        <w:trPr>
          <w:jc w:val="center"/>
        </w:trPr>
        <w:tc>
          <w:tcPr>
            <w:tcW w:w="1135" w:type="dxa"/>
            <w:vAlign w:val="center"/>
          </w:tcPr>
          <w:p w14:paraId="71302C67" w14:textId="77777777" w:rsidR="009341FC" w:rsidRDefault="009B480A">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6024718A" w14:textId="77777777" w:rsidR="009341FC" w:rsidRDefault="009B480A">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71249A5D" w14:textId="77777777" w:rsidR="009341FC" w:rsidRDefault="009B480A">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2442DCD2" w14:textId="77777777" w:rsidR="009341FC" w:rsidRDefault="009B480A">
            <w:pPr>
              <w:spacing w:beforeLines="50" w:before="156" w:afterLines="50" w:after="156"/>
              <w:rPr>
                <w:rFonts w:ascii="宋体" w:eastAsia="宋体" w:hAnsi="宋体"/>
              </w:rPr>
            </w:pPr>
            <w:r>
              <w:rPr>
                <w:rFonts w:ascii="宋体" w:eastAsia="宋体" w:hAnsi="宋体" w:hint="eastAsia"/>
              </w:rPr>
              <w:t>36</w:t>
            </w:r>
          </w:p>
        </w:tc>
      </w:tr>
      <w:tr w:rsidR="009341FC" w14:paraId="7A10DD67" w14:textId="77777777">
        <w:trPr>
          <w:jc w:val="center"/>
        </w:trPr>
        <w:tc>
          <w:tcPr>
            <w:tcW w:w="1135" w:type="dxa"/>
            <w:vAlign w:val="center"/>
          </w:tcPr>
          <w:p w14:paraId="02FDFACF" w14:textId="77777777" w:rsidR="009341FC" w:rsidRDefault="009B480A">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648B8355" w14:textId="77777777" w:rsidR="009341FC" w:rsidRDefault="009B480A">
            <w:pPr>
              <w:spacing w:beforeLines="50" w:before="156" w:afterLines="50" w:after="156"/>
              <w:jc w:val="left"/>
              <w:rPr>
                <w:rFonts w:ascii="宋体" w:eastAsia="宋体" w:hAnsi="宋体"/>
              </w:rPr>
            </w:pPr>
            <w:r>
              <w:rPr>
                <w:rFonts w:ascii="宋体" w:eastAsia="宋体" w:hAnsi="宋体" w:hint="eastAsia"/>
              </w:rPr>
              <w:t>张春晓</w:t>
            </w:r>
          </w:p>
        </w:tc>
        <w:tc>
          <w:tcPr>
            <w:tcW w:w="1134" w:type="dxa"/>
            <w:vAlign w:val="center"/>
          </w:tcPr>
          <w:p w14:paraId="573A2D32" w14:textId="77777777" w:rsidR="009341FC" w:rsidRDefault="009B480A">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6DE4B56C" w14:textId="77777777" w:rsidR="009341FC" w:rsidRDefault="009B480A">
            <w:pPr>
              <w:spacing w:beforeLines="50" w:before="156" w:afterLines="50" w:after="156"/>
              <w:rPr>
                <w:rFonts w:ascii="宋体" w:eastAsia="宋体" w:hAnsi="宋体"/>
              </w:rPr>
            </w:pPr>
            <w:r>
              <w:rPr>
                <w:rFonts w:ascii="宋体" w:eastAsia="宋体" w:hAnsi="宋体" w:hint="eastAsia"/>
              </w:rPr>
              <w:t>2021.06</w:t>
            </w:r>
          </w:p>
        </w:tc>
      </w:tr>
      <w:tr w:rsidR="009341FC" w14:paraId="093B2420" w14:textId="77777777">
        <w:trPr>
          <w:jc w:val="center"/>
        </w:trPr>
        <w:tc>
          <w:tcPr>
            <w:tcW w:w="1135" w:type="dxa"/>
            <w:vAlign w:val="center"/>
          </w:tcPr>
          <w:p w14:paraId="740AAB48" w14:textId="77777777" w:rsidR="009341FC" w:rsidRDefault="009B480A">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5859D487" w14:textId="599835DC" w:rsidR="009341FC" w:rsidRDefault="009B480A">
            <w:pPr>
              <w:spacing w:beforeLines="50" w:before="156" w:afterLines="50" w:after="156"/>
              <w:rPr>
                <w:rFonts w:ascii="宋体" w:eastAsia="宋体" w:hAnsi="宋体" w:hint="eastAsia"/>
              </w:rPr>
            </w:pPr>
            <w:r>
              <w:rPr>
                <w:rFonts w:ascii="宋体" w:eastAsia="宋体" w:hAnsi="宋体" w:hint="eastAsia"/>
              </w:rPr>
              <w:t>无</w:t>
            </w:r>
          </w:p>
        </w:tc>
      </w:tr>
    </w:tbl>
    <w:p w14:paraId="3CE59460" w14:textId="77777777" w:rsidR="009341FC" w:rsidRDefault="009B480A">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r>
        <w:rPr>
          <w:rFonts w:hAnsi="宋体" w:cs="宋体" w:hint="eastAsia"/>
        </w:rPr>
        <w:t>（四号黑体）</w:t>
      </w:r>
    </w:p>
    <w:p w14:paraId="4E79FBEB" w14:textId="77777777" w:rsidR="009341FC" w:rsidRDefault="009B480A">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r>
        <w:rPr>
          <w:rFonts w:hAnsi="宋体" w:cs="宋体" w:hint="eastAsia"/>
          <w:szCs w:val="21"/>
        </w:rPr>
        <w:t>（小四号黑体）</w:t>
      </w:r>
    </w:p>
    <w:p w14:paraId="38C2466E" w14:textId="77777777" w:rsidR="009341FC" w:rsidRDefault="009B480A">
      <w:pPr>
        <w:pStyle w:val="a3"/>
        <w:spacing w:beforeLines="50" w:before="156" w:afterLines="50" w:after="156"/>
        <w:ind w:firstLineChars="200" w:firstLine="420"/>
        <w:rPr>
          <w:rFonts w:hAnsi="宋体" w:cs="宋体"/>
        </w:rPr>
      </w:pPr>
      <w:r>
        <w:rPr>
          <w:rFonts w:hAnsi="宋体" w:cs="宋体" w:hint="eastAsia"/>
        </w:rPr>
        <w:t>文学研究包括无数文学文本和更广泛的其他艺术门类乃至大众文化现象，它有诸多知识和理论，但却没有一套或若干套可以明晰操作的“方法”，“方法”本身就是一个可疑的概念。所以本课程的目的不在于传授方法，而在于引导学生对于本学科的学术研究有所反思，即不仅要入乎其内，吸收某一研究的具体内容，也要出乎其外，对这一研究的研究问题、研究对象、使用的理论、隐含的方法论预设有所洞察，把握学术研究的前沿范式，不仅对于文学作品和其他艺术品有鉴赏的品位，而且也可以把学术研究理解为类似也艺术的创造性活动，对于学术作品也有品鉴的能力。</w:t>
      </w:r>
    </w:p>
    <w:p w14:paraId="1014BE8F" w14:textId="77777777" w:rsidR="009341FC" w:rsidRDefault="009341FC">
      <w:pPr>
        <w:pStyle w:val="a3"/>
        <w:spacing w:beforeLines="50" w:before="156" w:afterLines="50" w:after="156"/>
        <w:ind w:firstLineChars="200" w:firstLine="420"/>
        <w:rPr>
          <w:rFonts w:hAnsi="宋体" w:cs="宋体"/>
        </w:rPr>
      </w:pPr>
    </w:p>
    <w:p w14:paraId="06DF2A33" w14:textId="77777777" w:rsidR="009341FC" w:rsidRDefault="009B480A">
      <w:pPr>
        <w:pStyle w:val="a3"/>
        <w:spacing w:beforeLines="50" w:before="156" w:afterLines="50" w:after="156"/>
        <w:ind w:firstLineChars="200" w:firstLine="480"/>
        <w:rPr>
          <w:rFonts w:hAnsi="宋体" w:cs="宋体"/>
        </w:rPr>
      </w:pPr>
      <w:r>
        <w:rPr>
          <w:rFonts w:ascii="黑体" w:eastAsia="黑体" w:hAnsi="黑体" w:cs="宋体" w:hint="eastAsia"/>
          <w:sz w:val="24"/>
          <w:szCs w:val="24"/>
        </w:rPr>
        <w:t>（</w:t>
      </w:r>
      <w:r>
        <w:rPr>
          <w:rFonts w:ascii="黑体" w:eastAsia="黑体" w:hAnsi="黑体" w:cs="宋体" w:hint="eastAsia"/>
          <w:sz w:val="24"/>
          <w:szCs w:val="24"/>
        </w:rPr>
        <w:t>二）课程目标：</w:t>
      </w:r>
      <w:r>
        <w:rPr>
          <w:rFonts w:hAnsi="宋体" w:cs="宋体" w:hint="eastAsia"/>
        </w:rPr>
        <w:t>（小四号黑体）</w:t>
      </w:r>
    </w:p>
    <w:p w14:paraId="3A62AD7C" w14:textId="77777777" w:rsidR="009341FC" w:rsidRDefault="009B480A">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坚持立德树人，践行社会主义核心价值观，遵守法律法规和专业伦理，具有高尚的职业道德、深厚的教育情怀、强烈的社会责任感和事业心，能够自觉继承中华优秀传统文化和革命文化，吸收世界各民族优秀文化，参与社会主义先进文化的建设。</w:t>
      </w:r>
    </w:p>
    <w:p w14:paraId="76A64868" w14:textId="77777777" w:rsidR="009341FC" w:rsidRDefault="009B480A">
      <w:pPr>
        <w:pStyle w:val="a3"/>
        <w:spacing w:beforeLines="50" w:before="156" w:afterLines="50" w:after="156"/>
        <w:ind w:firstLineChars="200" w:firstLine="420"/>
        <w:rPr>
          <w:rFonts w:hAnsi="宋体" w:cs="宋体"/>
        </w:rPr>
      </w:pPr>
      <w:r>
        <w:rPr>
          <w:rFonts w:hAnsi="宋体" w:cs="宋体" w:hint="eastAsia"/>
        </w:rPr>
        <w:t>分目标</w:t>
      </w:r>
      <w:r>
        <w:rPr>
          <w:rFonts w:hAnsi="宋体" w:cs="宋体" w:hint="eastAsia"/>
        </w:rPr>
        <w:t xml:space="preserve">1.1 </w:t>
      </w:r>
      <w:r>
        <w:rPr>
          <w:rFonts w:hAnsi="宋体" w:cs="宋体" w:hint="eastAsia"/>
        </w:rPr>
        <w:t>了解中国传统文论在文学批评研究中发挥的作用，以及传统学术转型后的形态和面临的问题，树立文化自信心和民族自豪感</w:t>
      </w:r>
    </w:p>
    <w:p w14:paraId="6434C03B" w14:textId="77777777" w:rsidR="009341FC" w:rsidRDefault="009B480A">
      <w:pPr>
        <w:pStyle w:val="a3"/>
        <w:spacing w:beforeLines="50" w:before="156" w:afterLines="50" w:after="156"/>
        <w:ind w:firstLineChars="200" w:firstLine="420"/>
        <w:rPr>
          <w:rFonts w:hAnsi="宋体" w:cs="宋体"/>
        </w:rPr>
      </w:pPr>
      <w:r>
        <w:rPr>
          <w:rFonts w:hAnsi="宋体" w:cs="宋体" w:hint="eastAsia"/>
        </w:rPr>
        <w:t>分目标</w:t>
      </w:r>
      <w:r>
        <w:rPr>
          <w:rFonts w:hAnsi="宋体" w:cs="宋体" w:hint="eastAsia"/>
        </w:rPr>
        <w:t xml:space="preserve">1.2 </w:t>
      </w:r>
      <w:r>
        <w:rPr>
          <w:rFonts w:hAnsi="宋体" w:cs="宋体" w:hint="eastAsia"/>
        </w:rPr>
        <w:t>在中西比较的视野下学习中国传统、现代文论与西方文论，对于二者能够基本掌握，进行比较和融会贯通。</w:t>
      </w:r>
    </w:p>
    <w:p w14:paraId="56BF7A6A" w14:textId="77777777" w:rsidR="009341FC" w:rsidRDefault="009B480A">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：掌握教</w:t>
      </w:r>
      <w:r>
        <w:rPr>
          <w:rFonts w:hAnsi="宋体" w:cs="宋体" w:hint="eastAsia"/>
          <w:b/>
        </w:rPr>
        <w:t>育学、心理学、语文教育学的基础知识和相应实践方法，熟练掌握汉语言文学专业的知识脉络、思维品质和相应方法，具有较强的分析语言、文本、文化问题的能力，能够基于未来教育的发展要求用新技术赋能语文教育，实现语文教育教学的精准供给，具有优良的语文教学能力。</w:t>
      </w:r>
    </w:p>
    <w:p w14:paraId="0AC80C54" w14:textId="77777777" w:rsidR="009341FC" w:rsidRDefault="009B480A">
      <w:pPr>
        <w:pStyle w:val="a3"/>
        <w:spacing w:beforeLines="50" w:before="156" w:afterLines="50" w:after="156"/>
        <w:ind w:firstLineChars="200" w:firstLine="420"/>
        <w:rPr>
          <w:rFonts w:hAnsi="宋体" w:cs="宋体"/>
        </w:rPr>
      </w:pPr>
      <w:r>
        <w:rPr>
          <w:rFonts w:hAnsi="宋体" w:cs="宋体" w:hint="eastAsia"/>
        </w:rPr>
        <w:t>分目标</w:t>
      </w:r>
      <w:r>
        <w:rPr>
          <w:rFonts w:hAnsi="宋体" w:cs="宋体" w:hint="eastAsia"/>
        </w:rPr>
        <w:t xml:space="preserve">2.1 </w:t>
      </w:r>
      <w:r>
        <w:rPr>
          <w:rFonts w:hAnsi="宋体" w:cs="宋体" w:hint="eastAsia"/>
        </w:rPr>
        <w:t>掌握感悟式批评、比较诗学、阐释学、文化主义、民族主义、马克思主义和</w:t>
      </w:r>
      <w:r>
        <w:rPr>
          <w:rFonts w:hAnsi="宋体" w:cs="宋体" w:hint="eastAsia"/>
        </w:rPr>
        <w:lastRenderedPageBreak/>
        <w:t>女性主义等多种理论和研究方法。</w:t>
      </w:r>
    </w:p>
    <w:p w14:paraId="378DA17F" w14:textId="77777777" w:rsidR="009341FC" w:rsidRDefault="009B480A">
      <w:pPr>
        <w:pStyle w:val="a3"/>
        <w:spacing w:beforeLines="50" w:before="156" w:afterLines="50" w:after="156"/>
        <w:ind w:firstLineChars="200" w:firstLine="420"/>
        <w:rPr>
          <w:rFonts w:hAnsi="宋体" w:cs="宋体"/>
        </w:rPr>
      </w:pPr>
      <w:r>
        <w:rPr>
          <w:rFonts w:hAnsi="宋体" w:cs="宋体" w:hint="eastAsia"/>
        </w:rPr>
        <w:t>分目标</w:t>
      </w:r>
      <w:r>
        <w:rPr>
          <w:rFonts w:hAnsi="宋体" w:cs="宋体" w:hint="eastAsia"/>
        </w:rPr>
        <w:t xml:space="preserve">2.2 </w:t>
      </w:r>
      <w:r>
        <w:rPr>
          <w:rFonts w:hAnsi="宋体" w:cs="宋体" w:hint="eastAsia"/>
        </w:rPr>
        <w:t>能够运用上述方法对于文学文本和文化现象进行批评和研究。</w:t>
      </w:r>
    </w:p>
    <w:p w14:paraId="4F795AB4" w14:textId="77777777" w:rsidR="009341FC" w:rsidRDefault="009B480A">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3</w:t>
      </w:r>
      <w:r>
        <w:rPr>
          <w:rFonts w:hAnsi="宋体" w:cs="宋体" w:hint="eastAsia"/>
          <w:b/>
        </w:rPr>
        <w:t>：拥有健康体魄、端庄的仪表、扎实的国学功底、广博的人文科学素养、良好的艺</w:t>
      </w:r>
      <w:r>
        <w:rPr>
          <w:rFonts w:hAnsi="宋体" w:cs="宋体" w:hint="eastAsia"/>
          <w:b/>
        </w:rPr>
        <w:t>术修养和体育运动能力，有意愿和能力通过终身学习进行职业的可持续性发展；能够注重适应社会，具有较强的组织能力、表达能力和人际交往能力，在与业界同行和社会公众的有效交流中了解本学科前沿领域，不断完善专业知识、专业能力和专业思想。</w:t>
      </w:r>
    </w:p>
    <w:p w14:paraId="7D9995DC" w14:textId="77777777" w:rsidR="009341FC" w:rsidRDefault="009341FC">
      <w:pPr>
        <w:pStyle w:val="a3"/>
        <w:spacing w:beforeLines="50" w:before="156" w:afterLines="50" w:after="156"/>
        <w:ind w:firstLineChars="200" w:firstLine="420"/>
        <w:rPr>
          <w:rFonts w:hAnsi="宋体" w:cs="宋体"/>
        </w:rPr>
      </w:pPr>
    </w:p>
    <w:p w14:paraId="08171D66" w14:textId="77777777" w:rsidR="009341FC" w:rsidRDefault="009B480A">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14:paraId="79CF8AEC" w14:textId="77777777" w:rsidR="009341FC" w:rsidRDefault="009B480A">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r>
        <w:rPr>
          <w:rFonts w:hAnsi="宋体" w:cs="宋体" w:hint="eastAsia"/>
        </w:rPr>
        <w:t>（小四号黑体）</w:t>
      </w:r>
    </w:p>
    <w:p w14:paraId="2A117AC5" w14:textId="77777777" w:rsidR="009341FC" w:rsidRDefault="009B480A">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r>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2961"/>
        <w:gridCol w:w="2845"/>
      </w:tblGrid>
      <w:tr w:rsidR="009341FC" w14:paraId="74E2202A" w14:textId="77777777">
        <w:trPr>
          <w:jc w:val="center"/>
        </w:trPr>
        <w:tc>
          <w:tcPr>
            <w:tcW w:w="1302" w:type="dxa"/>
            <w:vAlign w:val="center"/>
          </w:tcPr>
          <w:p w14:paraId="7B9F94EE" w14:textId="77777777" w:rsidR="009341FC" w:rsidRDefault="009B480A">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34216599" w14:textId="77777777" w:rsidR="009341FC" w:rsidRDefault="009B480A">
            <w:pPr>
              <w:pStyle w:val="a3"/>
              <w:spacing w:beforeLines="50" w:before="156" w:afterLines="50" w:after="156"/>
              <w:jc w:val="center"/>
              <w:rPr>
                <w:rFonts w:hAnsi="宋体" w:cs="宋体"/>
                <w:b/>
              </w:rPr>
            </w:pPr>
            <w:r>
              <w:rPr>
                <w:rFonts w:hAnsi="宋体" w:cs="宋体" w:hint="eastAsia"/>
                <w:b/>
              </w:rPr>
              <w:t>课程子目标</w:t>
            </w:r>
          </w:p>
        </w:tc>
        <w:tc>
          <w:tcPr>
            <w:tcW w:w="2961" w:type="dxa"/>
            <w:vAlign w:val="center"/>
          </w:tcPr>
          <w:p w14:paraId="0043713B" w14:textId="77777777" w:rsidR="009341FC" w:rsidRDefault="009B480A">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845" w:type="dxa"/>
            <w:vAlign w:val="center"/>
          </w:tcPr>
          <w:p w14:paraId="365BA553" w14:textId="77777777" w:rsidR="009341FC" w:rsidRDefault="009B480A">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9341FC" w14:paraId="06631093" w14:textId="77777777">
        <w:trPr>
          <w:jc w:val="center"/>
        </w:trPr>
        <w:tc>
          <w:tcPr>
            <w:tcW w:w="1302" w:type="dxa"/>
            <w:vMerge w:val="restart"/>
            <w:vAlign w:val="center"/>
          </w:tcPr>
          <w:p w14:paraId="21F8F0A2" w14:textId="77777777" w:rsidR="009341FC" w:rsidRDefault="009B480A">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1</w:t>
            </w:r>
          </w:p>
        </w:tc>
        <w:tc>
          <w:tcPr>
            <w:tcW w:w="1959" w:type="dxa"/>
            <w:vAlign w:val="center"/>
          </w:tcPr>
          <w:p w14:paraId="6634369D" w14:textId="77777777" w:rsidR="009341FC" w:rsidRDefault="009B480A">
            <w:pPr>
              <w:pStyle w:val="a3"/>
              <w:spacing w:beforeLines="50" w:before="156" w:afterLines="50" w:after="156"/>
              <w:jc w:val="center"/>
              <w:rPr>
                <w:rFonts w:hAnsi="宋体" w:cs="宋体"/>
              </w:rPr>
            </w:pPr>
            <w:r>
              <w:rPr>
                <w:rFonts w:hAnsi="宋体" w:cs="宋体" w:hint="eastAsia"/>
              </w:rPr>
              <w:t>1.1</w:t>
            </w:r>
          </w:p>
        </w:tc>
        <w:tc>
          <w:tcPr>
            <w:tcW w:w="2961" w:type="dxa"/>
            <w:vAlign w:val="center"/>
          </w:tcPr>
          <w:p w14:paraId="7C2014FA" w14:textId="77777777" w:rsidR="009341FC" w:rsidRDefault="009B480A">
            <w:pPr>
              <w:pStyle w:val="a3"/>
              <w:spacing w:beforeLines="50" w:before="156" w:afterLines="50" w:after="156"/>
              <w:jc w:val="center"/>
              <w:rPr>
                <w:rFonts w:hAnsi="宋体" w:cs="宋体"/>
              </w:rPr>
            </w:pPr>
            <w:r>
              <w:rPr>
                <w:rFonts w:hAnsi="宋体" w:cs="宋体" w:hint="eastAsia"/>
              </w:rPr>
              <w:t>第二章感悟式批评</w:t>
            </w:r>
          </w:p>
        </w:tc>
        <w:tc>
          <w:tcPr>
            <w:tcW w:w="2845" w:type="dxa"/>
            <w:vMerge w:val="restart"/>
            <w:vAlign w:val="center"/>
          </w:tcPr>
          <w:p w14:paraId="75D1A2E5" w14:textId="77777777" w:rsidR="009341FC" w:rsidRDefault="009B480A">
            <w:pPr>
              <w:pStyle w:val="a3"/>
              <w:spacing w:beforeLines="50" w:before="156" w:afterLines="50" w:after="156"/>
              <w:jc w:val="left"/>
              <w:rPr>
                <w:rFonts w:hAnsi="宋体" w:cs="宋体"/>
              </w:rPr>
            </w:pPr>
            <w:r>
              <w:rPr>
                <w:rFonts w:hAnsi="宋体" w:cs="宋体" w:hint="eastAsia"/>
              </w:rPr>
              <w:t>1</w:t>
            </w:r>
            <w:r>
              <w:rPr>
                <w:rFonts w:hAnsi="宋体" w:cs="宋体" w:hint="eastAsia"/>
              </w:rPr>
              <w:t>．积极践行社会主义核心价值观，内化于心，外化为行，做到知行合一；把握新中国特色社会主义特征，贯彻党的教育方针；遵守中学教师职业道德规范，自觉依法依规执教；具有“立德树人”的使命感和成为“四有”之心的优秀语文老师的志向。</w:t>
            </w:r>
          </w:p>
        </w:tc>
      </w:tr>
      <w:tr w:rsidR="009341FC" w14:paraId="064E9460" w14:textId="77777777">
        <w:trPr>
          <w:jc w:val="center"/>
        </w:trPr>
        <w:tc>
          <w:tcPr>
            <w:tcW w:w="1302" w:type="dxa"/>
            <w:vMerge/>
            <w:vAlign w:val="center"/>
          </w:tcPr>
          <w:p w14:paraId="217F81BD" w14:textId="77777777" w:rsidR="009341FC" w:rsidRDefault="009341FC">
            <w:pPr>
              <w:pStyle w:val="a3"/>
              <w:spacing w:beforeLines="50" w:before="156" w:afterLines="50" w:after="156"/>
              <w:jc w:val="center"/>
              <w:rPr>
                <w:rFonts w:hAnsi="宋体" w:cs="宋体"/>
                <w:szCs w:val="21"/>
              </w:rPr>
            </w:pPr>
          </w:p>
        </w:tc>
        <w:tc>
          <w:tcPr>
            <w:tcW w:w="1959" w:type="dxa"/>
            <w:vAlign w:val="center"/>
          </w:tcPr>
          <w:p w14:paraId="33A0FB30" w14:textId="77777777" w:rsidR="009341FC" w:rsidRDefault="009B480A">
            <w:pPr>
              <w:pStyle w:val="a3"/>
              <w:spacing w:beforeLines="50" w:before="156" w:afterLines="50" w:after="156"/>
              <w:jc w:val="center"/>
              <w:rPr>
                <w:rFonts w:hAnsi="宋体" w:cs="宋体"/>
              </w:rPr>
            </w:pPr>
            <w:r>
              <w:rPr>
                <w:rFonts w:hAnsi="宋体" w:cs="宋体" w:hint="eastAsia"/>
              </w:rPr>
              <w:t>1.2</w:t>
            </w:r>
          </w:p>
        </w:tc>
        <w:tc>
          <w:tcPr>
            <w:tcW w:w="2961" w:type="dxa"/>
            <w:vAlign w:val="center"/>
          </w:tcPr>
          <w:p w14:paraId="41D13DE0" w14:textId="77777777" w:rsidR="009341FC" w:rsidRDefault="009B480A">
            <w:pPr>
              <w:pStyle w:val="a3"/>
              <w:spacing w:beforeLines="50" w:before="156" w:afterLines="50" w:after="156"/>
              <w:jc w:val="center"/>
              <w:rPr>
                <w:rFonts w:hAnsi="宋体" w:cs="宋体"/>
              </w:rPr>
            </w:pPr>
            <w:r>
              <w:rPr>
                <w:rFonts w:hAnsi="宋体" w:cs="宋体" w:hint="eastAsia"/>
              </w:rPr>
              <w:t>第三章比较诗学</w:t>
            </w:r>
          </w:p>
        </w:tc>
        <w:tc>
          <w:tcPr>
            <w:tcW w:w="2845" w:type="dxa"/>
            <w:vMerge/>
            <w:vAlign w:val="center"/>
          </w:tcPr>
          <w:p w14:paraId="133F8143" w14:textId="77777777" w:rsidR="009341FC" w:rsidRDefault="009341FC">
            <w:pPr>
              <w:pStyle w:val="a3"/>
              <w:spacing w:beforeLines="50" w:before="156" w:afterLines="50" w:after="156"/>
              <w:jc w:val="center"/>
              <w:rPr>
                <w:rFonts w:hAnsi="宋体" w:cs="宋体"/>
              </w:rPr>
            </w:pPr>
          </w:p>
        </w:tc>
      </w:tr>
      <w:tr w:rsidR="009341FC" w14:paraId="66864A89" w14:textId="77777777">
        <w:trPr>
          <w:jc w:val="center"/>
        </w:trPr>
        <w:tc>
          <w:tcPr>
            <w:tcW w:w="1302" w:type="dxa"/>
            <w:vMerge w:val="restart"/>
            <w:vAlign w:val="center"/>
          </w:tcPr>
          <w:p w14:paraId="0F9EE0B9" w14:textId="77777777" w:rsidR="009341FC" w:rsidRDefault="009B480A">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2</w:t>
            </w:r>
          </w:p>
        </w:tc>
        <w:tc>
          <w:tcPr>
            <w:tcW w:w="1959" w:type="dxa"/>
            <w:vAlign w:val="center"/>
          </w:tcPr>
          <w:p w14:paraId="5D1FD55F" w14:textId="77777777" w:rsidR="009341FC" w:rsidRDefault="009B480A">
            <w:pPr>
              <w:pStyle w:val="a3"/>
              <w:spacing w:beforeLines="50" w:before="156" w:afterLines="50" w:after="156"/>
              <w:jc w:val="center"/>
              <w:rPr>
                <w:rFonts w:hAnsi="宋体" w:cs="宋体"/>
              </w:rPr>
            </w:pPr>
            <w:r>
              <w:rPr>
                <w:rFonts w:hAnsi="宋体" w:cs="宋体" w:hint="eastAsia"/>
              </w:rPr>
              <w:t>2.1</w:t>
            </w:r>
          </w:p>
        </w:tc>
        <w:tc>
          <w:tcPr>
            <w:tcW w:w="2961" w:type="dxa"/>
            <w:vAlign w:val="center"/>
          </w:tcPr>
          <w:p w14:paraId="2949983F" w14:textId="77777777" w:rsidR="009341FC" w:rsidRDefault="009B480A">
            <w:pPr>
              <w:pStyle w:val="a3"/>
              <w:spacing w:beforeLines="50" w:before="156" w:afterLines="50" w:after="156"/>
              <w:jc w:val="left"/>
              <w:rPr>
                <w:rFonts w:hAnsi="宋体" w:cs="宋体"/>
              </w:rPr>
            </w:pPr>
            <w:r>
              <w:rPr>
                <w:rFonts w:hAnsi="宋体" w:cs="宋体" w:hint="eastAsia"/>
              </w:rPr>
              <w:t>第六章文化研究概述，第七章马克思主义文论，第八章民族主义，第九章女性主义与性别研究</w:t>
            </w:r>
          </w:p>
        </w:tc>
        <w:tc>
          <w:tcPr>
            <w:tcW w:w="2845" w:type="dxa"/>
            <w:vAlign w:val="center"/>
          </w:tcPr>
          <w:p w14:paraId="07627099" w14:textId="77777777" w:rsidR="009341FC" w:rsidRDefault="009B480A">
            <w:pPr>
              <w:pStyle w:val="a3"/>
              <w:spacing w:beforeLines="50" w:before="156" w:afterLines="50" w:after="156"/>
              <w:jc w:val="left"/>
              <w:rPr>
                <w:rFonts w:hAnsi="宋体" w:cs="宋体"/>
              </w:rPr>
            </w:pPr>
            <w:r>
              <w:rPr>
                <w:rFonts w:hAnsi="宋体" w:cs="宋体" w:hint="eastAsia"/>
              </w:rPr>
              <w:t xml:space="preserve">3. </w:t>
            </w:r>
            <w:r>
              <w:rPr>
                <w:rFonts w:hAnsi="宋体" w:cs="宋体" w:hint="eastAsia"/>
              </w:rPr>
              <w:t>掌握系统而扎实的汉语言文学基础知识、基础技能和学科思维方法，形成结构化的知识和结构化的认知；能够开展梳理与探究，把握语文学科知识体系的发展历史和前沿动态；能够从综合和跨学科视角来认识本学科与其他学科、社会实践的相关性，具有整合文史哲学科和科学等跨学科知识和方法来化解本学科问题的意识和能力。</w:t>
            </w:r>
          </w:p>
        </w:tc>
      </w:tr>
      <w:tr w:rsidR="009341FC" w14:paraId="37AD4708" w14:textId="77777777">
        <w:trPr>
          <w:jc w:val="center"/>
        </w:trPr>
        <w:tc>
          <w:tcPr>
            <w:tcW w:w="1302" w:type="dxa"/>
            <w:vMerge/>
            <w:vAlign w:val="center"/>
          </w:tcPr>
          <w:p w14:paraId="48E6695F" w14:textId="77777777" w:rsidR="009341FC" w:rsidRDefault="009341FC">
            <w:pPr>
              <w:pStyle w:val="a3"/>
              <w:spacing w:beforeLines="50" w:before="156" w:afterLines="50" w:after="156"/>
              <w:jc w:val="center"/>
              <w:rPr>
                <w:rFonts w:hAnsi="宋体" w:cs="宋体"/>
                <w:szCs w:val="21"/>
              </w:rPr>
            </w:pPr>
          </w:p>
        </w:tc>
        <w:tc>
          <w:tcPr>
            <w:tcW w:w="1959" w:type="dxa"/>
            <w:vAlign w:val="center"/>
          </w:tcPr>
          <w:p w14:paraId="4A65482A" w14:textId="77777777" w:rsidR="009341FC" w:rsidRDefault="009B480A">
            <w:pPr>
              <w:pStyle w:val="a3"/>
              <w:spacing w:beforeLines="50" w:before="156" w:afterLines="50" w:after="156"/>
              <w:jc w:val="center"/>
              <w:rPr>
                <w:rFonts w:hAnsi="宋体" w:cs="宋体"/>
              </w:rPr>
            </w:pPr>
            <w:r>
              <w:rPr>
                <w:rFonts w:hAnsi="宋体" w:cs="宋体" w:hint="eastAsia"/>
              </w:rPr>
              <w:t>2.2</w:t>
            </w:r>
          </w:p>
        </w:tc>
        <w:tc>
          <w:tcPr>
            <w:tcW w:w="2961" w:type="dxa"/>
            <w:vAlign w:val="center"/>
          </w:tcPr>
          <w:p w14:paraId="2A8E4741" w14:textId="77777777" w:rsidR="009341FC" w:rsidRDefault="009B480A">
            <w:pPr>
              <w:pStyle w:val="a3"/>
              <w:spacing w:beforeLines="50" w:before="156" w:afterLines="50" w:after="156"/>
              <w:jc w:val="left"/>
              <w:rPr>
                <w:rFonts w:ascii="黑体" w:hAnsi="宋体"/>
                <w:b/>
                <w:bCs/>
                <w:szCs w:val="21"/>
              </w:rPr>
            </w:pPr>
            <w:r>
              <w:rPr>
                <w:rFonts w:ascii="黑体" w:hAnsi="宋体" w:hint="eastAsia"/>
                <w:szCs w:val="21"/>
              </w:rPr>
              <w:t>第四章阐释学，第五章文化主</w:t>
            </w:r>
            <w:r>
              <w:rPr>
                <w:rFonts w:ascii="黑体" w:hAnsi="宋体" w:hint="eastAsia"/>
                <w:szCs w:val="21"/>
              </w:rPr>
              <w:lastRenderedPageBreak/>
              <w:t>义批评</w:t>
            </w:r>
          </w:p>
        </w:tc>
        <w:tc>
          <w:tcPr>
            <w:tcW w:w="2845" w:type="dxa"/>
            <w:vAlign w:val="center"/>
          </w:tcPr>
          <w:p w14:paraId="2F5053D8" w14:textId="77777777" w:rsidR="009341FC" w:rsidRDefault="009B480A">
            <w:pPr>
              <w:pStyle w:val="a3"/>
              <w:spacing w:beforeLines="50" w:before="156" w:afterLines="50" w:after="156"/>
              <w:jc w:val="left"/>
              <w:rPr>
                <w:rFonts w:hAnsi="宋体" w:cs="宋体"/>
              </w:rPr>
            </w:pPr>
            <w:r>
              <w:rPr>
                <w:rFonts w:hAnsi="宋体" w:cs="宋体" w:hint="eastAsia"/>
              </w:rPr>
              <w:lastRenderedPageBreak/>
              <w:t xml:space="preserve">4. </w:t>
            </w:r>
            <w:r>
              <w:rPr>
                <w:rFonts w:hAnsi="宋体" w:cs="宋体" w:hint="eastAsia"/>
              </w:rPr>
              <w:t>掌握教育学、心理学以及</w:t>
            </w:r>
            <w:r>
              <w:rPr>
                <w:rFonts w:hAnsi="宋体" w:cs="宋体" w:hint="eastAsia"/>
              </w:rPr>
              <w:lastRenderedPageBreak/>
              <w:t>语文课程教学论等教师教育类课程的理论与方法；具有基于语文核心素养的教学理念；具备依据语文课程标准及中学生认知特点和学习规律，以学生为中心，具备教学</w:t>
            </w:r>
            <w:r>
              <w:rPr>
                <w:rFonts w:hAnsi="宋体" w:cs="宋体" w:hint="eastAsia"/>
              </w:rPr>
              <w:t>设计、实施以及学习评价的能力；能够借助新技术重构语文教学活动（教、学、考、评、管）流程；具有教学改革和教学研究的意识和创新精神；具备中学语文教学实践经历和积极体验。【教学能力】</w:t>
            </w:r>
          </w:p>
        </w:tc>
      </w:tr>
      <w:tr w:rsidR="009341FC" w14:paraId="70208787" w14:textId="77777777">
        <w:trPr>
          <w:jc w:val="center"/>
        </w:trPr>
        <w:tc>
          <w:tcPr>
            <w:tcW w:w="1302" w:type="dxa"/>
            <w:vAlign w:val="center"/>
          </w:tcPr>
          <w:p w14:paraId="0D8AD547" w14:textId="77777777" w:rsidR="009341FC" w:rsidRDefault="009B480A">
            <w:pPr>
              <w:pStyle w:val="a3"/>
              <w:spacing w:beforeLines="50" w:before="156" w:afterLines="50" w:after="156"/>
              <w:jc w:val="center"/>
              <w:rPr>
                <w:rFonts w:hAnsi="宋体" w:cs="宋体"/>
                <w:szCs w:val="21"/>
              </w:rPr>
            </w:pPr>
            <w:r>
              <w:rPr>
                <w:rFonts w:hAnsi="宋体" w:cs="宋体" w:hint="eastAsia"/>
                <w:szCs w:val="21"/>
              </w:rPr>
              <w:lastRenderedPageBreak/>
              <w:t>课程目标</w:t>
            </w:r>
            <w:r>
              <w:rPr>
                <w:rFonts w:hAnsi="宋体" w:cs="宋体" w:hint="eastAsia"/>
                <w:szCs w:val="21"/>
              </w:rPr>
              <w:t>3</w:t>
            </w:r>
          </w:p>
        </w:tc>
        <w:tc>
          <w:tcPr>
            <w:tcW w:w="1959" w:type="dxa"/>
            <w:vAlign w:val="center"/>
          </w:tcPr>
          <w:p w14:paraId="2224B054" w14:textId="77777777" w:rsidR="009341FC" w:rsidRDefault="009341FC">
            <w:pPr>
              <w:pStyle w:val="a3"/>
              <w:spacing w:beforeLines="50" w:before="156" w:afterLines="50" w:after="156"/>
              <w:jc w:val="center"/>
              <w:rPr>
                <w:rFonts w:hAnsi="宋体" w:cs="宋体"/>
              </w:rPr>
            </w:pPr>
          </w:p>
        </w:tc>
        <w:tc>
          <w:tcPr>
            <w:tcW w:w="2961" w:type="dxa"/>
            <w:vAlign w:val="center"/>
          </w:tcPr>
          <w:p w14:paraId="748D4E72" w14:textId="77777777" w:rsidR="009341FC" w:rsidRDefault="009B480A">
            <w:pPr>
              <w:pStyle w:val="a3"/>
              <w:spacing w:beforeLines="50" w:before="156" w:afterLines="50" w:after="156"/>
              <w:jc w:val="left"/>
              <w:rPr>
                <w:rFonts w:ascii="黑体" w:hAnsi="宋体"/>
                <w:szCs w:val="21"/>
              </w:rPr>
            </w:pPr>
            <w:r>
              <w:rPr>
                <w:rFonts w:ascii="黑体" w:hAnsi="宋体" w:hint="eastAsia"/>
                <w:szCs w:val="21"/>
              </w:rPr>
              <w:t>第一章课程概述，第十章综合运用</w:t>
            </w:r>
          </w:p>
        </w:tc>
        <w:tc>
          <w:tcPr>
            <w:tcW w:w="2845" w:type="dxa"/>
            <w:vAlign w:val="center"/>
          </w:tcPr>
          <w:p w14:paraId="6C0753A3" w14:textId="77777777" w:rsidR="009341FC" w:rsidRDefault="009B480A">
            <w:pPr>
              <w:pStyle w:val="a3"/>
              <w:spacing w:beforeLines="50" w:before="156" w:afterLines="50" w:after="156"/>
              <w:jc w:val="left"/>
              <w:rPr>
                <w:rFonts w:hAnsi="宋体" w:cs="宋体"/>
              </w:rPr>
            </w:pPr>
            <w:r>
              <w:rPr>
                <w:rFonts w:hAnsi="宋体" w:cs="宋体" w:hint="eastAsia"/>
              </w:rPr>
              <w:t xml:space="preserve">7. </w:t>
            </w:r>
            <w:r>
              <w:rPr>
                <w:rFonts w:hAnsi="宋体" w:cs="宋体" w:hint="eastAsia"/>
              </w:rPr>
              <w:t>掌握学习与发展模块课程的理念与方法，形成专业发展意识，树立终身学习理念；把握国内外基础教育改革发展动态，基于时代和教育发展需求，理性分析自我，制定专业学和职业发展规划；系统进行批判性思维方法和反思技能训练，养成从学生学习、课程教学、学科理解等不同角度反思和分析问题的习惯；创设反思教学实践情境，在教育实践中，收集信息，自我诊断，自我改进，具有积极的教学反思体验。【学会反思】</w:t>
            </w:r>
          </w:p>
        </w:tc>
      </w:tr>
      <w:tr w:rsidR="009341FC" w14:paraId="097623BB" w14:textId="77777777">
        <w:trPr>
          <w:jc w:val="center"/>
        </w:trPr>
        <w:tc>
          <w:tcPr>
            <w:tcW w:w="1302" w:type="dxa"/>
            <w:vAlign w:val="center"/>
          </w:tcPr>
          <w:p w14:paraId="2AFC34DD" w14:textId="77777777" w:rsidR="009341FC" w:rsidRDefault="009341FC">
            <w:pPr>
              <w:pStyle w:val="a3"/>
              <w:spacing w:beforeLines="50" w:before="156" w:afterLines="50" w:after="156"/>
              <w:jc w:val="center"/>
              <w:rPr>
                <w:rFonts w:hAnsi="宋体" w:cs="宋体"/>
                <w:szCs w:val="21"/>
              </w:rPr>
            </w:pPr>
          </w:p>
        </w:tc>
        <w:tc>
          <w:tcPr>
            <w:tcW w:w="1959" w:type="dxa"/>
            <w:vAlign w:val="center"/>
          </w:tcPr>
          <w:p w14:paraId="2884CEA4" w14:textId="77777777" w:rsidR="009341FC" w:rsidRDefault="009341FC">
            <w:pPr>
              <w:pStyle w:val="a3"/>
              <w:spacing w:beforeLines="50" w:before="156" w:afterLines="50" w:after="156"/>
              <w:jc w:val="center"/>
              <w:rPr>
                <w:rFonts w:hAnsi="宋体" w:cs="宋体"/>
              </w:rPr>
            </w:pPr>
          </w:p>
        </w:tc>
        <w:tc>
          <w:tcPr>
            <w:tcW w:w="2961" w:type="dxa"/>
            <w:vAlign w:val="center"/>
          </w:tcPr>
          <w:p w14:paraId="09F82094" w14:textId="77777777" w:rsidR="009341FC" w:rsidRDefault="009341FC">
            <w:pPr>
              <w:pStyle w:val="a3"/>
              <w:spacing w:beforeLines="50" w:before="156" w:afterLines="50" w:after="156"/>
              <w:jc w:val="center"/>
              <w:rPr>
                <w:rFonts w:ascii="黑体" w:hAnsi="宋体"/>
                <w:b/>
                <w:bCs/>
                <w:szCs w:val="21"/>
              </w:rPr>
            </w:pPr>
          </w:p>
        </w:tc>
        <w:tc>
          <w:tcPr>
            <w:tcW w:w="2845" w:type="dxa"/>
            <w:vAlign w:val="center"/>
          </w:tcPr>
          <w:p w14:paraId="0F068DAF" w14:textId="77777777" w:rsidR="009341FC" w:rsidRDefault="009341FC">
            <w:pPr>
              <w:pStyle w:val="a3"/>
              <w:spacing w:beforeLines="50" w:before="156" w:afterLines="50" w:after="156"/>
              <w:jc w:val="center"/>
              <w:rPr>
                <w:rFonts w:hAnsi="宋体" w:cs="宋体"/>
              </w:rPr>
            </w:pPr>
          </w:p>
        </w:tc>
      </w:tr>
    </w:tbl>
    <w:p w14:paraId="14457668" w14:textId="77777777" w:rsidR="009341FC" w:rsidRDefault="009B480A">
      <w:pPr>
        <w:spacing w:beforeLines="50" w:before="156" w:afterLines="50" w:after="156" w:line="360" w:lineRule="auto"/>
        <w:ind w:firstLineChars="200" w:firstLine="420"/>
        <w:rPr>
          <w:rFonts w:ascii="宋体" w:eastAsia="宋体" w:hAnsi="宋体"/>
          <w:szCs w:val="21"/>
        </w:rPr>
      </w:pPr>
      <w:r>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14:paraId="47DC3378" w14:textId="77777777" w:rsidR="009341FC" w:rsidRDefault="009B480A">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r>
        <w:rPr>
          <w:rFonts w:ascii="宋体" w:eastAsia="宋体" w:hAnsi="宋体" w:hint="eastAsia"/>
          <w:szCs w:val="21"/>
        </w:rPr>
        <w:t>（四号黑体）</w:t>
      </w:r>
    </w:p>
    <w:p w14:paraId="65AF6B91" w14:textId="77777777" w:rsidR="009341FC" w:rsidRDefault="009B480A">
      <w:pPr>
        <w:spacing w:beforeLines="50" w:before="156" w:afterLines="50" w:after="156"/>
        <w:rPr>
          <w:rFonts w:ascii="宋体" w:eastAsia="宋体" w:hAnsi="宋体"/>
        </w:rPr>
      </w:pPr>
      <w:r>
        <w:rPr>
          <w:rFonts w:ascii="宋体" w:eastAsia="宋体" w:hAnsi="宋体" w:hint="eastAsia"/>
        </w:rPr>
        <w:lastRenderedPageBreak/>
        <w:t>（具体描述各章节教学目标、教学内容等。实验课程可按实验模块描述）</w:t>
      </w:r>
    </w:p>
    <w:p w14:paraId="15BE85E0" w14:textId="77777777" w:rsidR="009341FC" w:rsidRDefault="009B480A">
      <w:pPr>
        <w:snapToGrid w:val="0"/>
        <w:spacing w:line="360" w:lineRule="auto"/>
        <w:rPr>
          <w:rFonts w:ascii="Times New Roman" w:hAnsi="Times New Roman"/>
        </w:rPr>
      </w:pPr>
      <w:r>
        <w:rPr>
          <w:rFonts w:ascii="Times New Roman" w:eastAsia="黑体" w:hAnsi="Times New Roman" w:hint="eastAsia"/>
        </w:rPr>
        <w:t>第一章</w:t>
      </w:r>
      <w:r>
        <w:rPr>
          <w:rFonts w:ascii="Times New Roman" w:eastAsia="黑体" w:hAnsi="Times New Roman" w:hint="eastAsia"/>
        </w:rPr>
        <w:t xml:space="preserve"> </w:t>
      </w:r>
      <w:r>
        <w:rPr>
          <w:rFonts w:ascii="Times New Roman" w:eastAsia="黑体" w:hAnsi="Times New Roman" w:hint="eastAsia"/>
        </w:rPr>
        <w:t>课程简介</w:t>
      </w:r>
    </w:p>
    <w:p w14:paraId="4922A0F1" w14:textId="77777777" w:rsidR="009341FC" w:rsidRDefault="009B480A">
      <w:pPr>
        <w:snapToGrid w:val="0"/>
        <w:spacing w:line="360" w:lineRule="auto"/>
        <w:rPr>
          <w:rFonts w:ascii="Times New Roman" w:hAnsi="Times New Roman"/>
        </w:rPr>
      </w:pPr>
      <w:r>
        <w:rPr>
          <w:rFonts w:ascii="Times New Roman" w:eastAsia="黑体" w:hAnsi="Times New Roman" w:hint="eastAsia"/>
        </w:rPr>
        <w:t>1</w:t>
      </w:r>
      <w:r>
        <w:rPr>
          <w:rFonts w:ascii="Times New Roman" w:eastAsia="黑体" w:hAnsi="Times New Roman" w:hint="eastAsia"/>
        </w:rPr>
        <w:t>、</w:t>
      </w:r>
      <w:r>
        <w:rPr>
          <w:rFonts w:ascii="Times New Roman" w:hAnsi="Times New Roman" w:hint="eastAsia"/>
        </w:rPr>
        <w:t>教学内容</w:t>
      </w:r>
    </w:p>
    <w:p w14:paraId="50850ABA" w14:textId="77777777" w:rsidR="009341FC" w:rsidRDefault="009B480A">
      <w:pPr>
        <w:snapToGrid w:val="0"/>
        <w:spacing w:line="360" w:lineRule="auto"/>
        <w:rPr>
          <w:rFonts w:ascii="Times New Roman" w:hAnsi="Times New Roman"/>
        </w:rPr>
      </w:pPr>
      <w:bookmarkStart w:id="0" w:name="OLE_LINK1"/>
      <w:r>
        <w:rPr>
          <w:rFonts w:ascii="Times New Roman" w:hAnsi="Times New Roman" w:hint="eastAsia"/>
        </w:rPr>
        <w:t>从研究对象、使用的理论方法和研究成果形态三个方面区分文学研究与历史和哲学的不同。</w:t>
      </w:r>
    </w:p>
    <w:p w14:paraId="1AF95EDC" w14:textId="77777777" w:rsidR="009341FC" w:rsidRDefault="009B480A">
      <w:pPr>
        <w:snapToGrid w:val="0"/>
        <w:spacing w:line="360" w:lineRule="auto"/>
        <w:rPr>
          <w:rFonts w:ascii="Times New Roman" w:hAnsi="Times New Roman"/>
        </w:rPr>
      </w:pPr>
      <w:r>
        <w:rPr>
          <w:rFonts w:ascii="Times New Roman" w:hAnsi="Times New Roman" w:hint="eastAsia"/>
        </w:rPr>
        <w:t>指出“方法”这个概念本身的问题，文学研究没有固定的程式或曰方法。</w:t>
      </w:r>
    </w:p>
    <w:p w14:paraId="6BB8D6DD" w14:textId="77777777" w:rsidR="009341FC" w:rsidRDefault="009B480A">
      <w:pPr>
        <w:snapToGrid w:val="0"/>
        <w:spacing w:line="360" w:lineRule="auto"/>
        <w:rPr>
          <w:rFonts w:ascii="Times New Roman" w:eastAsia="黑体" w:hAnsi="Times New Roman"/>
        </w:rPr>
      </w:pPr>
      <w:r>
        <w:rPr>
          <w:rFonts w:ascii="Times New Roman" w:hAnsi="Times New Roman" w:hint="eastAsia"/>
        </w:rPr>
        <w:t>介绍本学期课程的全部内容</w:t>
      </w:r>
      <w:bookmarkEnd w:id="0"/>
      <w:r>
        <w:rPr>
          <w:rFonts w:ascii="Times New Roman" w:hAnsi="Times New Roman" w:hint="eastAsia"/>
        </w:rPr>
        <w:t>，初步包括：感悟式的批评，中西比较诗学，阐释学，哲学化的文学批评，文化研究，中国思想界的启蒙主义、保守主义、老左和新左以及极右翼，女性主义，后殖民理论等等。</w:t>
      </w:r>
    </w:p>
    <w:p w14:paraId="2D17DE4A" w14:textId="77777777" w:rsidR="009341FC" w:rsidRDefault="009B480A">
      <w:pPr>
        <w:snapToGrid w:val="0"/>
        <w:spacing w:line="360" w:lineRule="auto"/>
        <w:rPr>
          <w:rFonts w:ascii="Times New Roman" w:hAnsi="Times New Roman"/>
        </w:rPr>
      </w:pPr>
      <w:r>
        <w:rPr>
          <w:rFonts w:ascii="Times New Roman" w:hAnsi="Times New Roman" w:hint="eastAsia"/>
        </w:rPr>
        <w:t>2</w:t>
      </w:r>
      <w:r>
        <w:rPr>
          <w:rFonts w:ascii="Times New Roman" w:hAnsi="Times New Roman" w:hint="eastAsia"/>
        </w:rPr>
        <w:t>、教学要点</w:t>
      </w:r>
    </w:p>
    <w:p w14:paraId="07B7760F" w14:textId="77777777" w:rsidR="009341FC" w:rsidRDefault="009B480A">
      <w:pPr>
        <w:snapToGrid w:val="0"/>
        <w:spacing w:line="360" w:lineRule="auto"/>
        <w:rPr>
          <w:rFonts w:ascii="Times New Roman" w:hAnsi="Times New Roman"/>
        </w:rPr>
      </w:pPr>
      <w:r>
        <w:rPr>
          <w:rFonts w:ascii="Times New Roman" w:hAnsi="Times New Roman" w:hint="eastAsia"/>
        </w:rPr>
        <w:t>本章的要点亦即困难之处在于从康德美学的意义上阐述“判断力”的含义，由此可以说明判断力是一不可再规定的空的领地，也是在这个意义上学术研究可以跟艺术创作类比联通。方法并非不</w:t>
      </w:r>
      <w:r>
        <w:rPr>
          <w:rFonts w:ascii="Times New Roman" w:hAnsi="Times New Roman" w:hint="eastAsia"/>
        </w:rPr>
        <w:t>存在，但一旦固定就成了知识，而真正具有创新价值的方法是研究者自己为自己的研究立法。方法也不可直接传授，但可以从无数案例中体察。最后要说明，学术研究和学术写作并非枯燥无味，而同样可以以鉴赏的角度视之，要培养良好的学术品位。</w:t>
      </w:r>
    </w:p>
    <w:p w14:paraId="2438C144" w14:textId="77777777" w:rsidR="009341FC" w:rsidRDefault="009341FC">
      <w:pPr>
        <w:snapToGrid w:val="0"/>
        <w:spacing w:line="360" w:lineRule="auto"/>
        <w:rPr>
          <w:rFonts w:ascii="Times New Roman" w:hAnsi="Times New Roman"/>
        </w:rPr>
      </w:pPr>
    </w:p>
    <w:p w14:paraId="305B20CD" w14:textId="77777777" w:rsidR="009341FC" w:rsidRDefault="009B480A">
      <w:pPr>
        <w:numPr>
          <w:ilvl w:val="0"/>
          <w:numId w:val="1"/>
        </w:numPr>
        <w:snapToGrid w:val="0"/>
        <w:spacing w:line="360" w:lineRule="auto"/>
        <w:rPr>
          <w:rFonts w:ascii="黑体" w:eastAsia="黑体" w:hAnsi="黑体" w:cs="黑体"/>
        </w:rPr>
      </w:pPr>
      <w:r>
        <w:rPr>
          <w:rFonts w:ascii="黑体" w:eastAsia="黑体" w:hAnsi="黑体" w:cs="黑体" w:hint="eastAsia"/>
        </w:rPr>
        <w:t>感悟式批评</w:t>
      </w:r>
    </w:p>
    <w:p w14:paraId="33061CCF" w14:textId="77777777" w:rsidR="009341FC" w:rsidRDefault="009B480A">
      <w:pPr>
        <w:numPr>
          <w:ilvl w:val="0"/>
          <w:numId w:val="2"/>
        </w:numPr>
        <w:snapToGrid w:val="0"/>
        <w:spacing w:line="360" w:lineRule="auto"/>
        <w:rPr>
          <w:rFonts w:ascii="Times New Roman" w:hAnsi="Times New Roman"/>
        </w:rPr>
      </w:pPr>
      <w:r>
        <w:rPr>
          <w:rFonts w:ascii="Times New Roman" w:hAnsi="Times New Roman" w:hint="eastAsia"/>
        </w:rPr>
        <w:t>教学内容</w:t>
      </w:r>
    </w:p>
    <w:p w14:paraId="0C8BFDDB" w14:textId="77777777" w:rsidR="009341FC" w:rsidRDefault="009B480A">
      <w:pPr>
        <w:snapToGrid w:val="0"/>
        <w:spacing w:line="360" w:lineRule="auto"/>
        <w:rPr>
          <w:rFonts w:ascii="Times New Roman" w:hAnsi="Times New Roman"/>
        </w:rPr>
      </w:pPr>
      <w:r>
        <w:rPr>
          <w:rFonts w:ascii="Times New Roman" w:hAnsi="Times New Roman" w:hint="eastAsia"/>
        </w:rPr>
        <w:t>在本章首先介绍中国古代文学批评和文学理论的特点，即重感悟、片段式的写作形态，跟西方的哲学美学已经现代学术写作有所差异。</w:t>
      </w:r>
    </w:p>
    <w:p w14:paraId="71966710" w14:textId="77777777" w:rsidR="009341FC" w:rsidRDefault="009B480A">
      <w:pPr>
        <w:snapToGrid w:val="0"/>
        <w:spacing w:line="360" w:lineRule="auto"/>
        <w:rPr>
          <w:rFonts w:ascii="Times New Roman" w:hAnsi="Times New Roman"/>
        </w:rPr>
      </w:pPr>
      <w:r>
        <w:rPr>
          <w:rFonts w:ascii="Times New Roman" w:hAnsi="Times New Roman" w:hint="eastAsia"/>
        </w:rPr>
        <w:t>不过感悟式批评既是中国的传统，也有西方相应的理论和流派，更是今天常见的批评写作的形态，有其合理之处。中国学者也有支持感悟式批评并将其学理化的尝试，</w:t>
      </w:r>
      <w:r>
        <w:rPr>
          <w:rFonts w:ascii="Times New Roman" w:hAnsi="Times New Roman" w:hint="eastAsia"/>
        </w:rPr>
        <w:t>譬如李健吾的批评。</w:t>
      </w:r>
    </w:p>
    <w:p w14:paraId="31FCCCF8" w14:textId="77777777" w:rsidR="009341FC" w:rsidRDefault="009B480A">
      <w:pPr>
        <w:snapToGrid w:val="0"/>
        <w:spacing w:line="360" w:lineRule="auto"/>
        <w:rPr>
          <w:rFonts w:ascii="Times New Roman" w:hAnsi="Times New Roman"/>
        </w:rPr>
      </w:pPr>
      <w:r>
        <w:rPr>
          <w:rFonts w:ascii="Times New Roman" w:hAnsi="Times New Roman" w:hint="eastAsia"/>
        </w:rPr>
        <w:t>要求学生阅读西方文论家关于感悟批评的文章和李健吾对于《边城》的评论，再举出一个自己喜欢的感悟式的书评或影评来分享讨论。</w:t>
      </w:r>
    </w:p>
    <w:p w14:paraId="4A501F2F" w14:textId="77777777" w:rsidR="009341FC" w:rsidRDefault="009B480A">
      <w:pPr>
        <w:numPr>
          <w:ilvl w:val="0"/>
          <w:numId w:val="2"/>
        </w:numPr>
        <w:snapToGrid w:val="0"/>
        <w:spacing w:line="360" w:lineRule="auto"/>
        <w:rPr>
          <w:rFonts w:ascii="Times New Roman" w:hAnsi="Times New Roman"/>
        </w:rPr>
      </w:pPr>
      <w:r>
        <w:rPr>
          <w:rFonts w:ascii="Times New Roman" w:hAnsi="Times New Roman" w:hint="eastAsia"/>
        </w:rPr>
        <w:t>教学要点</w:t>
      </w:r>
    </w:p>
    <w:p w14:paraId="7EC926C9" w14:textId="77777777" w:rsidR="009341FC" w:rsidRDefault="009B480A">
      <w:pPr>
        <w:snapToGrid w:val="0"/>
        <w:spacing w:line="360" w:lineRule="auto"/>
        <w:rPr>
          <w:rFonts w:ascii="Times New Roman" w:hAnsi="Times New Roman"/>
        </w:rPr>
      </w:pPr>
      <w:r>
        <w:rPr>
          <w:rFonts w:ascii="Times New Roman" w:hAnsi="Times New Roman" w:hint="eastAsia"/>
        </w:rPr>
        <w:t>感悟式批评，顾名思义，既然是感悟，作用于每个人的主观感受，所以缺乏理性分析和普遍标准，教学中难于引导学生讨论。并且本章是作为文学研究诸方法、案例的一个引子和入门，只要有所体会即可，并没有太多的思想和理论内涵。但是也可以由此引发学生对于中国传统学术和西方现代学术的关系的思考，尤其是如何实现中国传统学术的现代化转型。</w:t>
      </w:r>
    </w:p>
    <w:p w14:paraId="05E1EFA0" w14:textId="77777777" w:rsidR="009341FC" w:rsidRDefault="009341FC">
      <w:pPr>
        <w:snapToGrid w:val="0"/>
        <w:spacing w:line="360" w:lineRule="auto"/>
        <w:rPr>
          <w:rFonts w:ascii="Times New Roman" w:hAnsi="Times New Roman"/>
        </w:rPr>
      </w:pPr>
    </w:p>
    <w:p w14:paraId="47B27151" w14:textId="77777777" w:rsidR="009341FC" w:rsidRDefault="009B480A">
      <w:pPr>
        <w:numPr>
          <w:ilvl w:val="0"/>
          <w:numId w:val="3"/>
        </w:numPr>
        <w:snapToGrid w:val="0"/>
        <w:spacing w:line="360" w:lineRule="auto"/>
        <w:rPr>
          <w:rFonts w:ascii="黑体" w:eastAsia="黑体" w:hAnsi="黑体" w:cs="黑体"/>
        </w:rPr>
      </w:pPr>
      <w:r>
        <w:rPr>
          <w:rFonts w:ascii="黑体" w:eastAsia="黑体" w:hAnsi="黑体" w:cs="黑体" w:hint="eastAsia"/>
        </w:rPr>
        <w:t>钱钟书和比较诗学</w:t>
      </w:r>
    </w:p>
    <w:p w14:paraId="23B20000" w14:textId="77777777" w:rsidR="009341FC" w:rsidRDefault="009B480A">
      <w:pPr>
        <w:numPr>
          <w:ilvl w:val="0"/>
          <w:numId w:val="4"/>
        </w:numPr>
        <w:snapToGrid w:val="0"/>
        <w:spacing w:line="360" w:lineRule="auto"/>
        <w:rPr>
          <w:rFonts w:ascii="Times New Roman" w:hAnsi="Times New Roman"/>
        </w:rPr>
      </w:pPr>
      <w:r>
        <w:rPr>
          <w:rFonts w:ascii="Times New Roman" w:hAnsi="Times New Roman" w:hint="eastAsia"/>
        </w:rPr>
        <w:t>教学内容</w:t>
      </w:r>
    </w:p>
    <w:p w14:paraId="7EB6D617" w14:textId="77777777" w:rsidR="009341FC" w:rsidRDefault="009B480A">
      <w:pPr>
        <w:snapToGrid w:val="0"/>
        <w:spacing w:line="360" w:lineRule="auto"/>
        <w:rPr>
          <w:rFonts w:ascii="Times New Roman" w:hAnsi="Times New Roman"/>
        </w:rPr>
      </w:pPr>
      <w:r>
        <w:rPr>
          <w:rFonts w:ascii="Times New Roman" w:hAnsi="Times New Roman" w:hint="eastAsia"/>
        </w:rPr>
        <w:t>介绍钱钟书的生平</w:t>
      </w:r>
      <w:r>
        <w:rPr>
          <w:rFonts w:ascii="Times New Roman" w:hAnsi="Times New Roman" w:hint="eastAsia"/>
        </w:rPr>
        <w:t>、文学创作和学术研究的情况，以《谈艺录》《管锥编》《七缀集》为代表，</w:t>
      </w:r>
      <w:r>
        <w:rPr>
          <w:rFonts w:ascii="Times New Roman" w:hAnsi="Times New Roman" w:hint="eastAsia"/>
        </w:rPr>
        <w:lastRenderedPageBreak/>
        <w:t>明确其作为比较诗学的开拓者的地位。布置学生阅读谢泳关于“西式论文”的批评文章并讨论：现代学术是否分中西，是否有必要保持传统学术写作的“正宗”。布置学生阅读钱钟书《七缀集》中的《论中国画和中国诗》并讨论。</w:t>
      </w:r>
    </w:p>
    <w:p w14:paraId="4740253E" w14:textId="77777777" w:rsidR="009341FC" w:rsidRDefault="009B480A">
      <w:pPr>
        <w:numPr>
          <w:ilvl w:val="0"/>
          <w:numId w:val="4"/>
        </w:numPr>
        <w:snapToGrid w:val="0"/>
        <w:spacing w:line="360" w:lineRule="auto"/>
        <w:rPr>
          <w:rFonts w:ascii="Times New Roman" w:hAnsi="Times New Roman"/>
        </w:rPr>
      </w:pPr>
      <w:r>
        <w:rPr>
          <w:rFonts w:ascii="Times New Roman" w:hAnsi="Times New Roman" w:hint="eastAsia"/>
        </w:rPr>
        <w:t>教学要点</w:t>
      </w:r>
    </w:p>
    <w:p w14:paraId="02E1A327" w14:textId="77777777" w:rsidR="009341FC" w:rsidRDefault="009B480A">
      <w:pPr>
        <w:snapToGrid w:val="0"/>
        <w:spacing w:line="360" w:lineRule="auto"/>
        <w:rPr>
          <w:rFonts w:ascii="Times New Roman" w:hAnsi="Times New Roman"/>
        </w:rPr>
      </w:pPr>
      <w:r>
        <w:rPr>
          <w:rFonts w:ascii="Times New Roman" w:hAnsi="Times New Roman" w:hint="eastAsia"/>
        </w:rPr>
        <w:t>钱钟书的学术文章引用较多，但拨除庞杂的引用，必须指出钱钟书写作的内在思路，依然是“单回合”的论证，进而可以引发下一个讨论：有人质疑钱钟书并非具有原创性的思想家。对于中国传统学术和西方或者说现代学术的研究方式、写作方式，师生应该共同</w:t>
      </w:r>
      <w:r>
        <w:rPr>
          <w:rFonts w:ascii="Times New Roman" w:hAnsi="Times New Roman" w:hint="eastAsia"/>
        </w:rPr>
        <w:t>讨论。思考钱钟书的比较诗学研究对今天中国学术转型和各种比较研究的启示。</w:t>
      </w:r>
    </w:p>
    <w:p w14:paraId="253CCAAA" w14:textId="77777777" w:rsidR="009341FC" w:rsidRDefault="009341FC">
      <w:pPr>
        <w:snapToGrid w:val="0"/>
        <w:spacing w:line="360" w:lineRule="auto"/>
        <w:rPr>
          <w:rFonts w:ascii="Times New Roman" w:hAnsi="Times New Roman"/>
        </w:rPr>
      </w:pPr>
    </w:p>
    <w:p w14:paraId="283797C8" w14:textId="77777777" w:rsidR="009341FC" w:rsidRDefault="009B480A">
      <w:pPr>
        <w:numPr>
          <w:ilvl w:val="0"/>
          <w:numId w:val="5"/>
        </w:numPr>
        <w:snapToGrid w:val="0"/>
        <w:spacing w:line="360" w:lineRule="auto"/>
        <w:rPr>
          <w:rFonts w:ascii="黑体" w:eastAsia="黑体" w:hAnsi="黑体" w:cs="黑体"/>
        </w:rPr>
      </w:pPr>
      <w:r>
        <w:rPr>
          <w:rFonts w:ascii="黑体" w:eastAsia="黑体" w:hAnsi="黑体" w:cs="黑体" w:hint="eastAsia"/>
        </w:rPr>
        <w:t>张隆溪与阐释学</w:t>
      </w:r>
    </w:p>
    <w:p w14:paraId="77C68ABA" w14:textId="77777777" w:rsidR="009341FC" w:rsidRDefault="009B480A">
      <w:pPr>
        <w:numPr>
          <w:ilvl w:val="0"/>
          <w:numId w:val="6"/>
        </w:numPr>
        <w:snapToGrid w:val="0"/>
        <w:spacing w:line="360" w:lineRule="auto"/>
        <w:rPr>
          <w:rFonts w:ascii="Times New Roman" w:hAnsi="Times New Roman"/>
        </w:rPr>
      </w:pPr>
      <w:r>
        <w:rPr>
          <w:rFonts w:ascii="Times New Roman" w:hAnsi="Times New Roman" w:hint="eastAsia"/>
        </w:rPr>
        <w:t>教学内容</w:t>
      </w:r>
    </w:p>
    <w:p w14:paraId="16C4EED2" w14:textId="77777777" w:rsidR="009341FC" w:rsidRDefault="009B480A">
      <w:pPr>
        <w:snapToGrid w:val="0"/>
        <w:spacing w:line="360" w:lineRule="auto"/>
        <w:rPr>
          <w:rFonts w:ascii="Times New Roman" w:hAnsi="Times New Roman"/>
        </w:rPr>
      </w:pPr>
      <w:r>
        <w:rPr>
          <w:rFonts w:ascii="Times New Roman" w:hAnsi="Times New Roman" w:hint="eastAsia"/>
        </w:rPr>
        <w:t>沿着钱钟书的思路，介绍张隆溪与钱钟书的学术传承，特别是《道与逻各斯》一书。</w:t>
      </w:r>
    </w:p>
    <w:p w14:paraId="1C0A9B79" w14:textId="77777777" w:rsidR="009341FC" w:rsidRDefault="009B480A">
      <w:pPr>
        <w:snapToGrid w:val="0"/>
        <w:spacing w:line="360" w:lineRule="auto"/>
        <w:rPr>
          <w:rFonts w:ascii="Times New Roman" w:hAnsi="Times New Roman"/>
        </w:rPr>
      </w:pPr>
      <w:r>
        <w:rPr>
          <w:rFonts w:ascii="Times New Roman" w:hAnsi="Times New Roman" w:hint="eastAsia"/>
        </w:rPr>
        <w:t>介绍阐释学的相关知识：从针对宗教经典的诠释学、到施莱尔马赫的拓展、再到狄尔泰将其改造为人文学科的普遍方法论、最后到建立在海德格尔生存论现象学基础上的伽达默尔的阐释学。</w:t>
      </w:r>
    </w:p>
    <w:p w14:paraId="5DFB38BD" w14:textId="77777777" w:rsidR="009341FC" w:rsidRDefault="009B480A">
      <w:pPr>
        <w:snapToGrid w:val="0"/>
        <w:spacing w:line="360" w:lineRule="auto"/>
        <w:rPr>
          <w:rFonts w:ascii="Times New Roman" w:hAnsi="Times New Roman"/>
        </w:rPr>
      </w:pPr>
      <w:r>
        <w:rPr>
          <w:rFonts w:ascii="Times New Roman" w:hAnsi="Times New Roman" w:hint="eastAsia"/>
        </w:rPr>
        <w:t>张隆溪的著作就是要证明中西共有的有关语言和思想、有关言说和解释的一条知识脉络。这本身也是一种比较文化的研究的进路。不过张隆溪与很多其他中西比较不同的是，其他比较侧重讲差异，他则求同。</w:t>
      </w:r>
    </w:p>
    <w:p w14:paraId="09BC84F4" w14:textId="77777777" w:rsidR="009341FC" w:rsidRDefault="009B480A">
      <w:pPr>
        <w:numPr>
          <w:ilvl w:val="0"/>
          <w:numId w:val="6"/>
        </w:numPr>
        <w:snapToGrid w:val="0"/>
        <w:spacing w:line="360" w:lineRule="auto"/>
        <w:rPr>
          <w:rFonts w:ascii="Times New Roman" w:hAnsi="Times New Roman"/>
        </w:rPr>
      </w:pPr>
      <w:r>
        <w:rPr>
          <w:rFonts w:ascii="Times New Roman" w:hAnsi="Times New Roman" w:hint="eastAsia"/>
        </w:rPr>
        <w:t>教学要点</w:t>
      </w:r>
    </w:p>
    <w:p w14:paraId="20453366" w14:textId="77777777" w:rsidR="009341FC" w:rsidRDefault="009B480A">
      <w:pPr>
        <w:snapToGrid w:val="0"/>
        <w:spacing w:line="360" w:lineRule="auto"/>
        <w:rPr>
          <w:rFonts w:ascii="Times New Roman" w:hAnsi="Times New Roman"/>
        </w:rPr>
      </w:pPr>
      <w:r>
        <w:rPr>
          <w:rFonts w:ascii="Times New Roman" w:hAnsi="Times New Roman" w:hint="eastAsia"/>
        </w:rPr>
        <w:t>指出阐释学只是作为一种学术研究的方法论框架或者形而上学基础，意在论证语言与思想的关系、获得意义的方式和合法性等等，但并不是一种直接可以拿来运用的阐释方法。关于阐释学的研究也大多属于研究“理论本身”，而很难与针对具体文本的批评相结合。</w:t>
      </w:r>
    </w:p>
    <w:p w14:paraId="19D190B8" w14:textId="77777777" w:rsidR="009341FC" w:rsidRDefault="009B480A">
      <w:pPr>
        <w:snapToGrid w:val="0"/>
        <w:spacing w:line="360" w:lineRule="auto"/>
        <w:rPr>
          <w:rFonts w:ascii="Times New Roman" w:hAnsi="Times New Roman"/>
        </w:rPr>
      </w:pPr>
      <w:r>
        <w:rPr>
          <w:rFonts w:ascii="Times New Roman" w:hAnsi="Times New Roman" w:hint="eastAsia"/>
        </w:rPr>
        <w:t>组织学生讨论张隆溪的著作的得失，这种中西比较的方式合理之处和宝贵洞见，以及缺陷都是什</w:t>
      </w:r>
      <w:r>
        <w:rPr>
          <w:rFonts w:ascii="Times New Roman" w:hAnsi="Times New Roman" w:hint="eastAsia"/>
        </w:rPr>
        <w:t>么。</w:t>
      </w:r>
    </w:p>
    <w:p w14:paraId="17A9B352" w14:textId="77777777" w:rsidR="009341FC" w:rsidRDefault="009341FC">
      <w:pPr>
        <w:snapToGrid w:val="0"/>
        <w:spacing w:line="360" w:lineRule="auto"/>
        <w:rPr>
          <w:rFonts w:ascii="Times New Roman" w:hAnsi="Times New Roman"/>
        </w:rPr>
      </w:pPr>
    </w:p>
    <w:p w14:paraId="64510769" w14:textId="77777777" w:rsidR="009341FC" w:rsidRDefault="009B480A">
      <w:pPr>
        <w:snapToGrid w:val="0"/>
        <w:spacing w:line="360" w:lineRule="auto"/>
        <w:rPr>
          <w:rFonts w:ascii="Times New Roman" w:hAnsi="Times New Roman"/>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邓晓芒：哲学家的文学批评</w:t>
      </w:r>
    </w:p>
    <w:p w14:paraId="139630F2" w14:textId="77777777" w:rsidR="009341FC" w:rsidRDefault="009B480A">
      <w:pPr>
        <w:numPr>
          <w:ilvl w:val="0"/>
          <w:numId w:val="7"/>
        </w:numPr>
        <w:snapToGrid w:val="0"/>
        <w:spacing w:line="360" w:lineRule="auto"/>
        <w:rPr>
          <w:rFonts w:ascii="Times New Roman" w:hAnsi="Times New Roman"/>
        </w:rPr>
      </w:pPr>
      <w:r>
        <w:rPr>
          <w:rFonts w:ascii="Times New Roman" w:hAnsi="Times New Roman" w:hint="eastAsia"/>
        </w:rPr>
        <w:t>教学内容</w:t>
      </w:r>
    </w:p>
    <w:p w14:paraId="03E079AD" w14:textId="77777777" w:rsidR="009341FC" w:rsidRDefault="009B480A">
      <w:pPr>
        <w:snapToGrid w:val="0"/>
        <w:spacing w:line="360" w:lineRule="auto"/>
        <w:rPr>
          <w:rFonts w:ascii="Times New Roman" w:hAnsi="Times New Roman"/>
        </w:rPr>
      </w:pPr>
      <w:bookmarkStart w:id="1" w:name="OLE_LINK2"/>
      <w:r>
        <w:rPr>
          <w:rFonts w:ascii="Times New Roman" w:hAnsi="Times New Roman" w:hint="eastAsia"/>
        </w:rPr>
        <w:t>介绍邓晓芒的生平和学术研究状况：德国古典哲学专家，与易中天联手提出的新实践美学，对于美学和文学的研究兴趣等等。</w:t>
      </w:r>
    </w:p>
    <w:p w14:paraId="55A89972" w14:textId="77777777" w:rsidR="009341FC" w:rsidRDefault="009B480A">
      <w:pPr>
        <w:snapToGrid w:val="0"/>
        <w:spacing w:line="360" w:lineRule="auto"/>
        <w:rPr>
          <w:rFonts w:ascii="Times New Roman" w:hAnsi="Times New Roman"/>
        </w:rPr>
      </w:pPr>
      <w:r>
        <w:rPr>
          <w:rFonts w:ascii="Times New Roman" w:hAnsi="Times New Roman" w:hint="eastAsia"/>
        </w:rPr>
        <w:t>介绍康德、黑格尔、马克思主义美学的基本理论，以邓晓芒《文学与文化批评三论》为代表，布置阅读材料，引导学生讨论哲学美学在文学批评上的运用。</w:t>
      </w:r>
    </w:p>
    <w:p w14:paraId="40137BB6" w14:textId="77777777" w:rsidR="009341FC" w:rsidRDefault="009B480A">
      <w:pPr>
        <w:snapToGrid w:val="0"/>
        <w:spacing w:line="360" w:lineRule="auto"/>
        <w:rPr>
          <w:rFonts w:ascii="Times New Roman" w:hAnsi="Times New Roman"/>
        </w:rPr>
      </w:pPr>
      <w:r>
        <w:rPr>
          <w:rFonts w:ascii="Times New Roman" w:hAnsi="Times New Roman" w:hint="eastAsia"/>
        </w:rPr>
        <w:t>介绍</w:t>
      </w:r>
      <w:r>
        <w:rPr>
          <w:rFonts w:ascii="Times New Roman" w:hAnsi="Times New Roman" w:hint="eastAsia"/>
        </w:rPr>
        <w:t>80</w:t>
      </w:r>
      <w:r>
        <w:rPr>
          <w:rFonts w:ascii="Times New Roman" w:hAnsi="Times New Roman" w:hint="eastAsia"/>
        </w:rPr>
        <w:t>年代新时期马克思主义人文主义的情况，文学上的新时期和思想上的新启蒙运动，以及至今的影响。</w:t>
      </w:r>
    </w:p>
    <w:bookmarkEnd w:id="1"/>
    <w:p w14:paraId="467DD207" w14:textId="77777777" w:rsidR="009341FC" w:rsidRDefault="009B480A">
      <w:pPr>
        <w:numPr>
          <w:ilvl w:val="0"/>
          <w:numId w:val="7"/>
        </w:numPr>
        <w:snapToGrid w:val="0"/>
        <w:spacing w:line="360" w:lineRule="auto"/>
        <w:rPr>
          <w:rFonts w:ascii="Times New Roman" w:hAnsi="Times New Roman"/>
        </w:rPr>
      </w:pPr>
      <w:r>
        <w:rPr>
          <w:rFonts w:ascii="Times New Roman" w:hAnsi="Times New Roman" w:hint="eastAsia"/>
        </w:rPr>
        <w:lastRenderedPageBreak/>
        <w:t>教学要点</w:t>
      </w:r>
    </w:p>
    <w:p w14:paraId="63EF395F" w14:textId="77777777" w:rsidR="009341FC" w:rsidRDefault="009B480A">
      <w:pPr>
        <w:snapToGrid w:val="0"/>
        <w:spacing w:line="360" w:lineRule="auto"/>
        <w:rPr>
          <w:rFonts w:ascii="Times New Roman" w:hAnsi="Times New Roman"/>
        </w:rPr>
      </w:pPr>
      <w:r>
        <w:rPr>
          <w:rFonts w:ascii="Times New Roman" w:hAnsi="Times New Roman" w:hint="eastAsia"/>
        </w:rPr>
        <w:t>德国古典哲学美学的理论较为艰深晦涩，是本章教学的重点和难点。以哲学理论分析文学文本，一直是文学批评中一</w:t>
      </w:r>
      <w:r>
        <w:rPr>
          <w:rFonts w:ascii="Times New Roman" w:hAnsi="Times New Roman" w:hint="eastAsia"/>
        </w:rPr>
        <w:t>种较为常见也显得颇有深度的方式，然而同学们应该充分讨论“深度模式”是不是最高级的或者是最值得追求的，它背后的方法论预设是什么。哲学阐释固然具有较为雄辩的解释力，但是不是能够对文学现象的鲜活和复杂性做出最好的理解，对现实问题有透彻的理解和回应。</w:t>
      </w:r>
    </w:p>
    <w:p w14:paraId="6B78E1C1" w14:textId="77777777" w:rsidR="009341FC" w:rsidRDefault="009341FC">
      <w:pPr>
        <w:snapToGrid w:val="0"/>
        <w:spacing w:line="360" w:lineRule="auto"/>
        <w:rPr>
          <w:rFonts w:ascii="Times New Roman" w:hAnsi="Times New Roman"/>
        </w:rPr>
      </w:pPr>
    </w:p>
    <w:p w14:paraId="177986B4" w14:textId="77777777" w:rsidR="009341FC" w:rsidRDefault="009B480A">
      <w:pPr>
        <w:snapToGrid w:val="0"/>
        <w:spacing w:line="360" w:lineRule="auto"/>
        <w:rPr>
          <w:rFonts w:ascii="黑体" w:eastAsia="黑体" w:hAnsi="黑体" w:cs="黑体"/>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文化研究概述</w:t>
      </w:r>
    </w:p>
    <w:p w14:paraId="2C3155EC" w14:textId="77777777" w:rsidR="009341FC" w:rsidRDefault="009B480A">
      <w:pPr>
        <w:numPr>
          <w:ilvl w:val="0"/>
          <w:numId w:val="8"/>
        </w:numPr>
        <w:snapToGrid w:val="0"/>
        <w:spacing w:line="360" w:lineRule="auto"/>
        <w:rPr>
          <w:rFonts w:ascii="Times New Roman" w:hAnsi="Times New Roman"/>
        </w:rPr>
      </w:pPr>
      <w:r>
        <w:rPr>
          <w:rFonts w:ascii="Times New Roman" w:hAnsi="Times New Roman" w:hint="eastAsia"/>
        </w:rPr>
        <w:t>教学内容</w:t>
      </w:r>
    </w:p>
    <w:p w14:paraId="7BBA10DA" w14:textId="77777777" w:rsidR="009341FC" w:rsidRDefault="009B480A">
      <w:pPr>
        <w:snapToGrid w:val="0"/>
        <w:spacing w:line="360" w:lineRule="auto"/>
        <w:rPr>
          <w:rFonts w:ascii="Times New Roman" w:hAnsi="Times New Roman"/>
        </w:rPr>
      </w:pPr>
      <w:r>
        <w:rPr>
          <w:rFonts w:ascii="Times New Roman" w:hAnsi="Times New Roman" w:hint="eastAsia"/>
        </w:rPr>
        <w:t>首先分析“文化”一词的多层次的含义，说明为何要澄清定义，在确立学科合法性上的意义。</w:t>
      </w:r>
    </w:p>
    <w:p w14:paraId="2C257E65" w14:textId="77777777" w:rsidR="009341FC" w:rsidRDefault="009B480A">
      <w:pPr>
        <w:snapToGrid w:val="0"/>
        <w:spacing w:line="360" w:lineRule="auto"/>
        <w:rPr>
          <w:rFonts w:ascii="Times New Roman" w:hAnsi="Times New Roman"/>
        </w:rPr>
      </w:pPr>
      <w:r>
        <w:rPr>
          <w:rFonts w:ascii="Times New Roman" w:hAnsi="Times New Roman" w:hint="eastAsia"/>
        </w:rPr>
        <w:t>其次介绍文化研究的两个起源：法兰克福学派和伯明翰学派。</w:t>
      </w:r>
    </w:p>
    <w:p w14:paraId="356EC4A1" w14:textId="77777777" w:rsidR="009341FC" w:rsidRDefault="009B480A">
      <w:pPr>
        <w:snapToGrid w:val="0"/>
        <w:spacing w:line="360" w:lineRule="auto"/>
        <w:rPr>
          <w:rFonts w:ascii="Times New Roman" w:hAnsi="Times New Roman"/>
        </w:rPr>
      </w:pPr>
      <w:r>
        <w:rPr>
          <w:rFonts w:ascii="Times New Roman" w:hAnsi="Times New Roman" w:hint="eastAsia"/>
        </w:rPr>
        <w:t>再次从文化研究的对象、隶属的学科、使用的理论方法和写作的成果形态几个方面来说明文化研究的独特性</w:t>
      </w:r>
      <w:r>
        <w:rPr>
          <w:rFonts w:ascii="Times New Roman" w:hAnsi="Times New Roman" w:hint="eastAsia"/>
        </w:rPr>
        <w:t>。</w:t>
      </w:r>
    </w:p>
    <w:p w14:paraId="757A2974" w14:textId="77777777" w:rsidR="009341FC" w:rsidRDefault="009B480A">
      <w:pPr>
        <w:snapToGrid w:val="0"/>
        <w:spacing w:line="360" w:lineRule="auto"/>
        <w:rPr>
          <w:rFonts w:ascii="Times New Roman" w:hAnsi="Times New Roman"/>
        </w:rPr>
      </w:pPr>
      <w:r>
        <w:rPr>
          <w:rFonts w:ascii="Times New Roman" w:hAnsi="Times New Roman" w:hint="eastAsia"/>
        </w:rPr>
        <w:t>指出文化研究与现代性和主体性哲学的关系，正是因为现代哲学、艺术、政治、经济方方面面的知识话语都建基在一个现代意义的人，也反过来不断强化和建构着这一人类主体，所以文化研究的念兹在兹的三个维度就是主体性最相关的国族、阶级和性别。</w:t>
      </w:r>
    </w:p>
    <w:p w14:paraId="6A954697" w14:textId="77777777" w:rsidR="009341FC" w:rsidRDefault="009B480A">
      <w:pPr>
        <w:numPr>
          <w:ilvl w:val="0"/>
          <w:numId w:val="8"/>
        </w:numPr>
        <w:snapToGrid w:val="0"/>
        <w:spacing w:line="360" w:lineRule="auto"/>
        <w:rPr>
          <w:rFonts w:ascii="Times New Roman" w:hAnsi="Times New Roman"/>
        </w:rPr>
      </w:pPr>
      <w:r>
        <w:rPr>
          <w:rFonts w:ascii="Times New Roman" w:hAnsi="Times New Roman" w:hint="eastAsia"/>
        </w:rPr>
        <w:t>教学要点</w:t>
      </w:r>
    </w:p>
    <w:p w14:paraId="7BC20E01" w14:textId="77777777" w:rsidR="009341FC" w:rsidRDefault="009B480A">
      <w:pPr>
        <w:snapToGrid w:val="0"/>
        <w:spacing w:line="360" w:lineRule="auto"/>
        <w:rPr>
          <w:rFonts w:ascii="Times New Roman" w:hAnsi="Times New Roman"/>
        </w:rPr>
      </w:pPr>
      <w:r>
        <w:rPr>
          <w:rFonts w:ascii="Times New Roman" w:hAnsi="Times New Roman" w:hint="eastAsia"/>
        </w:rPr>
        <w:t>指出“文化研究”是一专有名词和学科方向，不是一般日常语言意义上的“研究文化”。</w:t>
      </w:r>
    </w:p>
    <w:p w14:paraId="5EA045EE" w14:textId="77777777" w:rsidR="009341FC" w:rsidRDefault="009B480A">
      <w:pPr>
        <w:snapToGrid w:val="0"/>
        <w:spacing w:line="360" w:lineRule="auto"/>
        <w:rPr>
          <w:rFonts w:ascii="Times New Roman" w:hAnsi="Times New Roman"/>
        </w:rPr>
      </w:pPr>
      <w:r>
        <w:rPr>
          <w:rFonts w:ascii="Times New Roman" w:hAnsi="Times New Roman" w:hint="eastAsia"/>
        </w:rPr>
        <w:t>分析文化研究与传统的文史哲研究的关联和差异，特别是文化研究建立在语言学转向之后的学科范式，对于语言的透明和知识的中立性抱有质疑，并进一步分析知识话语背后的权力关系。</w:t>
      </w:r>
    </w:p>
    <w:p w14:paraId="45A7A82F" w14:textId="77777777" w:rsidR="009341FC" w:rsidRDefault="009B480A">
      <w:pPr>
        <w:snapToGrid w:val="0"/>
        <w:spacing w:line="360" w:lineRule="auto"/>
        <w:rPr>
          <w:rFonts w:ascii="Times New Roman" w:hAnsi="Times New Roman"/>
        </w:rPr>
      </w:pPr>
      <w:r>
        <w:rPr>
          <w:rFonts w:ascii="Times New Roman" w:hAnsi="Times New Roman" w:hint="eastAsia"/>
        </w:rPr>
        <w:t>理解“权力”概念并非简单的</w:t>
      </w:r>
      <w:r>
        <w:rPr>
          <w:rFonts w:ascii="Times New Roman" w:hAnsi="Times New Roman" w:hint="eastAsia"/>
        </w:rPr>
        <w:t>政治权力。</w:t>
      </w:r>
    </w:p>
    <w:p w14:paraId="4BEBDC0E" w14:textId="77777777" w:rsidR="009341FC" w:rsidRDefault="009B480A">
      <w:pPr>
        <w:snapToGrid w:val="0"/>
        <w:spacing w:line="360" w:lineRule="auto"/>
        <w:rPr>
          <w:rFonts w:ascii="Times New Roman" w:hAnsi="Times New Roman"/>
        </w:rPr>
      </w:pPr>
      <w:r>
        <w:rPr>
          <w:rFonts w:ascii="Times New Roman" w:hAnsi="Times New Roman" w:hint="eastAsia"/>
        </w:rPr>
        <w:t>文化研究具有跨学科的、多元化的样态，并且还在不断的膨胀增殖。</w:t>
      </w:r>
    </w:p>
    <w:p w14:paraId="3265DBC7" w14:textId="77777777" w:rsidR="009341FC" w:rsidRDefault="009341FC">
      <w:pPr>
        <w:snapToGrid w:val="0"/>
        <w:spacing w:line="360" w:lineRule="auto"/>
        <w:rPr>
          <w:rFonts w:ascii="Times New Roman" w:hAnsi="Times New Roman"/>
        </w:rPr>
      </w:pPr>
    </w:p>
    <w:p w14:paraId="08AD4134" w14:textId="77777777" w:rsidR="009341FC" w:rsidRDefault="009B480A">
      <w:pPr>
        <w:numPr>
          <w:ilvl w:val="0"/>
          <w:numId w:val="9"/>
        </w:numPr>
        <w:snapToGrid w:val="0"/>
        <w:spacing w:line="360" w:lineRule="auto"/>
        <w:rPr>
          <w:rFonts w:ascii="黑体" w:eastAsia="黑体" w:hAnsi="黑体" w:cs="黑体"/>
        </w:rPr>
      </w:pPr>
      <w:r>
        <w:rPr>
          <w:rFonts w:ascii="黑体" w:eastAsia="黑体" w:hAnsi="黑体" w:cs="黑体" w:hint="eastAsia"/>
        </w:rPr>
        <w:t>马克思主义的意识形态批评</w:t>
      </w:r>
    </w:p>
    <w:p w14:paraId="79AB2E8B" w14:textId="77777777" w:rsidR="009341FC" w:rsidRDefault="009B480A">
      <w:pPr>
        <w:numPr>
          <w:ilvl w:val="0"/>
          <w:numId w:val="10"/>
        </w:numPr>
        <w:snapToGrid w:val="0"/>
        <w:spacing w:line="360" w:lineRule="auto"/>
        <w:rPr>
          <w:rFonts w:ascii="Times New Roman" w:hAnsi="Times New Roman"/>
        </w:rPr>
      </w:pPr>
      <w:r>
        <w:rPr>
          <w:rFonts w:ascii="Times New Roman" w:hAnsi="Times New Roman" w:hint="eastAsia"/>
        </w:rPr>
        <w:t>教学内容</w:t>
      </w:r>
    </w:p>
    <w:p w14:paraId="372595B7" w14:textId="77777777" w:rsidR="009341FC" w:rsidRDefault="009B480A">
      <w:pPr>
        <w:snapToGrid w:val="0"/>
        <w:spacing w:line="360" w:lineRule="auto"/>
        <w:rPr>
          <w:rFonts w:ascii="Times New Roman" w:hAnsi="Times New Roman"/>
        </w:rPr>
      </w:pPr>
      <w:r>
        <w:rPr>
          <w:rFonts w:ascii="Times New Roman" w:hAnsi="Times New Roman" w:hint="eastAsia"/>
        </w:rPr>
        <w:t>介绍“意识形态”一词的来源，以及马克思理论中原初的含义。</w:t>
      </w:r>
    </w:p>
    <w:p w14:paraId="37ED53D7" w14:textId="77777777" w:rsidR="009341FC" w:rsidRDefault="009B480A">
      <w:pPr>
        <w:snapToGrid w:val="0"/>
        <w:spacing w:line="360" w:lineRule="auto"/>
        <w:rPr>
          <w:rFonts w:ascii="Times New Roman" w:hAnsi="Times New Roman"/>
        </w:rPr>
      </w:pPr>
      <w:r>
        <w:rPr>
          <w:rFonts w:ascii="Times New Roman" w:hAnsi="Times New Roman" w:hint="eastAsia"/>
        </w:rPr>
        <w:t>说明为什么马克思认为与资本主义现代性相伴相生的种种哲学美学政治经济的话语乃是一种上层建筑，即意识形态。</w:t>
      </w:r>
    </w:p>
    <w:p w14:paraId="26B62816" w14:textId="77777777" w:rsidR="009341FC" w:rsidRDefault="009B480A">
      <w:pPr>
        <w:snapToGrid w:val="0"/>
        <w:spacing w:line="360" w:lineRule="auto"/>
        <w:rPr>
          <w:rFonts w:ascii="Times New Roman" w:hAnsi="Times New Roman"/>
        </w:rPr>
      </w:pPr>
      <w:r>
        <w:rPr>
          <w:rFonts w:ascii="Times New Roman" w:hAnsi="Times New Roman" w:hint="eastAsia"/>
        </w:rPr>
        <w:t>马克思本人对资本主义异化劳动的叙述和对本真劳动的追求，反对资产阶级的个人概念，以社会现实和阶级的角度来理解人的真实生存境况。</w:t>
      </w:r>
    </w:p>
    <w:p w14:paraId="352CAAAF" w14:textId="77777777" w:rsidR="009341FC" w:rsidRDefault="009B480A">
      <w:pPr>
        <w:snapToGrid w:val="0"/>
        <w:spacing w:line="360" w:lineRule="auto"/>
        <w:rPr>
          <w:rFonts w:ascii="Times New Roman" w:hAnsi="Times New Roman"/>
        </w:rPr>
      </w:pPr>
      <w:r>
        <w:rPr>
          <w:rFonts w:ascii="Times New Roman" w:hAnsi="Times New Roman" w:hint="eastAsia"/>
        </w:rPr>
        <w:t>葛兰西、法兰克福学派、阿尔都塞等左翼理论家对意识形态理论的拓展。</w:t>
      </w:r>
    </w:p>
    <w:p w14:paraId="0D9CDB7C" w14:textId="77777777" w:rsidR="009341FC" w:rsidRDefault="009B480A">
      <w:pPr>
        <w:numPr>
          <w:ilvl w:val="0"/>
          <w:numId w:val="10"/>
        </w:numPr>
        <w:snapToGrid w:val="0"/>
        <w:spacing w:line="360" w:lineRule="auto"/>
        <w:rPr>
          <w:rFonts w:ascii="Times New Roman" w:hAnsi="Times New Roman"/>
        </w:rPr>
      </w:pPr>
      <w:r>
        <w:rPr>
          <w:rFonts w:ascii="Times New Roman" w:hAnsi="Times New Roman" w:hint="eastAsia"/>
        </w:rPr>
        <w:t>教学要点</w:t>
      </w:r>
    </w:p>
    <w:p w14:paraId="559CEAB4" w14:textId="77777777" w:rsidR="009341FC" w:rsidRDefault="009B480A">
      <w:pPr>
        <w:snapToGrid w:val="0"/>
        <w:spacing w:line="360" w:lineRule="auto"/>
        <w:rPr>
          <w:rFonts w:ascii="Times New Roman" w:hAnsi="Times New Roman"/>
        </w:rPr>
      </w:pPr>
      <w:r>
        <w:rPr>
          <w:rFonts w:ascii="Times New Roman" w:hAnsi="Times New Roman" w:hint="eastAsia"/>
        </w:rPr>
        <w:lastRenderedPageBreak/>
        <w:t>说明马克思的唯物主义与一般的庸俗唯物主义或对唯物主义的庸俗理解的差异。</w:t>
      </w:r>
    </w:p>
    <w:p w14:paraId="7FE4E03E" w14:textId="77777777" w:rsidR="009341FC" w:rsidRDefault="009B480A">
      <w:pPr>
        <w:snapToGrid w:val="0"/>
        <w:spacing w:line="360" w:lineRule="auto"/>
        <w:rPr>
          <w:rFonts w:ascii="Times New Roman" w:hAnsi="Times New Roman"/>
        </w:rPr>
      </w:pPr>
      <w:r>
        <w:rPr>
          <w:rFonts w:ascii="Times New Roman" w:hAnsi="Times New Roman" w:hint="eastAsia"/>
        </w:rPr>
        <w:t>将马克思的思想与黑格尔的辩证法联系在一起来理解。</w:t>
      </w:r>
    </w:p>
    <w:p w14:paraId="0A7B9719" w14:textId="77777777" w:rsidR="009341FC" w:rsidRDefault="009B480A">
      <w:pPr>
        <w:snapToGrid w:val="0"/>
        <w:spacing w:line="360" w:lineRule="auto"/>
        <w:rPr>
          <w:rFonts w:ascii="Times New Roman" w:hAnsi="Times New Roman"/>
        </w:rPr>
      </w:pPr>
      <w:r>
        <w:rPr>
          <w:rFonts w:ascii="Times New Roman" w:hAnsi="Times New Roman" w:hint="eastAsia"/>
        </w:rPr>
        <w:t>中国今时今日的阶级状况。</w:t>
      </w:r>
    </w:p>
    <w:p w14:paraId="42605533" w14:textId="77777777" w:rsidR="009341FC" w:rsidRDefault="009341FC">
      <w:pPr>
        <w:snapToGrid w:val="0"/>
        <w:spacing w:line="360" w:lineRule="auto"/>
        <w:rPr>
          <w:rFonts w:ascii="Times New Roman" w:hAnsi="Times New Roman"/>
        </w:rPr>
      </w:pPr>
    </w:p>
    <w:p w14:paraId="04B16B6F" w14:textId="77777777" w:rsidR="009341FC" w:rsidRDefault="009B480A">
      <w:pPr>
        <w:numPr>
          <w:ilvl w:val="0"/>
          <w:numId w:val="11"/>
        </w:numPr>
        <w:snapToGrid w:val="0"/>
        <w:spacing w:line="360" w:lineRule="auto"/>
        <w:rPr>
          <w:rFonts w:ascii="黑体" w:eastAsia="黑体" w:hAnsi="黑体" w:cs="黑体"/>
        </w:rPr>
      </w:pPr>
      <w:r>
        <w:rPr>
          <w:rFonts w:ascii="黑体" w:eastAsia="黑体" w:hAnsi="黑体" w:cs="黑体" w:hint="eastAsia"/>
        </w:rPr>
        <w:t>民族主义</w:t>
      </w:r>
    </w:p>
    <w:p w14:paraId="25733600" w14:textId="77777777" w:rsidR="009341FC" w:rsidRDefault="009B480A">
      <w:pPr>
        <w:numPr>
          <w:ilvl w:val="0"/>
          <w:numId w:val="12"/>
        </w:numPr>
        <w:snapToGrid w:val="0"/>
        <w:spacing w:line="360" w:lineRule="auto"/>
        <w:rPr>
          <w:rFonts w:ascii="Times New Roman" w:hAnsi="Times New Roman"/>
        </w:rPr>
      </w:pPr>
      <w:r>
        <w:rPr>
          <w:rFonts w:ascii="Times New Roman" w:hAnsi="Times New Roman" w:hint="eastAsia"/>
        </w:rPr>
        <w:t>教学内容</w:t>
      </w:r>
    </w:p>
    <w:p w14:paraId="4FEB6C13" w14:textId="77777777" w:rsidR="009341FC" w:rsidRDefault="009B480A">
      <w:pPr>
        <w:snapToGrid w:val="0"/>
        <w:spacing w:line="360" w:lineRule="auto"/>
        <w:rPr>
          <w:rFonts w:ascii="Times New Roman" w:hAnsi="Times New Roman"/>
        </w:rPr>
      </w:pPr>
      <w:bookmarkStart w:id="2" w:name="OLE_LINK3"/>
      <w:r>
        <w:rPr>
          <w:rFonts w:ascii="Times New Roman" w:hAnsi="Times New Roman" w:hint="eastAsia"/>
        </w:rPr>
        <w:t>介绍“民族”的基本概念，民族主义的内容和诉求。</w:t>
      </w:r>
    </w:p>
    <w:p w14:paraId="159DF916" w14:textId="77777777" w:rsidR="009341FC" w:rsidRDefault="009B480A">
      <w:pPr>
        <w:snapToGrid w:val="0"/>
        <w:spacing w:line="360" w:lineRule="auto"/>
        <w:rPr>
          <w:rFonts w:ascii="Times New Roman" w:hAnsi="Times New Roman"/>
        </w:rPr>
      </w:pPr>
      <w:r>
        <w:rPr>
          <w:rFonts w:ascii="Times New Roman" w:hAnsi="Times New Roman" w:hint="eastAsia"/>
        </w:rPr>
        <w:t>德国与法国两种不同的建构民族主义的方式。</w:t>
      </w:r>
    </w:p>
    <w:p w14:paraId="68696ED9" w14:textId="77777777" w:rsidR="009341FC" w:rsidRDefault="009B480A">
      <w:pPr>
        <w:snapToGrid w:val="0"/>
        <w:spacing w:line="360" w:lineRule="auto"/>
        <w:rPr>
          <w:rFonts w:ascii="Times New Roman" w:hAnsi="Times New Roman"/>
        </w:rPr>
      </w:pPr>
      <w:r>
        <w:rPr>
          <w:rFonts w:ascii="Times New Roman" w:hAnsi="Times New Roman" w:hint="eastAsia"/>
        </w:rPr>
        <w:t>中国的近代史上建构现代民族国家的问题。</w:t>
      </w:r>
    </w:p>
    <w:p w14:paraId="2FCE5AF7" w14:textId="77777777" w:rsidR="009341FC" w:rsidRDefault="009B480A">
      <w:pPr>
        <w:snapToGrid w:val="0"/>
        <w:spacing w:line="360" w:lineRule="auto"/>
        <w:rPr>
          <w:rFonts w:ascii="Times New Roman" w:hAnsi="Times New Roman"/>
        </w:rPr>
      </w:pPr>
      <w:r>
        <w:rPr>
          <w:rFonts w:ascii="Times New Roman" w:hAnsi="Times New Roman" w:hint="eastAsia"/>
        </w:rPr>
        <w:t>文学艺术作品和大众文化现象中对民族主义的建构，第三世界文学作为民族寓言的含义。</w:t>
      </w:r>
      <w:bookmarkEnd w:id="2"/>
    </w:p>
    <w:p w14:paraId="1A84914C" w14:textId="77777777" w:rsidR="009341FC" w:rsidRDefault="009B480A">
      <w:pPr>
        <w:numPr>
          <w:ilvl w:val="0"/>
          <w:numId w:val="12"/>
        </w:numPr>
        <w:snapToGrid w:val="0"/>
        <w:spacing w:line="360" w:lineRule="auto"/>
        <w:rPr>
          <w:rFonts w:ascii="Times New Roman" w:hAnsi="Times New Roman"/>
        </w:rPr>
      </w:pPr>
      <w:r>
        <w:rPr>
          <w:rFonts w:ascii="Times New Roman" w:hAnsi="Times New Roman" w:hint="eastAsia"/>
        </w:rPr>
        <w:t>教学要点</w:t>
      </w:r>
    </w:p>
    <w:p w14:paraId="6AC6C2BC"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区分“民族国家”、即</w:t>
      </w:r>
      <w:r>
        <w:rPr>
          <w:rFonts w:ascii="Times New Roman" w:hAnsi="Times New Roman" w:hint="eastAsia"/>
        </w:rPr>
        <w:t>nation-state</w:t>
      </w:r>
      <w:r>
        <w:rPr>
          <w:rFonts w:ascii="Times New Roman" w:hAnsi="Times New Roman" w:hint="eastAsia"/>
        </w:rPr>
        <w:t>的“民族”，与“</w:t>
      </w:r>
      <w:r>
        <w:rPr>
          <w:rFonts w:ascii="Times New Roman" w:hAnsi="Times New Roman" w:hint="eastAsia"/>
        </w:rPr>
        <w:t>56</w:t>
      </w:r>
      <w:r>
        <w:rPr>
          <w:rFonts w:ascii="Times New Roman" w:hAnsi="Times New Roman" w:hint="eastAsia"/>
        </w:rPr>
        <w:t>个民族”即族群的民族的不同含义，指出民族的区分和建构的历史基础和人为性。</w:t>
      </w:r>
    </w:p>
    <w:p w14:paraId="662993FD"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分析法国大革命和卢梭《社会契约论》影响下的现代民族国家的观念，指出主权、宪法、个人、公民等概念与民族国家的密切关系。</w:t>
      </w:r>
    </w:p>
    <w:p w14:paraId="641F4E1D"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充分讨论和分析中国民族观念的复杂性及其在艺术和文化现象中的体现。</w:t>
      </w:r>
    </w:p>
    <w:p w14:paraId="20049C62" w14:textId="77777777" w:rsidR="009341FC" w:rsidRDefault="009341FC">
      <w:pPr>
        <w:autoSpaceDE w:val="0"/>
        <w:autoSpaceDN w:val="0"/>
        <w:adjustRightInd w:val="0"/>
        <w:snapToGrid w:val="0"/>
        <w:spacing w:line="360" w:lineRule="auto"/>
        <w:rPr>
          <w:rFonts w:ascii="黑体" w:eastAsia="黑体" w:hAnsi="黑体" w:cs="黑体"/>
        </w:rPr>
      </w:pPr>
    </w:p>
    <w:p w14:paraId="6BF01A04" w14:textId="77777777" w:rsidR="009341FC" w:rsidRDefault="009B480A">
      <w:pPr>
        <w:numPr>
          <w:ilvl w:val="0"/>
          <w:numId w:val="13"/>
        </w:numPr>
        <w:autoSpaceDE w:val="0"/>
        <w:autoSpaceDN w:val="0"/>
        <w:adjustRightInd w:val="0"/>
        <w:snapToGrid w:val="0"/>
        <w:spacing w:line="360" w:lineRule="auto"/>
        <w:rPr>
          <w:rFonts w:ascii="黑体" w:eastAsia="黑体" w:hAnsi="黑体" w:cs="黑体"/>
        </w:rPr>
      </w:pPr>
      <w:r>
        <w:rPr>
          <w:rFonts w:ascii="黑体" w:eastAsia="黑体" w:hAnsi="黑体" w:cs="黑体" w:hint="eastAsia"/>
        </w:rPr>
        <w:t>女性主义与性别研究</w:t>
      </w:r>
    </w:p>
    <w:p w14:paraId="7522F10E" w14:textId="77777777" w:rsidR="009341FC" w:rsidRDefault="009B480A">
      <w:pPr>
        <w:numPr>
          <w:ilvl w:val="0"/>
          <w:numId w:val="14"/>
        </w:numPr>
        <w:autoSpaceDE w:val="0"/>
        <w:autoSpaceDN w:val="0"/>
        <w:adjustRightInd w:val="0"/>
        <w:snapToGrid w:val="0"/>
        <w:spacing w:line="360" w:lineRule="auto"/>
        <w:rPr>
          <w:rFonts w:ascii="Times New Roman" w:hAnsi="Times New Roman"/>
        </w:rPr>
      </w:pPr>
      <w:r>
        <w:rPr>
          <w:rFonts w:ascii="Times New Roman" w:hAnsi="Times New Roman" w:hint="eastAsia"/>
        </w:rPr>
        <w:t>教学内容</w:t>
      </w:r>
    </w:p>
    <w:p w14:paraId="58868B9D"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介绍女性主义的三波浪潮：</w:t>
      </w:r>
      <w:r>
        <w:rPr>
          <w:rFonts w:ascii="Times New Roman" w:hAnsi="Times New Roman" w:hint="eastAsia"/>
        </w:rPr>
        <w:t>19</w:t>
      </w:r>
      <w:r>
        <w:rPr>
          <w:rFonts w:ascii="Times New Roman" w:hAnsi="Times New Roman" w:hint="eastAsia"/>
        </w:rPr>
        <w:t>世纪作为社会政治运动的女性主义；</w:t>
      </w:r>
      <w:r>
        <w:rPr>
          <w:rFonts w:ascii="Times New Roman" w:hAnsi="Times New Roman" w:hint="eastAsia"/>
        </w:rPr>
        <w:t>60</w:t>
      </w:r>
      <w:r>
        <w:rPr>
          <w:rFonts w:ascii="Times New Roman" w:hAnsi="Times New Roman" w:hint="eastAsia"/>
        </w:rPr>
        <w:t>年代学理化的女性主义；</w:t>
      </w:r>
      <w:r>
        <w:rPr>
          <w:rFonts w:ascii="Times New Roman" w:hAnsi="Times New Roman" w:hint="eastAsia"/>
        </w:rPr>
        <w:t>90</w:t>
      </w:r>
      <w:r>
        <w:rPr>
          <w:rFonts w:ascii="Times New Roman" w:hAnsi="Times New Roman" w:hint="eastAsia"/>
        </w:rPr>
        <w:t>年代多元发展的女性主义。</w:t>
      </w:r>
    </w:p>
    <w:p w14:paraId="3CA6E4AC"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介绍女性主义的基本理论和基本议题，特别是在不同的历史时期西方现代人文主义话语如何界定“人”的概念，以及女性主义对此的拓展和反驳，包括普世主义的话语、女性主体性的特殊和两难，越来越多元化碎片化的女性主体理论，以及近来的</w:t>
      </w:r>
      <w:r>
        <w:rPr>
          <w:rFonts w:ascii="Times New Roman" w:hAnsi="Times New Roman" w:hint="eastAsia"/>
        </w:rPr>
        <w:t>LGBT</w:t>
      </w:r>
      <w:r>
        <w:rPr>
          <w:rFonts w:ascii="Times New Roman" w:hAnsi="Times New Roman" w:hint="eastAsia"/>
        </w:rPr>
        <w:t>运动和研究。</w:t>
      </w:r>
    </w:p>
    <w:p w14:paraId="699F5DC5"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中国现当代的女性主义理论、在文学和影视中的发展。性别理论在文学批评和文化研究中的运用。</w:t>
      </w:r>
    </w:p>
    <w:p w14:paraId="21DD2CC1" w14:textId="77777777" w:rsidR="009341FC" w:rsidRDefault="009B480A">
      <w:pPr>
        <w:numPr>
          <w:ilvl w:val="0"/>
          <w:numId w:val="14"/>
        </w:numPr>
        <w:autoSpaceDE w:val="0"/>
        <w:autoSpaceDN w:val="0"/>
        <w:adjustRightInd w:val="0"/>
        <w:snapToGrid w:val="0"/>
        <w:spacing w:line="360" w:lineRule="auto"/>
        <w:rPr>
          <w:rFonts w:ascii="Times New Roman" w:hAnsi="Times New Roman"/>
        </w:rPr>
      </w:pPr>
      <w:r>
        <w:rPr>
          <w:rFonts w:ascii="Times New Roman" w:hAnsi="Times New Roman" w:hint="eastAsia"/>
        </w:rPr>
        <w:t>教学要点</w:t>
      </w:r>
    </w:p>
    <w:p w14:paraId="3D0AA7F4"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理解人文主义的女性话语的论述方式和弊端，波伏娃的“女人不是生</w:t>
      </w:r>
      <w:r>
        <w:rPr>
          <w:rFonts w:ascii="Times New Roman" w:hAnsi="Times New Roman" w:hint="eastAsia"/>
        </w:rPr>
        <w:t>而为女人，而是被塑造的”以及朱迪斯巴特勒的操演理论。</w:t>
      </w:r>
    </w:p>
    <w:p w14:paraId="5CDA0C30"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阅读戴锦华在《浮出历史的地表》的章节中对于中国女性主义发展和两难的分析。</w:t>
      </w:r>
    </w:p>
    <w:p w14:paraId="34127165"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理解为何女性主义一定会走向更广阔意义上的性别研究。</w:t>
      </w:r>
    </w:p>
    <w:p w14:paraId="4294EF02" w14:textId="77777777" w:rsidR="009341FC" w:rsidRDefault="009341FC">
      <w:pPr>
        <w:autoSpaceDE w:val="0"/>
        <w:autoSpaceDN w:val="0"/>
        <w:adjustRightInd w:val="0"/>
        <w:snapToGrid w:val="0"/>
        <w:spacing w:line="360" w:lineRule="auto"/>
        <w:rPr>
          <w:rFonts w:ascii="Times New Roman" w:hAnsi="Times New Roman"/>
        </w:rPr>
      </w:pPr>
    </w:p>
    <w:p w14:paraId="66A1E5DB" w14:textId="77777777" w:rsidR="009341FC" w:rsidRDefault="009B480A">
      <w:pPr>
        <w:autoSpaceDE w:val="0"/>
        <w:autoSpaceDN w:val="0"/>
        <w:adjustRightInd w:val="0"/>
        <w:snapToGrid w:val="0"/>
        <w:spacing w:line="360" w:lineRule="auto"/>
        <w:rPr>
          <w:rFonts w:ascii="Times New Roman" w:hAnsi="Times New Roman"/>
        </w:rPr>
      </w:pPr>
      <w:r>
        <w:rPr>
          <w:rFonts w:ascii="黑体" w:eastAsia="黑体" w:hAnsi="黑体" w:cs="黑体" w:hint="eastAsia"/>
        </w:rPr>
        <w:t>第十章</w:t>
      </w:r>
      <w:r>
        <w:rPr>
          <w:rFonts w:ascii="黑体" w:eastAsia="黑体" w:hAnsi="黑体" w:cs="黑体" w:hint="eastAsia"/>
        </w:rPr>
        <w:t xml:space="preserve"> </w:t>
      </w:r>
      <w:r>
        <w:rPr>
          <w:rFonts w:ascii="黑体" w:eastAsia="黑体" w:hAnsi="Times New Roman" w:hint="eastAsia"/>
        </w:rPr>
        <w:t>后殖民主义以及文化研究的综合运用</w:t>
      </w:r>
    </w:p>
    <w:p w14:paraId="6BFC035C"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lastRenderedPageBreak/>
        <w:t>1</w:t>
      </w:r>
      <w:r>
        <w:rPr>
          <w:rFonts w:ascii="Times New Roman" w:hAnsi="Times New Roman" w:hint="eastAsia"/>
        </w:rPr>
        <w:t>、教学内容</w:t>
      </w:r>
    </w:p>
    <w:p w14:paraId="3E19C37A"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介绍后殖民的含义和基本理论，以萨义德《东方学》为代表，用后殖民理论分析大众文化现象中诸如第五代导演、奥运会开幕式等案例。</w:t>
      </w:r>
    </w:p>
    <w:p w14:paraId="7D6CFE40"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以斯皮瓦克对《乳房供给者》的评论为例，考察她是如何综合运用国族、性别、阶级三个维度又使它们互相拆台的，最终廓出一个无法被任何一种知识话语充分再现的底层主</w:t>
      </w:r>
      <w:r>
        <w:rPr>
          <w:rFonts w:ascii="Times New Roman" w:hAnsi="Times New Roman" w:hint="eastAsia"/>
        </w:rPr>
        <w:t>体的概念。</w:t>
      </w:r>
    </w:p>
    <w:p w14:paraId="5962E2C5"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进一步简要介绍文化研究在今天电影、广告、综艺等文化现象中发挥的作用。</w:t>
      </w:r>
    </w:p>
    <w:p w14:paraId="41A293C8" w14:textId="77777777" w:rsidR="009341FC" w:rsidRDefault="009B480A">
      <w:pPr>
        <w:numPr>
          <w:ilvl w:val="0"/>
          <w:numId w:val="15"/>
        </w:numPr>
        <w:autoSpaceDE w:val="0"/>
        <w:autoSpaceDN w:val="0"/>
        <w:adjustRightInd w:val="0"/>
        <w:snapToGrid w:val="0"/>
        <w:spacing w:line="360" w:lineRule="auto"/>
        <w:rPr>
          <w:rFonts w:ascii="Times New Roman" w:hAnsi="Times New Roman"/>
        </w:rPr>
      </w:pPr>
      <w:r>
        <w:rPr>
          <w:rFonts w:ascii="Times New Roman" w:hAnsi="Times New Roman" w:hint="eastAsia"/>
        </w:rPr>
        <w:t>教学要点</w:t>
      </w:r>
    </w:p>
    <w:p w14:paraId="150C2EEF" w14:textId="77777777" w:rsidR="009341FC" w:rsidRDefault="009B480A">
      <w:pPr>
        <w:autoSpaceDE w:val="0"/>
        <w:autoSpaceDN w:val="0"/>
        <w:adjustRightInd w:val="0"/>
        <w:snapToGrid w:val="0"/>
        <w:spacing w:line="360" w:lineRule="auto"/>
        <w:rPr>
          <w:rFonts w:ascii="Times New Roman" w:hAnsi="Times New Roman"/>
        </w:rPr>
      </w:pPr>
      <w:r>
        <w:rPr>
          <w:rFonts w:ascii="Times New Roman" w:hAnsi="Times New Roman" w:hint="eastAsia"/>
        </w:rPr>
        <w:t>澄清斯皮瓦克的著名命题“底层无法说话”的真正含义。令学生体会三重维度的综合运用。</w:t>
      </w:r>
    </w:p>
    <w:p w14:paraId="0F71410C" w14:textId="77777777" w:rsidR="009341FC" w:rsidRDefault="009B480A">
      <w:pPr>
        <w:widowControl/>
        <w:spacing w:beforeLines="50" w:before="156" w:afterLines="50" w:after="156"/>
        <w:ind w:firstLineChars="200" w:firstLine="562"/>
        <w:jc w:val="left"/>
      </w:pPr>
      <w:r>
        <w:rPr>
          <w:rFonts w:ascii="黑体" w:eastAsia="黑体" w:hAnsi="黑体" w:hint="eastAsia"/>
          <w:b/>
          <w:sz w:val="28"/>
          <w:szCs w:val="28"/>
        </w:rPr>
        <w:t>四、学时分配</w:t>
      </w:r>
      <w:r>
        <w:rPr>
          <w:rFonts w:ascii="宋体" w:eastAsia="宋体" w:hAnsi="宋体" w:hint="eastAsia"/>
          <w:szCs w:val="21"/>
        </w:rPr>
        <w:t>（四号黑体）</w:t>
      </w:r>
    </w:p>
    <w:p w14:paraId="06D92202" w14:textId="77777777" w:rsidR="009341FC" w:rsidRDefault="009B480A">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r>
        <w:rPr>
          <w:rFonts w:ascii="宋体" w:eastAsia="宋体" w:hAnsi="宋体" w:hint="eastAsia"/>
          <w:szCs w:val="21"/>
        </w:rPr>
        <w:t>（五号宋体）</w:t>
      </w:r>
    </w:p>
    <w:tbl>
      <w:tblPr>
        <w:tblStyle w:val="ab"/>
        <w:tblW w:w="0" w:type="auto"/>
        <w:jc w:val="center"/>
        <w:tblLook w:val="04A0" w:firstRow="1" w:lastRow="0" w:firstColumn="1" w:lastColumn="0" w:noHBand="0" w:noVBand="1"/>
      </w:tblPr>
      <w:tblGrid>
        <w:gridCol w:w="2765"/>
        <w:gridCol w:w="2765"/>
        <w:gridCol w:w="2766"/>
      </w:tblGrid>
      <w:tr w:rsidR="009341FC" w14:paraId="7148FFF1" w14:textId="77777777">
        <w:trPr>
          <w:trHeight w:val="340"/>
          <w:jc w:val="center"/>
        </w:trPr>
        <w:tc>
          <w:tcPr>
            <w:tcW w:w="2765" w:type="dxa"/>
            <w:vAlign w:val="center"/>
          </w:tcPr>
          <w:p w14:paraId="52FA667D"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6B3AB95A"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46E599C5"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学时分配</w:t>
            </w:r>
          </w:p>
        </w:tc>
      </w:tr>
      <w:tr w:rsidR="009341FC" w14:paraId="74FB3E6D" w14:textId="77777777">
        <w:trPr>
          <w:trHeight w:val="340"/>
          <w:jc w:val="center"/>
        </w:trPr>
        <w:tc>
          <w:tcPr>
            <w:tcW w:w="2765" w:type="dxa"/>
            <w:vAlign w:val="center"/>
          </w:tcPr>
          <w:p w14:paraId="188FB78A"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5C80EDB1" w14:textId="77777777" w:rsidR="009341FC" w:rsidRDefault="009B480A">
            <w:pPr>
              <w:widowControl/>
              <w:spacing w:beforeLines="50" w:before="156" w:afterLines="50" w:after="156"/>
              <w:jc w:val="center"/>
              <w:rPr>
                <w:rFonts w:ascii="宋体" w:eastAsia="宋体" w:hAnsi="宋体"/>
              </w:rPr>
            </w:pPr>
            <w:r>
              <w:rPr>
                <w:rFonts w:ascii="黑体" w:eastAsia="黑体" w:hAnsi="Times New Roman" w:hint="eastAsia"/>
              </w:rPr>
              <w:t>课程简介</w:t>
            </w:r>
          </w:p>
        </w:tc>
        <w:tc>
          <w:tcPr>
            <w:tcW w:w="2766" w:type="dxa"/>
            <w:vAlign w:val="center"/>
          </w:tcPr>
          <w:p w14:paraId="592B80DB"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2</w:t>
            </w:r>
          </w:p>
        </w:tc>
      </w:tr>
      <w:tr w:rsidR="009341FC" w14:paraId="732E76B1" w14:textId="77777777">
        <w:trPr>
          <w:trHeight w:val="340"/>
          <w:jc w:val="center"/>
        </w:trPr>
        <w:tc>
          <w:tcPr>
            <w:tcW w:w="2765" w:type="dxa"/>
            <w:vAlign w:val="center"/>
          </w:tcPr>
          <w:p w14:paraId="6596D8E0"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14:paraId="670AFE30" w14:textId="77777777" w:rsidR="009341FC" w:rsidRDefault="009B480A">
            <w:pPr>
              <w:widowControl/>
              <w:spacing w:beforeLines="50" w:before="156" w:afterLines="50" w:after="156"/>
              <w:jc w:val="center"/>
              <w:rPr>
                <w:rFonts w:ascii="宋体" w:eastAsia="宋体" w:hAnsi="宋体"/>
              </w:rPr>
            </w:pPr>
            <w:r>
              <w:rPr>
                <w:rFonts w:ascii="黑体" w:eastAsia="黑体" w:hAnsi="Times New Roman" w:hint="eastAsia"/>
              </w:rPr>
              <w:t>感悟式批评</w:t>
            </w:r>
          </w:p>
        </w:tc>
        <w:tc>
          <w:tcPr>
            <w:tcW w:w="2766" w:type="dxa"/>
            <w:vAlign w:val="center"/>
          </w:tcPr>
          <w:p w14:paraId="2BC65819"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2</w:t>
            </w:r>
          </w:p>
        </w:tc>
      </w:tr>
      <w:tr w:rsidR="009341FC" w14:paraId="0941203A" w14:textId="77777777">
        <w:trPr>
          <w:trHeight w:val="340"/>
          <w:jc w:val="center"/>
        </w:trPr>
        <w:tc>
          <w:tcPr>
            <w:tcW w:w="2765" w:type="dxa"/>
            <w:vAlign w:val="center"/>
          </w:tcPr>
          <w:p w14:paraId="588C6CAB"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vAlign w:val="center"/>
          </w:tcPr>
          <w:p w14:paraId="1E31CC71" w14:textId="77777777" w:rsidR="009341FC" w:rsidRDefault="009B480A">
            <w:pPr>
              <w:widowControl/>
              <w:spacing w:beforeLines="50" w:before="156" w:afterLines="50" w:after="156"/>
              <w:jc w:val="center"/>
              <w:rPr>
                <w:rFonts w:ascii="宋体" w:eastAsia="宋体" w:hAnsi="宋体"/>
              </w:rPr>
            </w:pPr>
            <w:r>
              <w:rPr>
                <w:rFonts w:ascii="黑体" w:eastAsia="黑体" w:hAnsi="Times New Roman" w:hint="eastAsia"/>
              </w:rPr>
              <w:t>钱钟书和比较诗学</w:t>
            </w:r>
          </w:p>
        </w:tc>
        <w:tc>
          <w:tcPr>
            <w:tcW w:w="2766" w:type="dxa"/>
            <w:vAlign w:val="center"/>
          </w:tcPr>
          <w:p w14:paraId="777CC93D"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2</w:t>
            </w:r>
          </w:p>
        </w:tc>
      </w:tr>
      <w:tr w:rsidR="009341FC" w14:paraId="52F12BCF" w14:textId="77777777">
        <w:trPr>
          <w:trHeight w:val="340"/>
          <w:jc w:val="center"/>
        </w:trPr>
        <w:tc>
          <w:tcPr>
            <w:tcW w:w="2765" w:type="dxa"/>
            <w:vAlign w:val="center"/>
          </w:tcPr>
          <w:p w14:paraId="227DF650"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vAlign w:val="center"/>
          </w:tcPr>
          <w:p w14:paraId="555F191A" w14:textId="77777777" w:rsidR="009341FC" w:rsidRDefault="009B480A">
            <w:pPr>
              <w:widowControl/>
              <w:spacing w:beforeLines="50" w:before="156" w:afterLines="50" w:after="156"/>
              <w:jc w:val="center"/>
              <w:rPr>
                <w:rFonts w:ascii="宋体" w:eastAsia="宋体" w:hAnsi="宋体"/>
              </w:rPr>
            </w:pPr>
            <w:r>
              <w:rPr>
                <w:rFonts w:ascii="黑体" w:eastAsia="黑体" w:hAnsi="Times New Roman" w:hint="eastAsia"/>
              </w:rPr>
              <w:t>张隆溪与阐释学</w:t>
            </w:r>
          </w:p>
        </w:tc>
        <w:tc>
          <w:tcPr>
            <w:tcW w:w="2766" w:type="dxa"/>
            <w:vAlign w:val="center"/>
          </w:tcPr>
          <w:p w14:paraId="3C52E392"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4</w:t>
            </w:r>
          </w:p>
        </w:tc>
      </w:tr>
      <w:tr w:rsidR="009341FC" w14:paraId="0E0B6981" w14:textId="77777777">
        <w:trPr>
          <w:trHeight w:val="340"/>
          <w:jc w:val="center"/>
        </w:trPr>
        <w:tc>
          <w:tcPr>
            <w:tcW w:w="2765" w:type="dxa"/>
            <w:vAlign w:val="center"/>
          </w:tcPr>
          <w:p w14:paraId="092A80E4"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第五章</w:t>
            </w:r>
          </w:p>
        </w:tc>
        <w:tc>
          <w:tcPr>
            <w:tcW w:w="2765" w:type="dxa"/>
            <w:vAlign w:val="center"/>
          </w:tcPr>
          <w:p w14:paraId="3E9F5264" w14:textId="77777777" w:rsidR="009341FC" w:rsidRDefault="009B480A">
            <w:pPr>
              <w:widowControl/>
              <w:spacing w:beforeLines="50" w:before="156" w:afterLines="50" w:after="156"/>
              <w:jc w:val="center"/>
              <w:rPr>
                <w:rFonts w:ascii="宋体" w:eastAsia="宋体" w:hAnsi="宋体"/>
              </w:rPr>
            </w:pPr>
            <w:r>
              <w:rPr>
                <w:rFonts w:ascii="黑体" w:eastAsia="黑体" w:hAnsi="Times New Roman" w:hint="eastAsia"/>
              </w:rPr>
              <w:t>邓晓芒：哲学家的文学批评</w:t>
            </w:r>
          </w:p>
        </w:tc>
        <w:tc>
          <w:tcPr>
            <w:tcW w:w="2766" w:type="dxa"/>
            <w:vAlign w:val="center"/>
          </w:tcPr>
          <w:p w14:paraId="01289C93"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4</w:t>
            </w:r>
          </w:p>
        </w:tc>
      </w:tr>
      <w:tr w:rsidR="009341FC" w14:paraId="19DC5397" w14:textId="77777777">
        <w:trPr>
          <w:trHeight w:val="340"/>
          <w:jc w:val="center"/>
        </w:trPr>
        <w:tc>
          <w:tcPr>
            <w:tcW w:w="2765" w:type="dxa"/>
            <w:vAlign w:val="center"/>
          </w:tcPr>
          <w:p w14:paraId="66DB32E2"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第六章</w:t>
            </w:r>
          </w:p>
        </w:tc>
        <w:tc>
          <w:tcPr>
            <w:tcW w:w="2765" w:type="dxa"/>
            <w:vAlign w:val="center"/>
          </w:tcPr>
          <w:p w14:paraId="023BF636" w14:textId="77777777" w:rsidR="009341FC" w:rsidRDefault="009B480A">
            <w:pPr>
              <w:widowControl/>
              <w:spacing w:beforeLines="50" w:before="156" w:afterLines="50" w:after="156"/>
              <w:jc w:val="center"/>
              <w:rPr>
                <w:rFonts w:ascii="宋体" w:eastAsia="宋体" w:hAnsi="宋体"/>
              </w:rPr>
            </w:pPr>
            <w:r>
              <w:rPr>
                <w:rFonts w:ascii="黑体" w:eastAsia="黑体" w:hAnsi="Times New Roman" w:hint="eastAsia"/>
              </w:rPr>
              <w:t>文化研究概述</w:t>
            </w:r>
          </w:p>
        </w:tc>
        <w:tc>
          <w:tcPr>
            <w:tcW w:w="2766" w:type="dxa"/>
            <w:vAlign w:val="center"/>
          </w:tcPr>
          <w:p w14:paraId="51613934"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2</w:t>
            </w:r>
          </w:p>
        </w:tc>
      </w:tr>
      <w:tr w:rsidR="009341FC" w14:paraId="5732FF5B" w14:textId="77777777">
        <w:trPr>
          <w:trHeight w:val="340"/>
          <w:jc w:val="center"/>
        </w:trPr>
        <w:tc>
          <w:tcPr>
            <w:tcW w:w="2765" w:type="dxa"/>
            <w:vAlign w:val="center"/>
          </w:tcPr>
          <w:p w14:paraId="347F8E37"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hint="eastAsia"/>
              </w:rPr>
              <w:t>七</w:t>
            </w:r>
            <w:r>
              <w:rPr>
                <w:rFonts w:ascii="宋体" w:eastAsia="宋体" w:hAnsi="宋体" w:hint="eastAsia"/>
              </w:rPr>
              <w:t>章</w:t>
            </w:r>
          </w:p>
        </w:tc>
        <w:tc>
          <w:tcPr>
            <w:tcW w:w="2765" w:type="dxa"/>
            <w:vAlign w:val="center"/>
          </w:tcPr>
          <w:p w14:paraId="1C7F9CF7" w14:textId="77777777" w:rsidR="009341FC" w:rsidRDefault="009B480A">
            <w:pPr>
              <w:widowControl/>
              <w:spacing w:beforeLines="50" w:before="156" w:afterLines="50" w:after="156"/>
              <w:jc w:val="center"/>
              <w:rPr>
                <w:rFonts w:ascii="宋体" w:eastAsia="宋体" w:hAnsi="宋体"/>
              </w:rPr>
            </w:pPr>
            <w:r>
              <w:rPr>
                <w:rFonts w:ascii="黑体" w:eastAsia="黑体" w:hAnsi="Times New Roman" w:hint="eastAsia"/>
              </w:rPr>
              <w:t>马克思主义的意识形态批评</w:t>
            </w:r>
          </w:p>
        </w:tc>
        <w:tc>
          <w:tcPr>
            <w:tcW w:w="2766" w:type="dxa"/>
            <w:vAlign w:val="center"/>
          </w:tcPr>
          <w:p w14:paraId="66B5600F"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6</w:t>
            </w:r>
          </w:p>
        </w:tc>
      </w:tr>
      <w:tr w:rsidR="009341FC" w14:paraId="2A62BF01" w14:textId="77777777">
        <w:trPr>
          <w:trHeight w:val="340"/>
          <w:jc w:val="center"/>
        </w:trPr>
        <w:tc>
          <w:tcPr>
            <w:tcW w:w="2765" w:type="dxa"/>
            <w:vAlign w:val="center"/>
          </w:tcPr>
          <w:p w14:paraId="5A7B3314"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hint="eastAsia"/>
              </w:rPr>
              <w:t>八</w:t>
            </w:r>
            <w:r>
              <w:rPr>
                <w:rFonts w:ascii="宋体" w:eastAsia="宋体" w:hAnsi="宋体" w:hint="eastAsia"/>
              </w:rPr>
              <w:t>章</w:t>
            </w:r>
          </w:p>
        </w:tc>
        <w:tc>
          <w:tcPr>
            <w:tcW w:w="2765" w:type="dxa"/>
            <w:vAlign w:val="center"/>
          </w:tcPr>
          <w:p w14:paraId="43636B1F" w14:textId="77777777" w:rsidR="009341FC" w:rsidRDefault="009B480A">
            <w:pPr>
              <w:widowControl/>
              <w:spacing w:beforeLines="50" w:before="156" w:afterLines="50" w:after="156"/>
              <w:jc w:val="center"/>
              <w:rPr>
                <w:rFonts w:ascii="黑体" w:eastAsia="黑体" w:hAnsi="Times New Roman"/>
              </w:rPr>
            </w:pPr>
            <w:r>
              <w:rPr>
                <w:rFonts w:ascii="黑体" w:eastAsia="黑体" w:hAnsi="Times New Roman" w:hint="eastAsia"/>
              </w:rPr>
              <w:t>民族主义</w:t>
            </w:r>
          </w:p>
        </w:tc>
        <w:tc>
          <w:tcPr>
            <w:tcW w:w="2766" w:type="dxa"/>
            <w:vAlign w:val="center"/>
          </w:tcPr>
          <w:p w14:paraId="58114A78"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4</w:t>
            </w:r>
          </w:p>
        </w:tc>
      </w:tr>
      <w:tr w:rsidR="009341FC" w14:paraId="1D8EB197" w14:textId="77777777">
        <w:trPr>
          <w:trHeight w:val="340"/>
          <w:jc w:val="center"/>
        </w:trPr>
        <w:tc>
          <w:tcPr>
            <w:tcW w:w="2765" w:type="dxa"/>
            <w:vAlign w:val="center"/>
          </w:tcPr>
          <w:p w14:paraId="294641F0"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hint="eastAsia"/>
              </w:rPr>
              <w:t>九</w:t>
            </w:r>
            <w:r>
              <w:rPr>
                <w:rFonts w:ascii="宋体" w:eastAsia="宋体" w:hAnsi="宋体" w:hint="eastAsia"/>
              </w:rPr>
              <w:t>章</w:t>
            </w:r>
          </w:p>
        </w:tc>
        <w:tc>
          <w:tcPr>
            <w:tcW w:w="2765" w:type="dxa"/>
            <w:vAlign w:val="center"/>
          </w:tcPr>
          <w:p w14:paraId="075C4CFD" w14:textId="77777777" w:rsidR="009341FC" w:rsidRDefault="009B480A">
            <w:pPr>
              <w:widowControl/>
              <w:spacing w:beforeLines="50" w:before="156" w:afterLines="50" w:after="156"/>
              <w:jc w:val="center"/>
              <w:rPr>
                <w:rFonts w:ascii="黑体" w:eastAsia="黑体" w:hAnsi="Times New Roman"/>
              </w:rPr>
            </w:pPr>
            <w:r>
              <w:rPr>
                <w:rFonts w:ascii="黑体" w:eastAsia="黑体" w:hAnsi="Times New Roman" w:hint="eastAsia"/>
              </w:rPr>
              <w:t>女性主义与性别研究</w:t>
            </w:r>
          </w:p>
        </w:tc>
        <w:tc>
          <w:tcPr>
            <w:tcW w:w="2766" w:type="dxa"/>
            <w:vAlign w:val="center"/>
          </w:tcPr>
          <w:p w14:paraId="7B022D3F"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4</w:t>
            </w:r>
          </w:p>
        </w:tc>
      </w:tr>
      <w:tr w:rsidR="009341FC" w14:paraId="342372D1" w14:textId="77777777">
        <w:trPr>
          <w:trHeight w:val="340"/>
          <w:jc w:val="center"/>
        </w:trPr>
        <w:tc>
          <w:tcPr>
            <w:tcW w:w="2765" w:type="dxa"/>
            <w:vAlign w:val="center"/>
          </w:tcPr>
          <w:p w14:paraId="063FB052"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hint="eastAsia"/>
              </w:rPr>
              <w:t>十</w:t>
            </w:r>
            <w:r>
              <w:rPr>
                <w:rFonts w:ascii="宋体" w:eastAsia="宋体" w:hAnsi="宋体" w:hint="eastAsia"/>
              </w:rPr>
              <w:t>章</w:t>
            </w:r>
          </w:p>
        </w:tc>
        <w:tc>
          <w:tcPr>
            <w:tcW w:w="2765" w:type="dxa"/>
            <w:vAlign w:val="center"/>
          </w:tcPr>
          <w:p w14:paraId="545BF1AF" w14:textId="77777777" w:rsidR="009341FC" w:rsidRDefault="009B480A">
            <w:pPr>
              <w:widowControl/>
              <w:spacing w:beforeLines="50" w:before="156" w:afterLines="50" w:after="156"/>
              <w:jc w:val="center"/>
              <w:rPr>
                <w:rFonts w:ascii="黑体" w:eastAsia="黑体" w:hAnsi="Times New Roman"/>
              </w:rPr>
            </w:pPr>
            <w:r>
              <w:rPr>
                <w:rFonts w:ascii="黑体" w:eastAsia="黑体" w:hAnsi="Times New Roman" w:hint="eastAsia"/>
              </w:rPr>
              <w:t>后殖民主义以及文化研究的综合运用</w:t>
            </w:r>
          </w:p>
        </w:tc>
        <w:tc>
          <w:tcPr>
            <w:tcW w:w="2766" w:type="dxa"/>
            <w:vAlign w:val="center"/>
          </w:tcPr>
          <w:p w14:paraId="6653B3BE" w14:textId="77777777" w:rsidR="009341FC" w:rsidRDefault="009B480A">
            <w:pPr>
              <w:widowControl/>
              <w:spacing w:beforeLines="50" w:before="156" w:afterLines="50" w:after="156"/>
              <w:jc w:val="center"/>
              <w:rPr>
                <w:rFonts w:ascii="宋体" w:eastAsia="宋体" w:hAnsi="宋体"/>
              </w:rPr>
            </w:pPr>
            <w:r>
              <w:rPr>
                <w:rFonts w:ascii="宋体" w:eastAsia="宋体" w:hAnsi="宋体" w:hint="eastAsia"/>
              </w:rPr>
              <w:t>4</w:t>
            </w:r>
          </w:p>
        </w:tc>
      </w:tr>
    </w:tbl>
    <w:p w14:paraId="4EF879E4" w14:textId="77777777" w:rsidR="009341FC" w:rsidRDefault="009B480A">
      <w:pPr>
        <w:widowControl/>
        <w:spacing w:beforeLines="50" w:before="156" w:afterLines="50" w:after="156"/>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14:paraId="2D6901FC"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r>
        <w:rPr>
          <w:rFonts w:ascii="宋体" w:eastAsia="宋体" w:hAnsi="宋体" w:hint="eastAsia"/>
          <w:szCs w:val="21"/>
        </w:rPr>
        <w:t>（五号宋体）</w:t>
      </w:r>
    </w:p>
    <w:tbl>
      <w:tblPr>
        <w:tblStyle w:val="ab"/>
        <w:tblW w:w="0" w:type="auto"/>
        <w:jc w:val="center"/>
        <w:tblLayout w:type="fixed"/>
        <w:tblLook w:val="04A0" w:firstRow="1" w:lastRow="0" w:firstColumn="1" w:lastColumn="0" w:noHBand="0" w:noVBand="1"/>
      </w:tblPr>
      <w:tblGrid>
        <w:gridCol w:w="950"/>
        <w:gridCol w:w="943"/>
        <w:gridCol w:w="1693"/>
        <w:gridCol w:w="1714"/>
        <w:gridCol w:w="836"/>
        <w:gridCol w:w="1256"/>
        <w:gridCol w:w="904"/>
      </w:tblGrid>
      <w:tr w:rsidR="009341FC" w14:paraId="2B5FE79A" w14:textId="77777777">
        <w:trPr>
          <w:trHeight w:val="340"/>
          <w:jc w:val="center"/>
        </w:trPr>
        <w:tc>
          <w:tcPr>
            <w:tcW w:w="950" w:type="dxa"/>
            <w:vAlign w:val="center"/>
          </w:tcPr>
          <w:p w14:paraId="307DF870" w14:textId="77777777" w:rsidR="009341FC" w:rsidRDefault="009B480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lastRenderedPageBreak/>
              <w:t>周次</w:t>
            </w:r>
          </w:p>
        </w:tc>
        <w:tc>
          <w:tcPr>
            <w:tcW w:w="943" w:type="dxa"/>
            <w:vAlign w:val="center"/>
          </w:tcPr>
          <w:p w14:paraId="6BB0BCFF" w14:textId="77777777" w:rsidR="009341FC" w:rsidRDefault="009B480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693" w:type="dxa"/>
            <w:vAlign w:val="center"/>
          </w:tcPr>
          <w:p w14:paraId="764F7A72" w14:textId="77777777" w:rsidR="009341FC" w:rsidRDefault="009B480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1714" w:type="dxa"/>
            <w:vAlign w:val="center"/>
          </w:tcPr>
          <w:p w14:paraId="62195256" w14:textId="77777777" w:rsidR="009341FC" w:rsidRDefault="009B480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836" w:type="dxa"/>
            <w:vAlign w:val="center"/>
          </w:tcPr>
          <w:p w14:paraId="00788EE1" w14:textId="77777777" w:rsidR="009341FC" w:rsidRDefault="009B480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256" w:type="dxa"/>
            <w:vAlign w:val="center"/>
          </w:tcPr>
          <w:p w14:paraId="2C0DF4DA" w14:textId="77777777" w:rsidR="009341FC" w:rsidRDefault="009B480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904" w:type="dxa"/>
            <w:vAlign w:val="center"/>
          </w:tcPr>
          <w:p w14:paraId="2E7721FE" w14:textId="77777777" w:rsidR="009341FC" w:rsidRDefault="009B480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9341FC" w14:paraId="68402E3D" w14:textId="77777777">
        <w:trPr>
          <w:trHeight w:val="340"/>
          <w:jc w:val="center"/>
        </w:trPr>
        <w:tc>
          <w:tcPr>
            <w:tcW w:w="950" w:type="dxa"/>
            <w:vAlign w:val="center"/>
          </w:tcPr>
          <w:p w14:paraId="1944C45E"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943" w:type="dxa"/>
            <w:vAlign w:val="center"/>
          </w:tcPr>
          <w:p w14:paraId="7E2E1BEE"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49F2707C"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第一章课程简介</w:t>
            </w:r>
          </w:p>
        </w:tc>
        <w:tc>
          <w:tcPr>
            <w:tcW w:w="1714" w:type="dxa"/>
            <w:vAlign w:val="center"/>
          </w:tcPr>
          <w:p w14:paraId="74D22062"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从研究对象、使用的理论方法和研究成果形态三个方面区分文学研究与历史和哲学的不同。</w:t>
            </w:r>
          </w:p>
          <w:p w14:paraId="3C31398D"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指出“方法”这个概念本身的问题，文学研究没有固定的程式或曰方法。</w:t>
            </w:r>
          </w:p>
          <w:p w14:paraId="4779AA11"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介绍本学期课程的全部内容</w:t>
            </w:r>
          </w:p>
        </w:tc>
        <w:tc>
          <w:tcPr>
            <w:tcW w:w="836" w:type="dxa"/>
            <w:vAlign w:val="center"/>
          </w:tcPr>
          <w:p w14:paraId="217E31D5"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256" w:type="dxa"/>
            <w:vAlign w:val="center"/>
          </w:tcPr>
          <w:p w14:paraId="014A8230" w14:textId="77777777" w:rsidR="009341FC" w:rsidRDefault="009341FC">
            <w:pPr>
              <w:widowControl/>
              <w:spacing w:beforeLines="50" w:before="156" w:afterLines="50" w:after="156"/>
              <w:jc w:val="center"/>
              <w:rPr>
                <w:rFonts w:ascii="宋体" w:eastAsia="宋体" w:hAnsi="宋体"/>
                <w:szCs w:val="21"/>
              </w:rPr>
            </w:pPr>
          </w:p>
        </w:tc>
        <w:tc>
          <w:tcPr>
            <w:tcW w:w="904" w:type="dxa"/>
            <w:vAlign w:val="center"/>
          </w:tcPr>
          <w:p w14:paraId="22711BB2" w14:textId="77777777" w:rsidR="009341FC" w:rsidRDefault="009341FC">
            <w:pPr>
              <w:widowControl/>
              <w:spacing w:beforeLines="50" w:before="156" w:afterLines="50" w:after="156"/>
              <w:jc w:val="center"/>
              <w:rPr>
                <w:rFonts w:ascii="宋体" w:eastAsia="宋体" w:hAnsi="宋体"/>
                <w:szCs w:val="21"/>
              </w:rPr>
            </w:pPr>
          </w:p>
        </w:tc>
      </w:tr>
      <w:tr w:rsidR="009341FC" w14:paraId="3BD48B91" w14:textId="77777777">
        <w:trPr>
          <w:trHeight w:val="340"/>
          <w:jc w:val="center"/>
        </w:trPr>
        <w:tc>
          <w:tcPr>
            <w:tcW w:w="950" w:type="dxa"/>
            <w:vAlign w:val="center"/>
          </w:tcPr>
          <w:p w14:paraId="013AD6CF"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943" w:type="dxa"/>
            <w:vAlign w:val="center"/>
          </w:tcPr>
          <w:p w14:paraId="494F6990"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06919328"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第二章感悟式批评</w:t>
            </w:r>
          </w:p>
        </w:tc>
        <w:tc>
          <w:tcPr>
            <w:tcW w:w="1714" w:type="dxa"/>
            <w:vAlign w:val="center"/>
          </w:tcPr>
          <w:p w14:paraId="19C71C4E"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介绍中国古代文学批评和文学理论的特点，即重感悟、片段式的写作形态，跟西方的哲学美学已经现代学术写作有所差异。</w:t>
            </w:r>
          </w:p>
        </w:tc>
        <w:tc>
          <w:tcPr>
            <w:tcW w:w="836" w:type="dxa"/>
            <w:vAlign w:val="center"/>
          </w:tcPr>
          <w:p w14:paraId="0695ADB6"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256" w:type="dxa"/>
            <w:vAlign w:val="center"/>
          </w:tcPr>
          <w:p w14:paraId="3735DCA2"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要求学生阅读西方文论家关于感悟批评的文章和李健吾对于《边城》的评论，再举出一个自己喜欢的感悟式的书评或影评来分享讨论。</w:t>
            </w:r>
          </w:p>
        </w:tc>
        <w:tc>
          <w:tcPr>
            <w:tcW w:w="904" w:type="dxa"/>
            <w:vAlign w:val="center"/>
          </w:tcPr>
          <w:p w14:paraId="285E1190" w14:textId="77777777" w:rsidR="009341FC" w:rsidRDefault="009341FC">
            <w:pPr>
              <w:widowControl/>
              <w:spacing w:beforeLines="50" w:before="156" w:afterLines="50" w:after="156"/>
              <w:jc w:val="center"/>
              <w:rPr>
                <w:rFonts w:ascii="宋体" w:eastAsia="宋体" w:hAnsi="宋体"/>
                <w:szCs w:val="21"/>
              </w:rPr>
            </w:pPr>
          </w:p>
        </w:tc>
      </w:tr>
      <w:tr w:rsidR="009341FC" w14:paraId="4FC069F3" w14:textId="77777777">
        <w:trPr>
          <w:trHeight w:val="340"/>
          <w:jc w:val="center"/>
        </w:trPr>
        <w:tc>
          <w:tcPr>
            <w:tcW w:w="950" w:type="dxa"/>
            <w:vAlign w:val="center"/>
          </w:tcPr>
          <w:p w14:paraId="63FB13BD"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943" w:type="dxa"/>
            <w:vAlign w:val="center"/>
          </w:tcPr>
          <w:p w14:paraId="3231203D"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21AE9130"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第三章钱钟书与比较诗学</w:t>
            </w:r>
          </w:p>
        </w:tc>
        <w:tc>
          <w:tcPr>
            <w:tcW w:w="1714" w:type="dxa"/>
            <w:vAlign w:val="center"/>
          </w:tcPr>
          <w:p w14:paraId="4104ADC9" w14:textId="77777777" w:rsidR="009341FC" w:rsidRDefault="009B480A">
            <w:pPr>
              <w:widowControl/>
              <w:spacing w:beforeLines="50" w:before="156" w:afterLines="50" w:after="156"/>
              <w:jc w:val="left"/>
              <w:rPr>
                <w:rFonts w:ascii="宋体" w:eastAsia="宋体" w:hAnsi="宋体"/>
                <w:szCs w:val="21"/>
              </w:rPr>
            </w:pPr>
            <w:r>
              <w:rPr>
                <w:rFonts w:ascii="宋体" w:eastAsia="宋体" w:hAnsi="宋体" w:hint="eastAsia"/>
                <w:szCs w:val="21"/>
              </w:rPr>
              <w:t>介绍钱钟书的生平、文学创作和学术研究的情况，以《谈艺录》《管锥编》《七缀集》为代表，明确其作为比较诗学的开拓者的地位。</w:t>
            </w:r>
          </w:p>
        </w:tc>
        <w:tc>
          <w:tcPr>
            <w:tcW w:w="836" w:type="dxa"/>
            <w:vAlign w:val="center"/>
          </w:tcPr>
          <w:p w14:paraId="6B8BDF91"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256" w:type="dxa"/>
            <w:vAlign w:val="center"/>
          </w:tcPr>
          <w:p w14:paraId="700CBEED"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布置学生阅读钱钟书《七缀集》中的《论中国画和中国诗》并讨论。</w:t>
            </w:r>
          </w:p>
        </w:tc>
        <w:tc>
          <w:tcPr>
            <w:tcW w:w="904" w:type="dxa"/>
            <w:vAlign w:val="center"/>
          </w:tcPr>
          <w:p w14:paraId="340570AD" w14:textId="77777777" w:rsidR="009341FC" w:rsidRDefault="009341FC">
            <w:pPr>
              <w:widowControl/>
              <w:spacing w:beforeLines="50" w:before="156" w:afterLines="50" w:after="156"/>
              <w:jc w:val="center"/>
              <w:rPr>
                <w:rFonts w:ascii="宋体" w:eastAsia="宋体" w:hAnsi="宋体"/>
                <w:szCs w:val="21"/>
              </w:rPr>
            </w:pPr>
          </w:p>
        </w:tc>
      </w:tr>
      <w:tr w:rsidR="009341FC" w14:paraId="5FB94F7B" w14:textId="77777777">
        <w:trPr>
          <w:trHeight w:val="340"/>
          <w:jc w:val="center"/>
        </w:trPr>
        <w:tc>
          <w:tcPr>
            <w:tcW w:w="950" w:type="dxa"/>
            <w:vAlign w:val="center"/>
          </w:tcPr>
          <w:p w14:paraId="23AD6599"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4-5</w:t>
            </w:r>
          </w:p>
        </w:tc>
        <w:tc>
          <w:tcPr>
            <w:tcW w:w="943" w:type="dxa"/>
            <w:vAlign w:val="center"/>
          </w:tcPr>
          <w:p w14:paraId="4E1F5BA6"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240BCA92"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第四章张隆溪与阐释学</w:t>
            </w:r>
          </w:p>
        </w:tc>
        <w:tc>
          <w:tcPr>
            <w:tcW w:w="1714" w:type="dxa"/>
            <w:vAlign w:val="center"/>
          </w:tcPr>
          <w:p w14:paraId="7366FFA7"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介绍阐释学的相关知识：从针对宗教经典的诠释学、到施莱尔马赫的拓展、再到狄尔泰将其改造为人文学科的普遍方法论、最后到建立在海德格尔生存论现象学基础上的伽达默尔的阐释学。</w:t>
            </w:r>
          </w:p>
        </w:tc>
        <w:tc>
          <w:tcPr>
            <w:tcW w:w="836" w:type="dxa"/>
            <w:vAlign w:val="center"/>
          </w:tcPr>
          <w:p w14:paraId="516AA7D9"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256" w:type="dxa"/>
            <w:vAlign w:val="center"/>
          </w:tcPr>
          <w:p w14:paraId="03B6052E"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阅读张隆溪《道与逻各斯》前言</w:t>
            </w:r>
          </w:p>
        </w:tc>
        <w:tc>
          <w:tcPr>
            <w:tcW w:w="904" w:type="dxa"/>
            <w:vAlign w:val="center"/>
          </w:tcPr>
          <w:p w14:paraId="78F164EA" w14:textId="77777777" w:rsidR="009341FC" w:rsidRDefault="009341FC">
            <w:pPr>
              <w:widowControl/>
              <w:spacing w:beforeLines="50" w:before="156" w:afterLines="50" w:after="156"/>
              <w:jc w:val="center"/>
              <w:rPr>
                <w:rFonts w:ascii="宋体" w:eastAsia="宋体" w:hAnsi="宋体"/>
                <w:szCs w:val="21"/>
              </w:rPr>
            </w:pPr>
          </w:p>
        </w:tc>
      </w:tr>
      <w:tr w:rsidR="009341FC" w14:paraId="088108C2" w14:textId="77777777">
        <w:trPr>
          <w:trHeight w:val="340"/>
          <w:jc w:val="center"/>
        </w:trPr>
        <w:tc>
          <w:tcPr>
            <w:tcW w:w="950" w:type="dxa"/>
            <w:vAlign w:val="center"/>
          </w:tcPr>
          <w:p w14:paraId="632AFFDE"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6-7</w:t>
            </w:r>
          </w:p>
        </w:tc>
        <w:tc>
          <w:tcPr>
            <w:tcW w:w="943" w:type="dxa"/>
            <w:vAlign w:val="center"/>
          </w:tcPr>
          <w:p w14:paraId="03A6CDDB"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3133F4BF"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第五章邓晓芒、德国古典哲学美学与文化主义批评</w:t>
            </w:r>
          </w:p>
        </w:tc>
        <w:tc>
          <w:tcPr>
            <w:tcW w:w="1714" w:type="dxa"/>
            <w:vAlign w:val="center"/>
          </w:tcPr>
          <w:p w14:paraId="314100FB"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介绍邓晓芒的生平和学术研究状况。</w:t>
            </w:r>
          </w:p>
          <w:p w14:paraId="25CF5C80"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介绍康德、黑格尔、马克思主义美学的基本理论。</w:t>
            </w:r>
          </w:p>
          <w:p w14:paraId="1F1C60A3"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w:t>
            </w:r>
            <w:r>
              <w:rPr>
                <w:rFonts w:ascii="宋体" w:eastAsia="宋体" w:hAnsi="宋体" w:hint="eastAsia"/>
                <w:szCs w:val="21"/>
              </w:rPr>
              <w:t>80</w:t>
            </w:r>
            <w:r>
              <w:rPr>
                <w:rFonts w:ascii="宋体" w:eastAsia="宋体" w:hAnsi="宋体" w:hint="eastAsia"/>
                <w:szCs w:val="21"/>
              </w:rPr>
              <w:t>年代新时期马克思主义人文主义的情况，文学上的新时期和思想上的新启蒙运动，以及至今的影响。</w:t>
            </w:r>
          </w:p>
        </w:tc>
        <w:tc>
          <w:tcPr>
            <w:tcW w:w="836" w:type="dxa"/>
            <w:vAlign w:val="center"/>
          </w:tcPr>
          <w:p w14:paraId="1EB4014B" w14:textId="77777777" w:rsidR="009341FC" w:rsidRDefault="009341FC">
            <w:pPr>
              <w:widowControl/>
              <w:spacing w:beforeLines="50" w:before="156" w:afterLines="50" w:after="156"/>
              <w:jc w:val="center"/>
              <w:rPr>
                <w:rFonts w:ascii="宋体" w:eastAsia="宋体" w:hAnsi="宋体"/>
                <w:szCs w:val="21"/>
              </w:rPr>
            </w:pPr>
          </w:p>
        </w:tc>
        <w:tc>
          <w:tcPr>
            <w:tcW w:w="1256" w:type="dxa"/>
            <w:vAlign w:val="center"/>
          </w:tcPr>
          <w:p w14:paraId="7AA256EF"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阅读</w:t>
            </w:r>
            <w:r>
              <w:rPr>
                <w:rFonts w:ascii="宋体" w:eastAsia="宋体" w:hAnsi="宋体" w:hint="eastAsia"/>
                <w:szCs w:val="21"/>
              </w:rPr>
              <w:t>邓晓芒《文学与文化批评三论》</w:t>
            </w:r>
            <w:r>
              <w:rPr>
                <w:rFonts w:ascii="宋体" w:eastAsia="宋体" w:hAnsi="宋体" w:hint="eastAsia"/>
                <w:szCs w:val="21"/>
              </w:rPr>
              <w:t>中的章节</w:t>
            </w:r>
            <w:r>
              <w:rPr>
                <w:rFonts w:ascii="宋体" w:eastAsia="宋体" w:hAnsi="宋体" w:hint="eastAsia"/>
                <w:szCs w:val="21"/>
              </w:rPr>
              <w:t>，</w:t>
            </w:r>
            <w:r>
              <w:rPr>
                <w:rFonts w:ascii="宋体" w:eastAsia="宋体" w:hAnsi="宋体" w:hint="eastAsia"/>
                <w:szCs w:val="21"/>
              </w:rPr>
              <w:t>引导学生讨论哲学美学在文学批评上的运用。</w:t>
            </w:r>
          </w:p>
        </w:tc>
        <w:tc>
          <w:tcPr>
            <w:tcW w:w="904" w:type="dxa"/>
            <w:vAlign w:val="center"/>
          </w:tcPr>
          <w:p w14:paraId="40EE13F9" w14:textId="77777777" w:rsidR="009341FC" w:rsidRDefault="009341FC">
            <w:pPr>
              <w:widowControl/>
              <w:spacing w:beforeLines="50" w:before="156" w:afterLines="50" w:after="156"/>
              <w:jc w:val="center"/>
              <w:rPr>
                <w:rFonts w:ascii="宋体" w:eastAsia="宋体" w:hAnsi="宋体"/>
                <w:szCs w:val="21"/>
              </w:rPr>
            </w:pPr>
          </w:p>
        </w:tc>
      </w:tr>
      <w:tr w:rsidR="009341FC" w14:paraId="3183812B" w14:textId="77777777">
        <w:trPr>
          <w:trHeight w:val="340"/>
          <w:jc w:val="center"/>
        </w:trPr>
        <w:tc>
          <w:tcPr>
            <w:tcW w:w="950" w:type="dxa"/>
            <w:vAlign w:val="center"/>
          </w:tcPr>
          <w:p w14:paraId="5939B106"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943" w:type="dxa"/>
            <w:vAlign w:val="center"/>
          </w:tcPr>
          <w:p w14:paraId="15491603"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2FDE3AF8"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第六章文化研究概述</w:t>
            </w:r>
          </w:p>
        </w:tc>
        <w:tc>
          <w:tcPr>
            <w:tcW w:w="1714" w:type="dxa"/>
            <w:vAlign w:val="center"/>
          </w:tcPr>
          <w:p w14:paraId="7B8919AD"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首先分析“文化”一词的多层次的含义，说明为何要澄清定义，在确立学科合法性上的意义。</w:t>
            </w:r>
          </w:p>
          <w:p w14:paraId="55AAFD07"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其次介绍文化研究的两个起源：法兰克福学派和伯明翰学派。</w:t>
            </w:r>
          </w:p>
          <w:p w14:paraId="1BB9E710"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再次从文化研究的对象、隶属的学科、使用的理</w:t>
            </w:r>
            <w:r>
              <w:rPr>
                <w:rFonts w:ascii="宋体" w:eastAsia="宋体" w:hAnsi="宋体" w:hint="eastAsia"/>
                <w:szCs w:val="21"/>
              </w:rPr>
              <w:lastRenderedPageBreak/>
              <w:t>论方法和写作的成果形态几个方面来说明文化研究的独特性。</w:t>
            </w:r>
          </w:p>
          <w:p w14:paraId="45E20B68"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指出文化研究与现代性和主体性哲学的关系，正是因为现代哲学、艺术、政治、经济方方面面的知识话语都建基在一个现代意义的人，也反过来不断强化和建构着这一人类主体，所以文化研究的念兹在兹的三个维度就是主体性最相关的国族、阶级和性别。</w:t>
            </w:r>
          </w:p>
        </w:tc>
        <w:tc>
          <w:tcPr>
            <w:tcW w:w="836" w:type="dxa"/>
            <w:vAlign w:val="center"/>
          </w:tcPr>
          <w:p w14:paraId="0BDC7046" w14:textId="77777777" w:rsidR="009341FC" w:rsidRDefault="009341FC">
            <w:pPr>
              <w:widowControl/>
              <w:spacing w:beforeLines="50" w:before="156" w:afterLines="50" w:after="156"/>
              <w:jc w:val="center"/>
              <w:rPr>
                <w:rFonts w:ascii="宋体" w:eastAsia="宋体" w:hAnsi="宋体"/>
                <w:szCs w:val="21"/>
              </w:rPr>
            </w:pPr>
          </w:p>
        </w:tc>
        <w:tc>
          <w:tcPr>
            <w:tcW w:w="1256" w:type="dxa"/>
            <w:vAlign w:val="center"/>
          </w:tcPr>
          <w:p w14:paraId="22CBD897" w14:textId="77777777" w:rsidR="009341FC" w:rsidRDefault="009341FC">
            <w:pPr>
              <w:widowControl/>
              <w:spacing w:beforeLines="50" w:before="156" w:afterLines="50" w:after="156"/>
              <w:jc w:val="center"/>
              <w:rPr>
                <w:rFonts w:ascii="宋体" w:eastAsia="宋体" w:hAnsi="宋体"/>
                <w:szCs w:val="21"/>
              </w:rPr>
            </w:pPr>
          </w:p>
        </w:tc>
        <w:tc>
          <w:tcPr>
            <w:tcW w:w="904" w:type="dxa"/>
            <w:vAlign w:val="center"/>
          </w:tcPr>
          <w:p w14:paraId="0140E450" w14:textId="77777777" w:rsidR="009341FC" w:rsidRDefault="009341FC">
            <w:pPr>
              <w:widowControl/>
              <w:spacing w:beforeLines="50" w:before="156" w:afterLines="50" w:after="156"/>
              <w:jc w:val="center"/>
              <w:rPr>
                <w:rFonts w:ascii="宋体" w:eastAsia="宋体" w:hAnsi="宋体"/>
                <w:szCs w:val="21"/>
              </w:rPr>
            </w:pPr>
          </w:p>
        </w:tc>
      </w:tr>
      <w:tr w:rsidR="009341FC" w14:paraId="104860B5" w14:textId="77777777">
        <w:trPr>
          <w:trHeight w:val="340"/>
          <w:jc w:val="center"/>
        </w:trPr>
        <w:tc>
          <w:tcPr>
            <w:tcW w:w="950" w:type="dxa"/>
            <w:vAlign w:val="center"/>
          </w:tcPr>
          <w:p w14:paraId="1CFF19A1"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9-11</w:t>
            </w:r>
          </w:p>
        </w:tc>
        <w:tc>
          <w:tcPr>
            <w:tcW w:w="943" w:type="dxa"/>
            <w:vAlign w:val="center"/>
          </w:tcPr>
          <w:p w14:paraId="0186EDA7"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3057C552"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第七章马克思主义文论</w:t>
            </w:r>
          </w:p>
        </w:tc>
        <w:tc>
          <w:tcPr>
            <w:tcW w:w="1714" w:type="dxa"/>
            <w:vAlign w:val="center"/>
          </w:tcPr>
          <w:p w14:paraId="3239ABFA"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介绍“意识形态”一词的来源，以及马克思理论中原初的含义。</w:t>
            </w:r>
          </w:p>
          <w:p w14:paraId="69876099"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说明为什么马克思认为与资本主义现代性相伴相生的种种哲学美学政治经济的话语乃是一种上层建筑</w:t>
            </w:r>
            <w:r>
              <w:rPr>
                <w:rFonts w:ascii="宋体" w:eastAsia="宋体" w:hAnsi="宋体" w:hint="eastAsia"/>
                <w:szCs w:val="21"/>
              </w:rPr>
              <w:t>，即意识形态。</w:t>
            </w:r>
          </w:p>
          <w:p w14:paraId="0991B211"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马克思本人对资本主义异化劳动的叙述和对本真劳动的追求，反对资产阶级的个人概念，以社会现实和阶级的角</w:t>
            </w:r>
            <w:r>
              <w:rPr>
                <w:rFonts w:ascii="宋体" w:eastAsia="宋体" w:hAnsi="宋体" w:hint="eastAsia"/>
                <w:szCs w:val="21"/>
              </w:rPr>
              <w:lastRenderedPageBreak/>
              <w:t>度来理解人的真实生存境况。</w:t>
            </w:r>
          </w:p>
          <w:p w14:paraId="3568D98B"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葛兰西、法兰克福学派、阿尔都塞等左翼理论家对意识形态理论的拓展。</w:t>
            </w:r>
          </w:p>
        </w:tc>
        <w:tc>
          <w:tcPr>
            <w:tcW w:w="836" w:type="dxa"/>
            <w:vAlign w:val="center"/>
          </w:tcPr>
          <w:p w14:paraId="126E7926" w14:textId="77777777" w:rsidR="009341FC" w:rsidRDefault="009341FC">
            <w:pPr>
              <w:widowControl/>
              <w:spacing w:beforeLines="50" w:before="156" w:afterLines="50" w:after="156"/>
              <w:jc w:val="center"/>
              <w:rPr>
                <w:rFonts w:ascii="宋体" w:eastAsia="宋体" w:hAnsi="宋体"/>
                <w:szCs w:val="21"/>
              </w:rPr>
            </w:pPr>
          </w:p>
        </w:tc>
        <w:tc>
          <w:tcPr>
            <w:tcW w:w="1256" w:type="dxa"/>
            <w:vAlign w:val="center"/>
          </w:tcPr>
          <w:p w14:paraId="332A5D81"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阅读马克思相关文献</w:t>
            </w:r>
          </w:p>
        </w:tc>
        <w:tc>
          <w:tcPr>
            <w:tcW w:w="904" w:type="dxa"/>
            <w:vAlign w:val="center"/>
          </w:tcPr>
          <w:p w14:paraId="7B51E844" w14:textId="77777777" w:rsidR="009341FC" w:rsidRDefault="009341FC">
            <w:pPr>
              <w:widowControl/>
              <w:spacing w:beforeLines="50" w:before="156" w:afterLines="50" w:after="156"/>
              <w:jc w:val="center"/>
              <w:rPr>
                <w:rFonts w:ascii="宋体" w:eastAsia="宋体" w:hAnsi="宋体"/>
                <w:szCs w:val="21"/>
              </w:rPr>
            </w:pPr>
          </w:p>
        </w:tc>
      </w:tr>
      <w:tr w:rsidR="009341FC" w14:paraId="0920AB8F" w14:textId="77777777">
        <w:trPr>
          <w:trHeight w:val="340"/>
          <w:jc w:val="center"/>
        </w:trPr>
        <w:tc>
          <w:tcPr>
            <w:tcW w:w="950" w:type="dxa"/>
            <w:vAlign w:val="center"/>
          </w:tcPr>
          <w:p w14:paraId="43B2B7BA"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12-13</w:t>
            </w:r>
          </w:p>
        </w:tc>
        <w:tc>
          <w:tcPr>
            <w:tcW w:w="943" w:type="dxa"/>
            <w:vAlign w:val="center"/>
          </w:tcPr>
          <w:p w14:paraId="3A3F2859"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23FBA6A4"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第八章民族主义</w:t>
            </w:r>
          </w:p>
        </w:tc>
        <w:tc>
          <w:tcPr>
            <w:tcW w:w="1714" w:type="dxa"/>
            <w:vAlign w:val="center"/>
          </w:tcPr>
          <w:p w14:paraId="08349FEC"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介绍“民族”的基本概念，民族主义的内容和诉求。</w:t>
            </w:r>
          </w:p>
          <w:p w14:paraId="65E7D901"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德国与法国两种不同的建构民族主义的方式。</w:t>
            </w:r>
          </w:p>
          <w:p w14:paraId="0A7CE504"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中国的近代史上建构现代民族国家的问题。</w:t>
            </w:r>
          </w:p>
          <w:p w14:paraId="746A8246"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文学艺术作品和大众文化现象中对民族主义的建构，第三世界文学作为民族寓言的含义。</w:t>
            </w:r>
          </w:p>
        </w:tc>
        <w:tc>
          <w:tcPr>
            <w:tcW w:w="836" w:type="dxa"/>
            <w:vAlign w:val="center"/>
          </w:tcPr>
          <w:p w14:paraId="35149DA2" w14:textId="77777777" w:rsidR="009341FC" w:rsidRDefault="009341FC">
            <w:pPr>
              <w:widowControl/>
              <w:spacing w:beforeLines="50" w:before="156" w:afterLines="50" w:after="156"/>
              <w:jc w:val="center"/>
              <w:rPr>
                <w:rFonts w:ascii="宋体" w:eastAsia="宋体" w:hAnsi="宋体"/>
                <w:szCs w:val="21"/>
              </w:rPr>
            </w:pPr>
          </w:p>
        </w:tc>
        <w:tc>
          <w:tcPr>
            <w:tcW w:w="1256" w:type="dxa"/>
            <w:vAlign w:val="center"/>
          </w:tcPr>
          <w:p w14:paraId="72F02066" w14:textId="77777777" w:rsidR="009341FC" w:rsidRDefault="009341FC">
            <w:pPr>
              <w:widowControl/>
              <w:spacing w:beforeLines="50" w:before="156" w:afterLines="50" w:after="156"/>
              <w:jc w:val="center"/>
              <w:rPr>
                <w:rFonts w:ascii="宋体" w:eastAsia="宋体" w:hAnsi="宋体"/>
                <w:szCs w:val="21"/>
              </w:rPr>
            </w:pPr>
          </w:p>
        </w:tc>
        <w:tc>
          <w:tcPr>
            <w:tcW w:w="904" w:type="dxa"/>
            <w:vAlign w:val="center"/>
          </w:tcPr>
          <w:p w14:paraId="0117CD03" w14:textId="77777777" w:rsidR="009341FC" w:rsidRDefault="009341FC">
            <w:pPr>
              <w:widowControl/>
              <w:spacing w:beforeLines="50" w:before="156" w:afterLines="50" w:after="156"/>
              <w:jc w:val="center"/>
              <w:rPr>
                <w:rFonts w:ascii="宋体" w:eastAsia="宋体" w:hAnsi="宋体"/>
                <w:szCs w:val="21"/>
              </w:rPr>
            </w:pPr>
          </w:p>
        </w:tc>
      </w:tr>
      <w:tr w:rsidR="009341FC" w14:paraId="78E6B8B8" w14:textId="77777777">
        <w:trPr>
          <w:trHeight w:val="340"/>
          <w:jc w:val="center"/>
        </w:trPr>
        <w:tc>
          <w:tcPr>
            <w:tcW w:w="950" w:type="dxa"/>
            <w:vAlign w:val="center"/>
          </w:tcPr>
          <w:p w14:paraId="45623AA8"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14-15</w:t>
            </w:r>
          </w:p>
        </w:tc>
        <w:tc>
          <w:tcPr>
            <w:tcW w:w="943" w:type="dxa"/>
            <w:vAlign w:val="center"/>
          </w:tcPr>
          <w:p w14:paraId="64711CBA"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6267FE0F"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第九章女性主义</w:t>
            </w:r>
          </w:p>
        </w:tc>
        <w:tc>
          <w:tcPr>
            <w:tcW w:w="1714" w:type="dxa"/>
            <w:vAlign w:val="center"/>
          </w:tcPr>
          <w:p w14:paraId="4A8A7445"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介绍女性主义的三波浪潮：</w:t>
            </w:r>
            <w:r>
              <w:rPr>
                <w:rFonts w:ascii="宋体" w:eastAsia="宋体" w:hAnsi="宋体" w:hint="eastAsia"/>
                <w:szCs w:val="21"/>
              </w:rPr>
              <w:t>19</w:t>
            </w:r>
            <w:r>
              <w:rPr>
                <w:rFonts w:ascii="宋体" w:eastAsia="宋体" w:hAnsi="宋体" w:hint="eastAsia"/>
                <w:szCs w:val="21"/>
              </w:rPr>
              <w:t>世纪作为社会政治运动的女性主义；</w:t>
            </w:r>
            <w:r>
              <w:rPr>
                <w:rFonts w:ascii="宋体" w:eastAsia="宋体" w:hAnsi="宋体" w:hint="eastAsia"/>
                <w:szCs w:val="21"/>
              </w:rPr>
              <w:t>60</w:t>
            </w:r>
            <w:r>
              <w:rPr>
                <w:rFonts w:ascii="宋体" w:eastAsia="宋体" w:hAnsi="宋体" w:hint="eastAsia"/>
                <w:szCs w:val="21"/>
              </w:rPr>
              <w:t>年代学理化的女性主义；</w:t>
            </w:r>
            <w:r>
              <w:rPr>
                <w:rFonts w:ascii="宋体" w:eastAsia="宋体" w:hAnsi="宋体" w:hint="eastAsia"/>
                <w:szCs w:val="21"/>
              </w:rPr>
              <w:t>90</w:t>
            </w:r>
            <w:r>
              <w:rPr>
                <w:rFonts w:ascii="宋体" w:eastAsia="宋体" w:hAnsi="宋体" w:hint="eastAsia"/>
                <w:szCs w:val="21"/>
              </w:rPr>
              <w:t>年代多元发展的女性主义。</w:t>
            </w:r>
          </w:p>
          <w:p w14:paraId="3C9B4758"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介绍女性主义的基本理论和基本议题，特别是在不同的历史时期西方现代人文主义话语如何界定“人”的概念，以及女性主义对</w:t>
            </w:r>
            <w:r>
              <w:rPr>
                <w:rFonts w:ascii="宋体" w:eastAsia="宋体" w:hAnsi="宋体" w:hint="eastAsia"/>
                <w:szCs w:val="21"/>
              </w:rPr>
              <w:lastRenderedPageBreak/>
              <w:t>此的拓展和反驳，包括普世主义的话语、女性主体性的特殊和两难，越来越多元化碎片化的女性主体理论，以及近来的</w:t>
            </w:r>
            <w:r>
              <w:rPr>
                <w:rFonts w:ascii="宋体" w:eastAsia="宋体" w:hAnsi="宋体" w:hint="eastAsia"/>
                <w:szCs w:val="21"/>
              </w:rPr>
              <w:t>LGBT</w:t>
            </w:r>
            <w:r>
              <w:rPr>
                <w:rFonts w:ascii="宋体" w:eastAsia="宋体" w:hAnsi="宋体" w:hint="eastAsia"/>
                <w:szCs w:val="21"/>
              </w:rPr>
              <w:t>运动和研究。</w:t>
            </w:r>
          </w:p>
          <w:p w14:paraId="2C0CD15D"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中国现当代的女性主义理论、在文学和影视中的发展。性别理论在文学批评和文化研究中的运用。</w:t>
            </w:r>
          </w:p>
        </w:tc>
        <w:tc>
          <w:tcPr>
            <w:tcW w:w="836" w:type="dxa"/>
            <w:vAlign w:val="center"/>
          </w:tcPr>
          <w:p w14:paraId="02C8A0D3" w14:textId="77777777" w:rsidR="009341FC" w:rsidRDefault="009341FC">
            <w:pPr>
              <w:widowControl/>
              <w:spacing w:beforeLines="50" w:before="156" w:afterLines="50" w:after="156"/>
              <w:jc w:val="center"/>
              <w:rPr>
                <w:rFonts w:ascii="宋体" w:eastAsia="宋体" w:hAnsi="宋体"/>
                <w:szCs w:val="21"/>
              </w:rPr>
            </w:pPr>
          </w:p>
        </w:tc>
        <w:tc>
          <w:tcPr>
            <w:tcW w:w="1256" w:type="dxa"/>
            <w:vAlign w:val="center"/>
          </w:tcPr>
          <w:p w14:paraId="65CE6F6E" w14:textId="77777777" w:rsidR="009341FC" w:rsidRDefault="009341FC">
            <w:pPr>
              <w:widowControl/>
              <w:spacing w:beforeLines="50" w:before="156" w:afterLines="50" w:after="156"/>
              <w:jc w:val="center"/>
              <w:rPr>
                <w:rFonts w:ascii="宋体" w:eastAsia="宋体" w:hAnsi="宋体"/>
                <w:szCs w:val="21"/>
              </w:rPr>
            </w:pPr>
          </w:p>
        </w:tc>
        <w:tc>
          <w:tcPr>
            <w:tcW w:w="904" w:type="dxa"/>
            <w:vAlign w:val="center"/>
          </w:tcPr>
          <w:p w14:paraId="3B95B252" w14:textId="77777777" w:rsidR="009341FC" w:rsidRDefault="009341FC">
            <w:pPr>
              <w:widowControl/>
              <w:spacing w:beforeLines="50" w:before="156" w:afterLines="50" w:after="156"/>
              <w:jc w:val="center"/>
              <w:rPr>
                <w:rFonts w:ascii="宋体" w:eastAsia="宋体" w:hAnsi="宋体"/>
                <w:szCs w:val="21"/>
              </w:rPr>
            </w:pPr>
          </w:p>
        </w:tc>
      </w:tr>
      <w:tr w:rsidR="009341FC" w14:paraId="02FD4C9A" w14:textId="77777777">
        <w:trPr>
          <w:trHeight w:val="340"/>
          <w:jc w:val="center"/>
        </w:trPr>
        <w:tc>
          <w:tcPr>
            <w:tcW w:w="950" w:type="dxa"/>
            <w:vAlign w:val="center"/>
          </w:tcPr>
          <w:p w14:paraId="46496F3E"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16-17</w:t>
            </w:r>
          </w:p>
        </w:tc>
        <w:tc>
          <w:tcPr>
            <w:tcW w:w="943" w:type="dxa"/>
            <w:vAlign w:val="center"/>
          </w:tcPr>
          <w:p w14:paraId="0A3D75DE" w14:textId="77777777" w:rsidR="009341FC" w:rsidRDefault="009341FC">
            <w:pPr>
              <w:widowControl/>
              <w:spacing w:beforeLines="50" w:before="156" w:afterLines="50" w:after="156"/>
              <w:jc w:val="center"/>
              <w:rPr>
                <w:rFonts w:ascii="宋体" w:eastAsia="宋体" w:hAnsi="宋体"/>
                <w:szCs w:val="21"/>
              </w:rPr>
            </w:pPr>
          </w:p>
        </w:tc>
        <w:tc>
          <w:tcPr>
            <w:tcW w:w="1693" w:type="dxa"/>
            <w:vAlign w:val="center"/>
          </w:tcPr>
          <w:p w14:paraId="72DF7F0A"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第十章后殖民及文化研究的综合运用</w:t>
            </w:r>
          </w:p>
        </w:tc>
        <w:tc>
          <w:tcPr>
            <w:tcW w:w="1714" w:type="dxa"/>
            <w:vAlign w:val="center"/>
          </w:tcPr>
          <w:p w14:paraId="0319A816"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介绍后殖民的含义和基本理论，以萨义德《东方学》为代表，用后殖民理论分析大众文化现象中诸如第五代导演、奥运会开幕式等案例。</w:t>
            </w:r>
          </w:p>
          <w:p w14:paraId="0A51F471"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以斯皮瓦</w:t>
            </w:r>
            <w:r>
              <w:rPr>
                <w:rFonts w:ascii="宋体" w:eastAsia="宋体" w:hAnsi="宋体" w:hint="eastAsia"/>
                <w:szCs w:val="21"/>
              </w:rPr>
              <w:t>克对《乳房供给者》的评论为例，考察她是如何综合运用国族、性别、阶级三个维度又使它们互相拆台的，最终廓出一个无法被任何一种知识话语充分再现的底层主体的概念。</w:t>
            </w:r>
          </w:p>
          <w:p w14:paraId="051B391F"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szCs w:val="21"/>
              </w:rPr>
              <w:t>进一步简要介绍文化研究在今天电影、广告、综</w:t>
            </w:r>
            <w:r>
              <w:rPr>
                <w:rFonts w:ascii="宋体" w:eastAsia="宋体" w:hAnsi="宋体" w:hint="eastAsia"/>
                <w:szCs w:val="21"/>
              </w:rPr>
              <w:lastRenderedPageBreak/>
              <w:t>艺等文化现象中发挥的作用。</w:t>
            </w:r>
          </w:p>
        </w:tc>
        <w:tc>
          <w:tcPr>
            <w:tcW w:w="836" w:type="dxa"/>
            <w:vAlign w:val="center"/>
          </w:tcPr>
          <w:p w14:paraId="006B08DD" w14:textId="77777777" w:rsidR="009341FC" w:rsidRDefault="009341FC">
            <w:pPr>
              <w:widowControl/>
              <w:spacing w:beforeLines="50" w:before="156" w:afterLines="50" w:after="156"/>
              <w:jc w:val="center"/>
              <w:rPr>
                <w:rFonts w:ascii="宋体" w:eastAsia="宋体" w:hAnsi="宋体"/>
                <w:szCs w:val="21"/>
              </w:rPr>
            </w:pPr>
          </w:p>
        </w:tc>
        <w:tc>
          <w:tcPr>
            <w:tcW w:w="1256" w:type="dxa"/>
            <w:vAlign w:val="center"/>
          </w:tcPr>
          <w:p w14:paraId="253FA9C2" w14:textId="77777777" w:rsidR="009341FC" w:rsidRDefault="009341FC">
            <w:pPr>
              <w:widowControl/>
              <w:spacing w:beforeLines="50" w:before="156" w:afterLines="50" w:after="156"/>
              <w:jc w:val="center"/>
              <w:rPr>
                <w:rFonts w:ascii="宋体" w:eastAsia="宋体" w:hAnsi="宋体"/>
                <w:szCs w:val="21"/>
              </w:rPr>
            </w:pPr>
          </w:p>
        </w:tc>
        <w:tc>
          <w:tcPr>
            <w:tcW w:w="904" w:type="dxa"/>
            <w:vAlign w:val="center"/>
          </w:tcPr>
          <w:p w14:paraId="16602F25" w14:textId="77777777" w:rsidR="009341FC" w:rsidRDefault="009341FC">
            <w:pPr>
              <w:widowControl/>
              <w:spacing w:beforeLines="50" w:before="156" w:afterLines="50" w:after="156"/>
              <w:jc w:val="center"/>
              <w:rPr>
                <w:rFonts w:ascii="宋体" w:eastAsia="宋体" w:hAnsi="宋体"/>
                <w:szCs w:val="21"/>
              </w:rPr>
            </w:pPr>
          </w:p>
        </w:tc>
      </w:tr>
    </w:tbl>
    <w:p w14:paraId="4A705F3A" w14:textId="77777777" w:rsidR="009341FC" w:rsidRDefault="009B480A">
      <w:pPr>
        <w:widowControl/>
        <w:spacing w:beforeLines="50" w:before="156" w:afterLines="50" w:after="156"/>
        <w:ind w:firstLineChars="200" w:firstLine="562"/>
        <w:jc w:val="left"/>
      </w:pPr>
      <w:r>
        <w:rPr>
          <w:rFonts w:ascii="黑体" w:eastAsia="黑体" w:hAnsi="黑体" w:hint="eastAsia"/>
          <w:b/>
          <w:sz w:val="28"/>
          <w:szCs w:val="28"/>
        </w:rPr>
        <w:t>六、教材及参考书目</w:t>
      </w:r>
      <w:r>
        <w:rPr>
          <w:rFonts w:ascii="宋体" w:eastAsia="宋体" w:hAnsi="宋体" w:hint="eastAsia"/>
        </w:rPr>
        <w:t>（四号黑体）</w:t>
      </w:r>
    </w:p>
    <w:p w14:paraId="5401FF26" w14:textId="77777777" w:rsidR="009341FC" w:rsidRDefault="009B480A">
      <w:pPr>
        <w:snapToGrid w:val="0"/>
        <w:rPr>
          <w:rFonts w:ascii="Times New Roman" w:hAnsi="Times New Roman"/>
        </w:rPr>
      </w:pPr>
      <w:r>
        <w:rPr>
          <w:rFonts w:ascii="Times New Roman" w:hAnsi="Times New Roman" w:hint="eastAsia"/>
        </w:rPr>
        <w:t>邓晓芒：《文学与文化三论》，湖南人民出版社，</w:t>
      </w:r>
      <w:r>
        <w:rPr>
          <w:rFonts w:ascii="Times New Roman" w:hAnsi="Times New Roman" w:hint="eastAsia"/>
        </w:rPr>
        <w:t>2005</w:t>
      </w:r>
      <w:r>
        <w:rPr>
          <w:rFonts w:ascii="Times New Roman" w:hAnsi="Times New Roman" w:hint="eastAsia"/>
        </w:rPr>
        <w:t>年。</w:t>
      </w:r>
    </w:p>
    <w:p w14:paraId="6BA645CB" w14:textId="77777777" w:rsidR="009341FC" w:rsidRDefault="009B480A">
      <w:pPr>
        <w:snapToGrid w:val="0"/>
        <w:rPr>
          <w:rFonts w:ascii="Times New Roman" w:hAnsi="Times New Roman"/>
        </w:rPr>
      </w:pPr>
      <w:r>
        <w:rPr>
          <w:rFonts w:ascii="Times New Roman" w:hAnsi="Times New Roman" w:hint="eastAsia"/>
        </w:rPr>
        <w:t>钱钟书：《七缀集》，三联书店，</w:t>
      </w:r>
      <w:r>
        <w:rPr>
          <w:rFonts w:ascii="Times New Roman" w:hAnsi="Times New Roman" w:hint="eastAsia"/>
        </w:rPr>
        <w:t>2002</w:t>
      </w:r>
      <w:r>
        <w:rPr>
          <w:rFonts w:ascii="Times New Roman" w:hAnsi="Times New Roman" w:hint="eastAsia"/>
        </w:rPr>
        <w:t>年。</w:t>
      </w:r>
    </w:p>
    <w:p w14:paraId="64D079A6" w14:textId="77777777" w:rsidR="009341FC" w:rsidRDefault="009B480A">
      <w:pPr>
        <w:snapToGrid w:val="0"/>
        <w:rPr>
          <w:rFonts w:ascii="Times New Roman" w:hAnsi="Times New Roman"/>
        </w:rPr>
      </w:pPr>
      <w:r>
        <w:rPr>
          <w:rFonts w:ascii="Times New Roman" w:hAnsi="Times New Roman" w:hint="eastAsia"/>
        </w:rPr>
        <w:t>张隆溪：《道与逻各斯》，江苏教育出版社，</w:t>
      </w:r>
      <w:r>
        <w:rPr>
          <w:rFonts w:ascii="Times New Roman" w:hAnsi="Times New Roman" w:hint="eastAsia"/>
        </w:rPr>
        <w:t>2006</w:t>
      </w:r>
      <w:r>
        <w:rPr>
          <w:rFonts w:ascii="Times New Roman" w:hAnsi="Times New Roman" w:hint="eastAsia"/>
        </w:rPr>
        <w:t>年。</w:t>
      </w:r>
    </w:p>
    <w:p w14:paraId="2CD7CDB7" w14:textId="77777777" w:rsidR="009341FC" w:rsidRDefault="009B480A">
      <w:pPr>
        <w:snapToGrid w:val="0"/>
        <w:rPr>
          <w:rFonts w:ascii="Times New Roman" w:hAnsi="Times New Roman"/>
        </w:rPr>
      </w:pPr>
      <w:r>
        <w:rPr>
          <w:rFonts w:ascii="Times New Roman" w:hAnsi="Times New Roman" w:hint="eastAsia"/>
        </w:rPr>
        <w:t>卢梭：《社会契约论》，商务印书馆。</w:t>
      </w:r>
    </w:p>
    <w:p w14:paraId="6DFBBB59" w14:textId="77777777" w:rsidR="009341FC" w:rsidRDefault="009B480A">
      <w:pPr>
        <w:snapToGrid w:val="0"/>
        <w:rPr>
          <w:rFonts w:ascii="Times New Roman" w:hAnsi="Times New Roman"/>
        </w:rPr>
      </w:pPr>
      <w:r>
        <w:rPr>
          <w:rFonts w:ascii="Times New Roman" w:hAnsi="Times New Roman" w:hint="eastAsia"/>
        </w:rPr>
        <w:t>阿雷恩·鲍尔德温：《文化研究导论》，陶东风译，高等教育出版社，</w:t>
      </w:r>
      <w:r>
        <w:rPr>
          <w:rFonts w:ascii="Times New Roman" w:hAnsi="Times New Roman" w:hint="eastAsia"/>
        </w:rPr>
        <w:t>2003</w:t>
      </w:r>
      <w:r>
        <w:rPr>
          <w:rFonts w:ascii="Times New Roman" w:hAnsi="Times New Roman" w:hint="eastAsia"/>
        </w:rPr>
        <w:t>年。</w:t>
      </w:r>
    </w:p>
    <w:p w14:paraId="6D4F2550" w14:textId="77777777" w:rsidR="009341FC" w:rsidRDefault="009B480A">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10576221" w14:textId="77777777" w:rsidR="009341FC" w:rsidRDefault="009B480A">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r>
        <w:rPr>
          <w:rFonts w:ascii="黑体" w:eastAsia="黑体" w:hAnsi="黑体" w:hint="eastAsia"/>
          <w:b/>
          <w:sz w:val="28"/>
          <w:szCs w:val="28"/>
        </w:rPr>
        <w:t xml:space="preserve"> </w:t>
      </w:r>
      <w:r>
        <w:rPr>
          <w:rFonts w:ascii="宋体" w:eastAsia="宋体" w:hAnsi="宋体" w:hint="eastAsia"/>
        </w:rPr>
        <w:t>（四号黑体）</w:t>
      </w:r>
    </w:p>
    <w:p w14:paraId="035C4D68" w14:textId="77777777" w:rsidR="009341FC" w:rsidRDefault="009B480A">
      <w:pPr>
        <w:pStyle w:val="a3"/>
        <w:spacing w:beforeLines="50" w:before="156" w:afterLines="50" w:after="156"/>
        <w:ind w:firstLineChars="200" w:firstLine="420"/>
        <w:rPr>
          <w:rFonts w:hAnsi="宋体" w:cs="宋体"/>
        </w:rPr>
      </w:pPr>
      <w:r>
        <w:rPr>
          <w:rFonts w:hAnsi="宋体" w:cs="宋体" w:hint="eastAsia"/>
        </w:rPr>
        <w:t>本课程采取案例式教学，通过对各种已有研究的分析评论，引导学生对于方法的体悟和自觉。教学过程分为教师讲解和学生课堂发言讨论。教师会在每一个单元（约每</w:t>
      </w:r>
      <w:r>
        <w:rPr>
          <w:rFonts w:hAnsi="宋体" w:cs="宋体" w:hint="eastAsia"/>
        </w:rPr>
        <w:t>2-3</w:t>
      </w:r>
      <w:r>
        <w:rPr>
          <w:rFonts w:hAnsi="宋体" w:cs="宋体" w:hint="eastAsia"/>
        </w:rPr>
        <w:t>周）发放相应的阅读材料，学术需要在阅读后进行课堂讨论和发言，期末考核方式为论文。</w:t>
      </w:r>
    </w:p>
    <w:p w14:paraId="071231DA" w14:textId="77777777" w:rsidR="009341FC" w:rsidRDefault="009B480A">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600F2BF8" w14:textId="77777777" w:rsidR="009341FC" w:rsidRDefault="009B480A">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r>
        <w:rPr>
          <w:rFonts w:ascii="黑体" w:eastAsia="黑体" w:hAnsi="黑体" w:hint="eastAsia"/>
          <w:b/>
          <w:sz w:val="24"/>
          <w:szCs w:val="24"/>
        </w:rPr>
        <w:t xml:space="preserve"> </w:t>
      </w:r>
      <w:r>
        <w:rPr>
          <w:rFonts w:ascii="宋体" w:eastAsia="宋体" w:hAnsi="宋体" w:hint="eastAsia"/>
          <w:szCs w:val="21"/>
        </w:rPr>
        <w:t>（小四号黑体）</w:t>
      </w:r>
    </w:p>
    <w:p w14:paraId="4116B6A4" w14:textId="77777777" w:rsidR="009341FC" w:rsidRDefault="009B480A">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r>
        <w:rPr>
          <w:rFonts w:ascii="宋体" w:eastAsia="宋体" w:hAnsi="宋体" w:hint="eastAsia"/>
          <w:szCs w:val="21"/>
        </w:rPr>
        <w:t>（五号宋体）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9341FC" w14:paraId="6BFABEDD" w14:textId="77777777">
        <w:trPr>
          <w:trHeight w:val="567"/>
          <w:jc w:val="center"/>
        </w:trPr>
        <w:tc>
          <w:tcPr>
            <w:tcW w:w="2847" w:type="dxa"/>
            <w:vAlign w:val="center"/>
          </w:tcPr>
          <w:p w14:paraId="1F697A7C" w14:textId="77777777" w:rsidR="009341FC" w:rsidRDefault="009B480A">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C8CB6C6" w14:textId="77777777" w:rsidR="009341FC" w:rsidRDefault="009B480A">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2D4C8799" w14:textId="77777777" w:rsidR="009341FC" w:rsidRDefault="009B480A">
            <w:pPr>
              <w:pStyle w:val="a3"/>
              <w:spacing w:beforeLines="50" w:before="156" w:afterLines="50" w:after="156"/>
              <w:jc w:val="center"/>
              <w:rPr>
                <w:rFonts w:hAnsi="宋体"/>
                <w:b/>
              </w:rPr>
            </w:pPr>
            <w:r>
              <w:rPr>
                <w:rFonts w:hAnsi="宋体" w:hint="eastAsia"/>
                <w:b/>
              </w:rPr>
              <w:t>考核方式</w:t>
            </w:r>
          </w:p>
        </w:tc>
      </w:tr>
      <w:tr w:rsidR="009341FC" w14:paraId="028E6375" w14:textId="77777777">
        <w:trPr>
          <w:trHeight w:val="567"/>
          <w:jc w:val="center"/>
        </w:trPr>
        <w:tc>
          <w:tcPr>
            <w:tcW w:w="2847" w:type="dxa"/>
            <w:vAlign w:val="center"/>
          </w:tcPr>
          <w:p w14:paraId="0D790CAA" w14:textId="77777777" w:rsidR="009341FC" w:rsidRDefault="009B480A">
            <w:pPr>
              <w:pStyle w:val="a3"/>
              <w:spacing w:beforeLines="50" w:before="156" w:afterLines="50" w:after="156"/>
              <w:jc w:val="center"/>
              <w:rPr>
                <w:rFonts w:hAnsi="宋体"/>
              </w:rPr>
            </w:pPr>
            <w:r>
              <w:rPr>
                <w:rFonts w:hAnsi="宋体" w:hint="eastAsia"/>
              </w:rPr>
              <w:t>课程目标</w:t>
            </w:r>
            <w:r>
              <w:rPr>
                <w:rFonts w:hAnsi="宋体" w:hint="eastAsia"/>
              </w:rPr>
              <w:t>1</w:t>
            </w:r>
          </w:p>
        </w:tc>
        <w:tc>
          <w:tcPr>
            <w:tcW w:w="2849" w:type="dxa"/>
            <w:vAlign w:val="center"/>
          </w:tcPr>
          <w:p w14:paraId="77E78A48" w14:textId="77777777" w:rsidR="009341FC" w:rsidRDefault="009B480A">
            <w:pPr>
              <w:pStyle w:val="a3"/>
              <w:spacing w:beforeLines="50" w:before="156" w:afterLines="50" w:after="156"/>
              <w:jc w:val="center"/>
              <w:rPr>
                <w:rFonts w:hAnsi="宋体"/>
                <w:b/>
              </w:rPr>
            </w:pPr>
            <w:r>
              <w:rPr>
                <w:rFonts w:hAnsi="宋体" w:hint="eastAsia"/>
                <w:bCs/>
              </w:rPr>
              <w:t>了解中国传统文论在文学批评研究中发挥的作用，以及传统学术转型后的形态和面临的问题</w:t>
            </w:r>
            <w:r>
              <w:rPr>
                <w:rFonts w:hAnsi="宋体" w:hint="eastAsia"/>
                <w:bCs/>
              </w:rPr>
              <w:t>；</w:t>
            </w:r>
            <w:r>
              <w:rPr>
                <w:rFonts w:hAnsi="宋体" w:hint="eastAsia"/>
                <w:bCs/>
              </w:rPr>
              <w:t>在中西比较的视野下学习中国传统、现代文论与西方文论，对于二者能够基本掌握，进行比较和融会贯通。</w:t>
            </w:r>
          </w:p>
        </w:tc>
        <w:tc>
          <w:tcPr>
            <w:tcW w:w="2849" w:type="dxa"/>
            <w:vAlign w:val="center"/>
          </w:tcPr>
          <w:p w14:paraId="08B0D2A9" w14:textId="77777777" w:rsidR="009341FC" w:rsidRDefault="009B480A">
            <w:pPr>
              <w:pStyle w:val="a3"/>
              <w:spacing w:beforeLines="50" w:before="156" w:afterLines="50" w:after="156"/>
              <w:jc w:val="center"/>
              <w:rPr>
                <w:rFonts w:hAnsi="宋体"/>
                <w:b/>
              </w:rPr>
            </w:pPr>
            <w:r>
              <w:rPr>
                <w:rFonts w:hAnsi="宋体" w:hint="eastAsia"/>
                <w:b/>
              </w:rPr>
              <w:t>课堂讨论及论文</w:t>
            </w:r>
          </w:p>
        </w:tc>
      </w:tr>
      <w:tr w:rsidR="009341FC" w14:paraId="5BB129A3" w14:textId="77777777">
        <w:trPr>
          <w:trHeight w:val="567"/>
          <w:jc w:val="center"/>
        </w:trPr>
        <w:tc>
          <w:tcPr>
            <w:tcW w:w="2847" w:type="dxa"/>
            <w:vAlign w:val="center"/>
          </w:tcPr>
          <w:p w14:paraId="2B8A2C9D" w14:textId="77777777" w:rsidR="009341FC" w:rsidRDefault="009B480A">
            <w:pPr>
              <w:pStyle w:val="a3"/>
              <w:spacing w:beforeLines="50" w:before="156" w:afterLines="50" w:after="156"/>
              <w:jc w:val="center"/>
              <w:rPr>
                <w:rFonts w:hAnsi="宋体"/>
              </w:rPr>
            </w:pPr>
            <w:r>
              <w:rPr>
                <w:rFonts w:hAnsi="宋体" w:hint="eastAsia"/>
              </w:rPr>
              <w:t>课程目标</w:t>
            </w:r>
            <w:r>
              <w:rPr>
                <w:rFonts w:hAnsi="宋体" w:hint="eastAsia"/>
              </w:rPr>
              <w:t>2</w:t>
            </w:r>
          </w:p>
        </w:tc>
        <w:tc>
          <w:tcPr>
            <w:tcW w:w="2849" w:type="dxa"/>
            <w:vAlign w:val="center"/>
          </w:tcPr>
          <w:p w14:paraId="6EDE43D9" w14:textId="77777777" w:rsidR="009341FC" w:rsidRDefault="009B480A">
            <w:pPr>
              <w:pStyle w:val="a3"/>
              <w:spacing w:beforeLines="50" w:before="156" w:afterLines="50" w:after="156"/>
              <w:jc w:val="center"/>
              <w:rPr>
                <w:rFonts w:hAnsi="宋体"/>
                <w:b/>
              </w:rPr>
            </w:pPr>
            <w:r>
              <w:rPr>
                <w:rFonts w:hAnsi="宋体" w:hint="eastAsia"/>
                <w:bCs/>
              </w:rPr>
              <w:t>掌握感悟式批评、比较诗学、阐释学、文化主义、民族主义、马克思主义和女性主义等多种理论和研究方法。能够运用上述方法对于文学文本和文化现象进行批评和研究。</w:t>
            </w:r>
          </w:p>
        </w:tc>
        <w:tc>
          <w:tcPr>
            <w:tcW w:w="2849" w:type="dxa"/>
            <w:vAlign w:val="center"/>
          </w:tcPr>
          <w:p w14:paraId="5FDDD13E" w14:textId="77777777" w:rsidR="009341FC" w:rsidRDefault="009B480A">
            <w:pPr>
              <w:pStyle w:val="a3"/>
              <w:spacing w:beforeLines="50" w:before="156" w:afterLines="50" w:after="156"/>
              <w:jc w:val="center"/>
              <w:rPr>
                <w:rFonts w:hAnsi="宋体"/>
                <w:b/>
              </w:rPr>
            </w:pPr>
            <w:r>
              <w:rPr>
                <w:rFonts w:hAnsi="宋体" w:hint="eastAsia"/>
                <w:b/>
              </w:rPr>
              <w:t>课堂讨论及论文</w:t>
            </w:r>
          </w:p>
        </w:tc>
      </w:tr>
      <w:tr w:rsidR="009341FC" w14:paraId="2F907A2E" w14:textId="77777777">
        <w:trPr>
          <w:trHeight w:val="567"/>
          <w:jc w:val="center"/>
        </w:trPr>
        <w:tc>
          <w:tcPr>
            <w:tcW w:w="2847" w:type="dxa"/>
            <w:vAlign w:val="center"/>
          </w:tcPr>
          <w:p w14:paraId="3697448E" w14:textId="77777777" w:rsidR="009341FC" w:rsidRDefault="009B480A">
            <w:pPr>
              <w:pStyle w:val="a3"/>
              <w:spacing w:beforeLines="50" w:before="156" w:afterLines="50" w:after="156"/>
              <w:jc w:val="center"/>
              <w:rPr>
                <w:rFonts w:hAnsi="宋体"/>
              </w:rPr>
            </w:pPr>
            <w:r>
              <w:rPr>
                <w:rFonts w:hAnsi="宋体" w:hint="eastAsia"/>
              </w:rPr>
              <w:lastRenderedPageBreak/>
              <w:t>课程目标</w:t>
            </w:r>
            <w:r>
              <w:rPr>
                <w:rFonts w:hAnsi="宋体" w:hint="eastAsia"/>
              </w:rPr>
              <w:t>3</w:t>
            </w:r>
          </w:p>
        </w:tc>
        <w:tc>
          <w:tcPr>
            <w:tcW w:w="2849" w:type="dxa"/>
            <w:vAlign w:val="center"/>
          </w:tcPr>
          <w:p w14:paraId="642DDC77" w14:textId="77777777" w:rsidR="009341FC" w:rsidRDefault="009B480A">
            <w:pPr>
              <w:pStyle w:val="a3"/>
              <w:spacing w:beforeLines="50" w:before="156" w:afterLines="50" w:after="156"/>
              <w:jc w:val="center"/>
              <w:rPr>
                <w:rFonts w:hAnsi="宋体"/>
                <w:b/>
              </w:rPr>
            </w:pPr>
            <w:r>
              <w:rPr>
                <w:rFonts w:hAnsi="宋体" w:hint="eastAsia"/>
                <w:bCs/>
              </w:rPr>
              <w:t>能够建立问题意识，独立选题和开展研究，</w:t>
            </w:r>
            <w:r>
              <w:rPr>
                <w:rFonts w:hAnsi="宋体" w:hint="eastAsia"/>
                <w:bCs/>
              </w:rPr>
              <w:t>不断完善专业知识、专业能力和专业思想</w:t>
            </w:r>
            <w:r>
              <w:rPr>
                <w:rFonts w:hAnsi="宋体" w:hint="eastAsia"/>
                <w:b/>
              </w:rPr>
              <w:t>。</w:t>
            </w:r>
          </w:p>
        </w:tc>
        <w:tc>
          <w:tcPr>
            <w:tcW w:w="2849" w:type="dxa"/>
            <w:vAlign w:val="center"/>
          </w:tcPr>
          <w:p w14:paraId="4E6FBC1D" w14:textId="77777777" w:rsidR="009341FC" w:rsidRDefault="009B480A">
            <w:pPr>
              <w:pStyle w:val="a3"/>
              <w:spacing w:beforeLines="50" w:before="156" w:afterLines="50" w:after="156"/>
              <w:jc w:val="center"/>
              <w:rPr>
                <w:rFonts w:hAnsi="宋体"/>
                <w:b/>
              </w:rPr>
            </w:pPr>
            <w:r>
              <w:rPr>
                <w:rFonts w:hAnsi="宋体" w:hint="eastAsia"/>
                <w:b/>
              </w:rPr>
              <w:t>课堂讨论及论文</w:t>
            </w:r>
          </w:p>
        </w:tc>
      </w:tr>
      <w:tr w:rsidR="009341FC" w14:paraId="20F4FE69" w14:textId="77777777">
        <w:trPr>
          <w:trHeight w:val="567"/>
          <w:jc w:val="center"/>
        </w:trPr>
        <w:tc>
          <w:tcPr>
            <w:tcW w:w="2847" w:type="dxa"/>
            <w:vAlign w:val="center"/>
          </w:tcPr>
          <w:p w14:paraId="54AC01CA" w14:textId="77777777" w:rsidR="009341FC" w:rsidRDefault="009341FC">
            <w:pPr>
              <w:pStyle w:val="a3"/>
              <w:spacing w:beforeLines="50" w:before="156" w:afterLines="50" w:after="156"/>
              <w:jc w:val="center"/>
              <w:rPr>
                <w:rFonts w:hAnsi="宋体"/>
              </w:rPr>
            </w:pPr>
          </w:p>
        </w:tc>
        <w:tc>
          <w:tcPr>
            <w:tcW w:w="2849" w:type="dxa"/>
            <w:vAlign w:val="center"/>
          </w:tcPr>
          <w:p w14:paraId="65CD7C5F" w14:textId="77777777" w:rsidR="009341FC" w:rsidRDefault="009341FC">
            <w:pPr>
              <w:pStyle w:val="a3"/>
              <w:spacing w:beforeLines="50" w:before="156" w:afterLines="50" w:after="156"/>
              <w:jc w:val="center"/>
              <w:rPr>
                <w:rFonts w:hAnsi="宋体"/>
                <w:b/>
              </w:rPr>
            </w:pPr>
          </w:p>
        </w:tc>
        <w:tc>
          <w:tcPr>
            <w:tcW w:w="2849" w:type="dxa"/>
            <w:vAlign w:val="center"/>
          </w:tcPr>
          <w:p w14:paraId="1729281F" w14:textId="77777777" w:rsidR="009341FC" w:rsidRDefault="009341FC">
            <w:pPr>
              <w:pStyle w:val="a3"/>
              <w:spacing w:beforeLines="50" w:before="156" w:afterLines="50" w:after="156"/>
              <w:jc w:val="center"/>
              <w:rPr>
                <w:rFonts w:hAnsi="宋体"/>
                <w:b/>
              </w:rPr>
            </w:pPr>
          </w:p>
        </w:tc>
      </w:tr>
    </w:tbl>
    <w:p w14:paraId="71D0D11E" w14:textId="77777777" w:rsidR="009341FC" w:rsidRDefault="009B480A">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r>
        <w:rPr>
          <w:rFonts w:ascii="黑体" w:eastAsia="黑体" w:hAnsi="黑体" w:hint="eastAsia"/>
          <w:b/>
          <w:sz w:val="24"/>
          <w:szCs w:val="24"/>
        </w:rPr>
        <w:t xml:space="preserve"> </w:t>
      </w:r>
      <w:r>
        <w:rPr>
          <w:rFonts w:ascii="宋体" w:eastAsia="宋体" w:hAnsi="宋体" w:hint="eastAsia"/>
          <w:szCs w:val="21"/>
        </w:rPr>
        <w:t>（小四号黑体）</w:t>
      </w:r>
    </w:p>
    <w:p w14:paraId="72F356F8" w14:textId="77777777" w:rsidR="009341FC" w:rsidRDefault="009B480A">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r>
        <w:rPr>
          <w:rFonts w:ascii="宋体" w:eastAsia="宋体" w:hAnsi="宋体" w:hint="eastAsia"/>
          <w:b/>
        </w:rPr>
        <w:t xml:space="preserve"> </w:t>
      </w:r>
      <w:r>
        <w:rPr>
          <w:rFonts w:ascii="宋体" w:eastAsia="宋体" w:hAnsi="宋体" w:hint="eastAsia"/>
        </w:rPr>
        <w:t>（五号宋体）</w:t>
      </w:r>
    </w:p>
    <w:p w14:paraId="7C5C57A9" w14:textId="77777777" w:rsidR="009341FC" w:rsidRDefault="009B480A">
      <w:pPr>
        <w:widowControl/>
        <w:spacing w:beforeLines="50" w:before="156" w:afterLines="50" w:after="156"/>
        <w:jc w:val="left"/>
        <w:rPr>
          <w:rFonts w:ascii="宋体" w:eastAsia="宋体" w:hAnsi="宋体"/>
        </w:rPr>
      </w:pPr>
      <w:r>
        <w:rPr>
          <w:rFonts w:ascii="宋体" w:eastAsia="宋体" w:hAnsi="宋体" w:hint="eastAsia"/>
        </w:rPr>
        <w:t>（例：平时成绩：</w:t>
      </w:r>
      <w:r>
        <w:rPr>
          <w:rFonts w:ascii="宋体" w:eastAsia="宋体" w:hAnsi="宋体" w:hint="eastAsia"/>
        </w:rPr>
        <w:t>1</w:t>
      </w:r>
      <w:r>
        <w:rPr>
          <w:rFonts w:ascii="宋体" w:eastAsia="宋体" w:hAnsi="宋体"/>
        </w:rPr>
        <w:t>0%</w:t>
      </w:r>
      <w:r>
        <w:rPr>
          <w:rFonts w:ascii="宋体" w:eastAsia="宋体" w:hAnsi="宋体" w:hint="eastAsia"/>
        </w:rPr>
        <w:t>，期中考试：</w:t>
      </w:r>
      <w:r>
        <w:rPr>
          <w:rFonts w:ascii="宋体" w:eastAsia="宋体" w:hAnsi="宋体" w:hint="eastAsia"/>
        </w:rPr>
        <w:t>3</w:t>
      </w:r>
      <w:r>
        <w:rPr>
          <w:rFonts w:ascii="宋体" w:eastAsia="宋体" w:hAnsi="宋体"/>
        </w:rPr>
        <w:t>0%</w:t>
      </w:r>
      <w:r>
        <w:rPr>
          <w:rFonts w:ascii="宋体" w:eastAsia="宋体" w:hAnsi="宋体" w:hint="eastAsia"/>
        </w:rPr>
        <w:t>，期末考试</w:t>
      </w:r>
      <w:r>
        <w:rPr>
          <w:rFonts w:ascii="宋体" w:eastAsia="宋体" w:hAnsi="宋体" w:hint="eastAsia"/>
        </w:rPr>
        <w:t>6</w:t>
      </w:r>
      <w:r>
        <w:rPr>
          <w:rFonts w:ascii="宋体" w:eastAsia="宋体" w:hAnsi="宋体"/>
        </w:rPr>
        <w:t>0%</w:t>
      </w:r>
      <w:r>
        <w:rPr>
          <w:rFonts w:ascii="宋体" w:eastAsia="宋体" w:hAnsi="宋体" w:hint="eastAsia"/>
        </w:rPr>
        <w:t>，按课程考核实际情况描述）（五号宋体）</w:t>
      </w:r>
    </w:p>
    <w:p w14:paraId="7D9BDA10" w14:textId="77777777" w:rsidR="009341FC" w:rsidRDefault="009B480A">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r>
        <w:rPr>
          <w:rFonts w:ascii="宋体" w:eastAsia="宋体" w:hAnsi="宋体" w:hint="eastAsia"/>
          <w:b/>
        </w:rPr>
        <w:t xml:space="preserve"> </w:t>
      </w:r>
      <w:r>
        <w:rPr>
          <w:rFonts w:ascii="宋体" w:eastAsia="宋体" w:hAnsi="宋体" w:hint="eastAsia"/>
        </w:rPr>
        <w:t>（五号宋体）</w:t>
      </w:r>
    </w:p>
    <w:p w14:paraId="5F0998C3" w14:textId="77777777" w:rsidR="009341FC" w:rsidRDefault="009B480A">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9341FC" w14:paraId="2B54631F" w14:textId="77777777">
        <w:trPr>
          <w:jc w:val="center"/>
        </w:trPr>
        <w:tc>
          <w:tcPr>
            <w:tcW w:w="2122" w:type="dxa"/>
            <w:tcBorders>
              <w:tl2br w:val="single" w:sz="4" w:space="0" w:color="auto"/>
            </w:tcBorders>
            <w:shd w:val="clear" w:color="auto" w:fill="auto"/>
            <w:vAlign w:val="center"/>
          </w:tcPr>
          <w:p w14:paraId="0E3661E9" w14:textId="77777777" w:rsidR="009341FC" w:rsidRDefault="009B480A">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5756DECA" w14:textId="77777777" w:rsidR="009341FC" w:rsidRDefault="009B480A">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3AADDF99"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3B67BFDB"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16381525"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008FE517"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9341FC" w14:paraId="5AA7F79E" w14:textId="77777777">
        <w:trPr>
          <w:trHeight w:val="620"/>
          <w:jc w:val="center"/>
        </w:trPr>
        <w:tc>
          <w:tcPr>
            <w:tcW w:w="2122" w:type="dxa"/>
            <w:shd w:val="clear" w:color="auto" w:fill="auto"/>
            <w:vAlign w:val="center"/>
          </w:tcPr>
          <w:p w14:paraId="5F6B65D7"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14:paraId="362EDCAF"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34" w:type="dxa"/>
            <w:shd w:val="clear" w:color="auto" w:fill="auto"/>
            <w:vAlign w:val="center"/>
          </w:tcPr>
          <w:p w14:paraId="3ED4F333"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34" w:type="dxa"/>
            <w:vAlign w:val="center"/>
          </w:tcPr>
          <w:p w14:paraId="0A82CC43"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p>
        </w:tc>
        <w:tc>
          <w:tcPr>
            <w:tcW w:w="2627" w:type="dxa"/>
            <w:vMerge w:val="restart"/>
            <w:shd w:val="clear" w:color="auto" w:fill="auto"/>
            <w:vAlign w:val="center"/>
          </w:tcPr>
          <w:p w14:paraId="56E2ECEC" w14:textId="77777777" w:rsidR="009341FC" w:rsidRDefault="009B480A">
            <w:pPr>
              <w:spacing w:beforeLines="50" w:before="156" w:afterLines="50" w:after="156"/>
              <w:rPr>
                <w:rFonts w:ascii="宋体" w:eastAsia="宋体" w:hAnsi="宋体"/>
                <w:kern w:val="0"/>
                <w:szCs w:val="21"/>
              </w:rPr>
            </w:pPr>
            <w:r>
              <w:rPr>
                <w:rFonts w:ascii="宋体" w:eastAsia="宋体" w:hAnsi="宋体" w:hint="eastAsia"/>
                <w:kern w:val="0"/>
                <w:szCs w:val="21"/>
              </w:rPr>
              <w:t>全部达成</w:t>
            </w:r>
            <w:r>
              <w:rPr>
                <w:rFonts w:ascii="宋体" w:eastAsia="宋体" w:hAnsi="宋体" w:hint="eastAsia"/>
                <w:kern w:val="0"/>
                <w:szCs w:val="21"/>
              </w:rPr>
              <w:t>（例：课程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w:t>
            </w:r>
            <w:r>
              <w:rPr>
                <w:rFonts w:ascii="宋体" w:eastAsia="宋体" w:hAnsi="宋体"/>
                <w:kern w:val="0"/>
                <w:szCs w:val="21"/>
              </w:rPr>
              <w:t>={0.</w:t>
            </w:r>
            <w:r>
              <w:rPr>
                <w:rFonts w:ascii="宋体" w:eastAsia="宋体" w:hAnsi="宋体" w:hint="eastAsia"/>
                <w:kern w:val="0"/>
                <w:szCs w:val="21"/>
              </w:rPr>
              <w:t>3</w:t>
            </w:r>
            <w:r>
              <w:rPr>
                <w:rFonts w:ascii="宋体" w:eastAsia="宋体" w:hAnsi="宋体"/>
                <w:kern w:val="0"/>
                <w:szCs w:val="21"/>
              </w:rPr>
              <w:t>ｘ平时目标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2</w:t>
            </w:r>
            <w:r>
              <w:rPr>
                <w:rFonts w:ascii="宋体" w:eastAsia="宋体" w:hAnsi="宋体"/>
                <w:kern w:val="0"/>
                <w:szCs w:val="21"/>
              </w:rPr>
              <w:t>ｘ期中目标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5</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总分</w:t>
            </w:r>
            <w:r>
              <w:rPr>
                <w:rFonts w:ascii="宋体" w:eastAsia="宋体" w:hAnsi="宋体" w:hint="eastAsia"/>
                <w:kern w:val="0"/>
                <w:szCs w:val="21"/>
              </w:rPr>
              <w:t>。按课程考核实际情况描述）</w:t>
            </w:r>
          </w:p>
        </w:tc>
      </w:tr>
      <w:tr w:rsidR="009341FC" w14:paraId="252D1A25" w14:textId="77777777">
        <w:trPr>
          <w:trHeight w:val="679"/>
          <w:jc w:val="center"/>
        </w:trPr>
        <w:tc>
          <w:tcPr>
            <w:tcW w:w="2122" w:type="dxa"/>
            <w:shd w:val="clear" w:color="auto" w:fill="auto"/>
            <w:vAlign w:val="center"/>
          </w:tcPr>
          <w:p w14:paraId="78D35916"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14:paraId="5F0DA863"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34" w:type="dxa"/>
            <w:shd w:val="clear" w:color="auto" w:fill="auto"/>
            <w:vAlign w:val="center"/>
          </w:tcPr>
          <w:p w14:paraId="2A01C07F"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34" w:type="dxa"/>
            <w:vAlign w:val="center"/>
          </w:tcPr>
          <w:p w14:paraId="20429C82"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p>
        </w:tc>
        <w:tc>
          <w:tcPr>
            <w:tcW w:w="2627" w:type="dxa"/>
            <w:vMerge/>
            <w:shd w:val="clear" w:color="auto" w:fill="auto"/>
            <w:vAlign w:val="center"/>
          </w:tcPr>
          <w:p w14:paraId="367AEEEF" w14:textId="77777777" w:rsidR="009341FC" w:rsidRDefault="009341FC">
            <w:pPr>
              <w:spacing w:beforeLines="50" w:before="156" w:afterLines="50" w:after="156"/>
              <w:rPr>
                <w:rFonts w:ascii="宋体" w:eastAsia="宋体" w:hAnsi="宋体"/>
                <w:kern w:val="0"/>
                <w:szCs w:val="21"/>
              </w:rPr>
            </w:pPr>
          </w:p>
        </w:tc>
      </w:tr>
      <w:tr w:rsidR="009341FC" w14:paraId="140A0B6A" w14:textId="77777777">
        <w:trPr>
          <w:trHeight w:val="755"/>
          <w:jc w:val="center"/>
        </w:trPr>
        <w:tc>
          <w:tcPr>
            <w:tcW w:w="2122" w:type="dxa"/>
            <w:shd w:val="clear" w:color="auto" w:fill="auto"/>
            <w:vAlign w:val="center"/>
          </w:tcPr>
          <w:p w14:paraId="4E50D6AE"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14:paraId="0E48B7DE"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34" w:type="dxa"/>
            <w:shd w:val="clear" w:color="auto" w:fill="auto"/>
            <w:vAlign w:val="center"/>
          </w:tcPr>
          <w:p w14:paraId="16C26D48"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34" w:type="dxa"/>
            <w:vAlign w:val="center"/>
          </w:tcPr>
          <w:p w14:paraId="3BE72E63"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p>
        </w:tc>
        <w:tc>
          <w:tcPr>
            <w:tcW w:w="2627" w:type="dxa"/>
            <w:vMerge/>
            <w:shd w:val="clear" w:color="auto" w:fill="auto"/>
            <w:vAlign w:val="center"/>
          </w:tcPr>
          <w:p w14:paraId="2EEB4D87" w14:textId="77777777" w:rsidR="009341FC" w:rsidRDefault="009341FC">
            <w:pPr>
              <w:spacing w:beforeLines="50" w:before="156" w:afterLines="50" w:after="156"/>
              <w:rPr>
                <w:rFonts w:ascii="宋体" w:eastAsia="宋体" w:hAnsi="宋体"/>
                <w:kern w:val="0"/>
                <w:szCs w:val="21"/>
              </w:rPr>
            </w:pPr>
          </w:p>
        </w:tc>
      </w:tr>
      <w:tr w:rsidR="009341FC" w14:paraId="3CD33E38" w14:textId="77777777">
        <w:trPr>
          <w:trHeight w:val="755"/>
          <w:jc w:val="center"/>
        </w:trPr>
        <w:tc>
          <w:tcPr>
            <w:tcW w:w="2122" w:type="dxa"/>
            <w:shd w:val="clear" w:color="auto" w:fill="auto"/>
            <w:vAlign w:val="center"/>
          </w:tcPr>
          <w:p w14:paraId="60648D0A" w14:textId="77777777" w:rsidR="009341FC" w:rsidRDefault="009B480A">
            <w:pPr>
              <w:spacing w:beforeLines="50" w:before="156" w:afterLines="50" w:after="156"/>
              <w:jc w:val="center"/>
              <w:rPr>
                <w:rFonts w:ascii="宋体" w:eastAsia="宋体" w:hAnsi="宋体"/>
                <w:kern w:val="0"/>
                <w:szCs w:val="21"/>
              </w:rPr>
            </w:pPr>
            <w:r>
              <w:rPr>
                <w:rFonts w:ascii="宋体" w:eastAsia="宋体" w:hAnsi="宋体" w:hint="eastAsia"/>
                <w:kern w:val="0"/>
                <w:szCs w:val="21"/>
              </w:rPr>
              <w:t>……（五号宋体）</w:t>
            </w:r>
          </w:p>
        </w:tc>
        <w:tc>
          <w:tcPr>
            <w:tcW w:w="858" w:type="dxa"/>
            <w:shd w:val="clear" w:color="auto" w:fill="auto"/>
            <w:vAlign w:val="center"/>
          </w:tcPr>
          <w:p w14:paraId="0C83A6EE" w14:textId="77777777" w:rsidR="009341FC" w:rsidRDefault="009341FC">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31A7BA53" w14:textId="77777777" w:rsidR="009341FC" w:rsidRDefault="009341FC">
            <w:pPr>
              <w:spacing w:beforeLines="50" w:before="156" w:afterLines="50" w:after="156"/>
              <w:jc w:val="center"/>
              <w:rPr>
                <w:rFonts w:ascii="宋体" w:eastAsia="宋体" w:hAnsi="宋体"/>
                <w:kern w:val="0"/>
                <w:szCs w:val="21"/>
              </w:rPr>
            </w:pPr>
          </w:p>
        </w:tc>
        <w:tc>
          <w:tcPr>
            <w:tcW w:w="1134" w:type="dxa"/>
            <w:vAlign w:val="center"/>
          </w:tcPr>
          <w:p w14:paraId="0AA3CF08" w14:textId="77777777" w:rsidR="009341FC" w:rsidRDefault="009341FC">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494A2752" w14:textId="77777777" w:rsidR="009341FC" w:rsidRDefault="009341FC">
            <w:pPr>
              <w:spacing w:beforeLines="50" w:before="156" w:afterLines="50" w:after="156"/>
              <w:rPr>
                <w:rFonts w:ascii="宋体" w:eastAsia="宋体" w:hAnsi="宋体"/>
                <w:kern w:val="0"/>
                <w:szCs w:val="21"/>
              </w:rPr>
            </w:pPr>
          </w:p>
        </w:tc>
      </w:tr>
    </w:tbl>
    <w:p w14:paraId="0F06C47C" w14:textId="77777777" w:rsidR="009341FC" w:rsidRDefault="009B480A">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（三）评分标准</w:t>
      </w:r>
      <w:r>
        <w:rPr>
          <w:rFonts w:ascii="黑体" w:eastAsia="黑体" w:hAnsi="黑体" w:hint="eastAsia"/>
          <w:b/>
          <w:sz w:val="24"/>
          <w:szCs w:val="24"/>
        </w:rPr>
        <w:t xml:space="preserve">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9341FC" w14:paraId="3DACBF8C"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1AC903B"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2425F057"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5E820954"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9341FC" w14:paraId="442C6A4E" w14:textId="77777777">
        <w:trPr>
          <w:trHeight w:val="454"/>
          <w:tblHeader/>
          <w:jc w:val="center"/>
        </w:trPr>
        <w:tc>
          <w:tcPr>
            <w:tcW w:w="993" w:type="dxa"/>
            <w:vMerge/>
            <w:tcBorders>
              <w:left w:val="single" w:sz="4" w:space="0" w:color="auto"/>
              <w:right w:val="single" w:sz="4" w:space="0" w:color="auto"/>
            </w:tcBorders>
            <w:vAlign w:val="center"/>
          </w:tcPr>
          <w:p w14:paraId="273D2425" w14:textId="77777777" w:rsidR="009341FC" w:rsidRDefault="009341F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FA06173"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6C779F3"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D9E652C"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09C399B"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45AA303"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9341FC" w14:paraId="748FFFD6" w14:textId="77777777">
        <w:trPr>
          <w:trHeight w:val="449"/>
          <w:tblHeader/>
          <w:jc w:val="center"/>
        </w:trPr>
        <w:tc>
          <w:tcPr>
            <w:tcW w:w="993" w:type="dxa"/>
            <w:vMerge/>
            <w:tcBorders>
              <w:left w:val="single" w:sz="4" w:space="0" w:color="auto"/>
              <w:right w:val="single" w:sz="4" w:space="0" w:color="auto"/>
            </w:tcBorders>
            <w:vAlign w:val="center"/>
          </w:tcPr>
          <w:p w14:paraId="76F6FF5C" w14:textId="77777777" w:rsidR="009341FC" w:rsidRDefault="009341F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CAF6221"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F5499FA"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1BA3EDC1"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AE4C82C"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35E02FA1" w14:textId="77777777" w:rsidR="009341FC" w:rsidRDefault="009B480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9341FC" w14:paraId="45A520F3"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356B877" w14:textId="77777777" w:rsidR="009341FC" w:rsidRDefault="009341F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0EF93A8" w14:textId="77777777" w:rsidR="009341FC" w:rsidRDefault="009B480A">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4200797C" w14:textId="77777777" w:rsidR="009341FC" w:rsidRDefault="009B480A">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74161A4" w14:textId="77777777" w:rsidR="009341FC" w:rsidRDefault="009B480A">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24B9105" w14:textId="77777777" w:rsidR="009341FC" w:rsidRDefault="009B480A">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8072862" w14:textId="77777777" w:rsidR="009341FC" w:rsidRDefault="009B480A">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9341FC" w14:paraId="1AE4C44E"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AEDF31A"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45940AB5"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5B6B88B6" w14:textId="77777777" w:rsidR="009341FC" w:rsidRDefault="009B480A">
            <w:pPr>
              <w:spacing w:beforeLines="50" w:before="156" w:afterLines="50" w:after="156"/>
              <w:rPr>
                <w:rFonts w:ascii="宋体" w:eastAsia="宋体" w:hAnsi="宋体"/>
                <w:szCs w:val="21"/>
              </w:rPr>
            </w:pPr>
            <w:r>
              <w:rPr>
                <w:rFonts w:hAnsi="宋体" w:hint="eastAsia"/>
                <w:bCs/>
              </w:rPr>
              <w:t>全面</w:t>
            </w:r>
            <w:r>
              <w:rPr>
                <w:rFonts w:hAnsi="宋体" w:hint="eastAsia"/>
                <w:bCs/>
              </w:rPr>
              <w:t>了解中国传统文论在文学批评研究中发挥的作用，以及传统学术转型后的形态和面临的</w:t>
            </w:r>
            <w:r>
              <w:rPr>
                <w:rFonts w:hAnsi="宋体" w:hint="eastAsia"/>
                <w:bCs/>
              </w:rPr>
              <w:lastRenderedPageBreak/>
              <w:t>问题</w:t>
            </w:r>
            <w:r>
              <w:rPr>
                <w:rFonts w:hAnsi="宋体" w:hint="eastAsia"/>
                <w:bCs/>
              </w:rPr>
              <w:t>；</w:t>
            </w:r>
            <w:r>
              <w:rPr>
                <w:rFonts w:hAnsi="宋体" w:hint="eastAsia"/>
                <w:bCs/>
              </w:rPr>
              <w:t>在中西比较的视野下学习中国传统、现代文论与西方文论，对于二者能够</w:t>
            </w:r>
            <w:r>
              <w:rPr>
                <w:rFonts w:hAnsi="宋体" w:hint="eastAsia"/>
                <w:bCs/>
              </w:rPr>
              <w:t>深入</w:t>
            </w:r>
            <w:r>
              <w:rPr>
                <w:rFonts w:hAnsi="宋体" w:hint="eastAsia"/>
                <w:bCs/>
              </w:rPr>
              <w:t>掌握，进行比较和融会贯通。</w:t>
            </w:r>
          </w:p>
        </w:tc>
        <w:tc>
          <w:tcPr>
            <w:tcW w:w="1984" w:type="dxa"/>
            <w:tcBorders>
              <w:top w:val="single" w:sz="4" w:space="0" w:color="auto"/>
              <w:left w:val="single" w:sz="4" w:space="0" w:color="auto"/>
              <w:bottom w:val="single" w:sz="4" w:space="0" w:color="auto"/>
              <w:right w:val="single" w:sz="4" w:space="0" w:color="auto"/>
            </w:tcBorders>
          </w:tcPr>
          <w:p w14:paraId="4768887B" w14:textId="77777777" w:rsidR="009341FC" w:rsidRDefault="009B480A">
            <w:pPr>
              <w:spacing w:beforeLines="50" w:before="156" w:afterLines="50" w:after="156"/>
              <w:rPr>
                <w:rFonts w:ascii="宋体" w:eastAsia="宋体" w:hAnsi="宋体"/>
                <w:szCs w:val="21"/>
              </w:rPr>
            </w:pPr>
            <w:r>
              <w:rPr>
                <w:rFonts w:hAnsi="宋体" w:hint="eastAsia"/>
                <w:bCs/>
              </w:rPr>
              <w:lastRenderedPageBreak/>
              <w:t>较好</w:t>
            </w:r>
            <w:r>
              <w:rPr>
                <w:rFonts w:hAnsi="宋体" w:hint="eastAsia"/>
                <w:bCs/>
              </w:rPr>
              <w:t>了解中国传统文论在文学批评研究中发挥的作用，以及传统学术转型后的形态和面临的</w:t>
            </w:r>
            <w:r>
              <w:rPr>
                <w:rFonts w:hAnsi="宋体" w:hint="eastAsia"/>
                <w:bCs/>
              </w:rPr>
              <w:lastRenderedPageBreak/>
              <w:t>问题</w:t>
            </w:r>
            <w:r>
              <w:rPr>
                <w:rFonts w:hAnsi="宋体" w:hint="eastAsia"/>
                <w:bCs/>
              </w:rPr>
              <w:t>；</w:t>
            </w:r>
            <w:r>
              <w:rPr>
                <w:rFonts w:hAnsi="宋体" w:hint="eastAsia"/>
                <w:bCs/>
              </w:rPr>
              <w:t>在中西比较的视野下学习中国传统、现代文论与西方文论，对于二者能够</w:t>
            </w:r>
            <w:r>
              <w:rPr>
                <w:rFonts w:hAnsi="宋体" w:hint="eastAsia"/>
                <w:bCs/>
              </w:rPr>
              <w:t>较好</w:t>
            </w:r>
            <w:r>
              <w:rPr>
                <w:rFonts w:hAnsi="宋体" w:hint="eastAsia"/>
                <w:bCs/>
              </w:rPr>
              <w:t>掌握，进行比较和融会贯通。</w:t>
            </w:r>
          </w:p>
        </w:tc>
        <w:tc>
          <w:tcPr>
            <w:tcW w:w="1843" w:type="dxa"/>
            <w:tcBorders>
              <w:top w:val="single" w:sz="4" w:space="0" w:color="auto"/>
              <w:left w:val="single" w:sz="4" w:space="0" w:color="auto"/>
              <w:bottom w:val="single" w:sz="4" w:space="0" w:color="auto"/>
              <w:right w:val="single" w:sz="4" w:space="0" w:color="auto"/>
            </w:tcBorders>
          </w:tcPr>
          <w:p w14:paraId="1048B2C6" w14:textId="77777777" w:rsidR="009341FC" w:rsidRDefault="009B480A">
            <w:pPr>
              <w:spacing w:beforeLines="50" w:before="156" w:afterLines="50" w:after="156"/>
              <w:rPr>
                <w:rFonts w:ascii="宋体" w:eastAsia="宋体" w:hAnsi="宋体"/>
                <w:szCs w:val="21"/>
              </w:rPr>
            </w:pPr>
            <w:r>
              <w:rPr>
                <w:rFonts w:hAnsi="宋体" w:hint="eastAsia"/>
                <w:bCs/>
              </w:rPr>
              <w:lastRenderedPageBreak/>
              <w:t>一般</w:t>
            </w:r>
            <w:r>
              <w:rPr>
                <w:rFonts w:hAnsi="宋体" w:hint="eastAsia"/>
                <w:bCs/>
              </w:rPr>
              <w:t>了解中国传统文论在文学批评研究中发挥的作用，以及传统学术转型后的形态</w:t>
            </w:r>
            <w:r>
              <w:rPr>
                <w:rFonts w:hAnsi="宋体" w:hint="eastAsia"/>
                <w:bCs/>
              </w:rPr>
              <w:lastRenderedPageBreak/>
              <w:t>和面临的问题</w:t>
            </w:r>
            <w:r>
              <w:rPr>
                <w:rFonts w:hAnsi="宋体" w:hint="eastAsia"/>
                <w:bCs/>
              </w:rPr>
              <w:t>；</w:t>
            </w:r>
            <w:r>
              <w:rPr>
                <w:rFonts w:hAnsi="宋体" w:hint="eastAsia"/>
                <w:bCs/>
              </w:rPr>
              <w:t>在中西比较的视野下学习中国传统、现代文论与西方文论，对于二者能够基本掌握，进行比较和融会贯通。</w:t>
            </w:r>
          </w:p>
        </w:tc>
        <w:tc>
          <w:tcPr>
            <w:tcW w:w="1779" w:type="dxa"/>
            <w:tcBorders>
              <w:top w:val="single" w:sz="4" w:space="0" w:color="auto"/>
              <w:left w:val="single" w:sz="4" w:space="0" w:color="auto"/>
              <w:bottom w:val="single" w:sz="4" w:space="0" w:color="auto"/>
              <w:right w:val="single" w:sz="4" w:space="0" w:color="auto"/>
            </w:tcBorders>
          </w:tcPr>
          <w:p w14:paraId="4FFF1279" w14:textId="77777777" w:rsidR="009341FC" w:rsidRDefault="009B480A">
            <w:pPr>
              <w:spacing w:beforeLines="50" w:before="156" w:afterLines="50" w:after="156"/>
              <w:rPr>
                <w:rFonts w:ascii="宋体" w:eastAsia="宋体" w:hAnsi="宋体"/>
                <w:szCs w:val="21"/>
              </w:rPr>
            </w:pPr>
            <w:r>
              <w:rPr>
                <w:rFonts w:hAnsi="宋体" w:hint="eastAsia"/>
                <w:bCs/>
              </w:rPr>
              <w:lastRenderedPageBreak/>
              <w:t>了解中国传统文论在文学批评研究中发挥的作用，以及传统学术转型后的形态</w:t>
            </w:r>
            <w:r>
              <w:rPr>
                <w:rFonts w:hAnsi="宋体" w:hint="eastAsia"/>
                <w:bCs/>
              </w:rPr>
              <w:lastRenderedPageBreak/>
              <w:t>和面临的问题</w:t>
            </w:r>
            <w:r>
              <w:rPr>
                <w:rFonts w:hAnsi="宋体" w:hint="eastAsia"/>
                <w:bCs/>
              </w:rPr>
              <w:t>；</w:t>
            </w:r>
            <w:r>
              <w:rPr>
                <w:rFonts w:hAnsi="宋体" w:hint="eastAsia"/>
                <w:bCs/>
              </w:rPr>
              <w:t>在中西比较的视野下学习中国传统、现代文论与西方文论，对于二者能够掌握，进行比较和融会贯通。</w:t>
            </w:r>
          </w:p>
        </w:tc>
        <w:tc>
          <w:tcPr>
            <w:tcW w:w="1779" w:type="dxa"/>
            <w:tcBorders>
              <w:top w:val="single" w:sz="4" w:space="0" w:color="auto"/>
              <w:left w:val="single" w:sz="4" w:space="0" w:color="auto"/>
              <w:bottom w:val="single" w:sz="4" w:space="0" w:color="auto"/>
              <w:right w:val="single" w:sz="4" w:space="0" w:color="auto"/>
            </w:tcBorders>
          </w:tcPr>
          <w:p w14:paraId="07747CCF" w14:textId="77777777" w:rsidR="009341FC" w:rsidRDefault="009B480A">
            <w:pPr>
              <w:spacing w:beforeLines="50" w:before="156" w:afterLines="50" w:after="156"/>
              <w:rPr>
                <w:rFonts w:ascii="宋体" w:eastAsia="宋体" w:hAnsi="宋体"/>
                <w:szCs w:val="21"/>
              </w:rPr>
            </w:pPr>
            <w:r>
              <w:rPr>
                <w:rFonts w:hAnsi="宋体" w:hint="eastAsia"/>
                <w:bCs/>
              </w:rPr>
              <w:lastRenderedPageBreak/>
              <w:t>不够</w:t>
            </w:r>
            <w:r>
              <w:rPr>
                <w:rFonts w:hAnsi="宋体" w:hint="eastAsia"/>
                <w:bCs/>
              </w:rPr>
              <w:t>中国传统文论在文学批评研究中发挥的作用，以及传统学术转型</w:t>
            </w:r>
            <w:r>
              <w:rPr>
                <w:rFonts w:hAnsi="宋体" w:hint="eastAsia"/>
                <w:bCs/>
              </w:rPr>
              <w:t>后的形态</w:t>
            </w:r>
            <w:r>
              <w:rPr>
                <w:rFonts w:hAnsi="宋体" w:hint="eastAsia"/>
                <w:bCs/>
              </w:rPr>
              <w:lastRenderedPageBreak/>
              <w:t>和面临的问题</w:t>
            </w:r>
            <w:r>
              <w:rPr>
                <w:rFonts w:hAnsi="宋体" w:hint="eastAsia"/>
                <w:bCs/>
              </w:rPr>
              <w:t>；</w:t>
            </w:r>
            <w:r>
              <w:rPr>
                <w:rFonts w:hAnsi="宋体" w:hint="eastAsia"/>
                <w:bCs/>
              </w:rPr>
              <w:t>在中西比较的视野下学习中国传统、现代文论与西方文论，对于二者</w:t>
            </w:r>
            <w:r>
              <w:rPr>
                <w:rFonts w:hAnsi="宋体" w:hint="eastAsia"/>
                <w:bCs/>
              </w:rPr>
              <w:t>不能</w:t>
            </w:r>
            <w:r>
              <w:rPr>
                <w:rFonts w:hAnsi="宋体" w:hint="eastAsia"/>
                <w:bCs/>
              </w:rPr>
              <w:t>掌握，进行比较和融会贯通。</w:t>
            </w:r>
          </w:p>
        </w:tc>
      </w:tr>
      <w:tr w:rsidR="009341FC" w14:paraId="3730F03D"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54B932A"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4F59A040"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3C65A9F7" w14:textId="77777777" w:rsidR="009341FC" w:rsidRDefault="009B480A">
            <w:pPr>
              <w:spacing w:beforeLines="50" w:before="156" w:afterLines="50" w:after="156"/>
              <w:rPr>
                <w:rFonts w:ascii="宋体" w:eastAsia="宋体" w:hAnsi="宋体"/>
                <w:szCs w:val="21"/>
              </w:rPr>
            </w:pPr>
            <w:r>
              <w:rPr>
                <w:rFonts w:hAnsi="宋体" w:hint="eastAsia"/>
                <w:bCs/>
              </w:rPr>
              <w:t>全面</w:t>
            </w:r>
            <w:r>
              <w:rPr>
                <w:rFonts w:hAnsi="宋体" w:hint="eastAsia"/>
                <w:bCs/>
              </w:rPr>
              <w:t>掌握感悟式批评、比较诗学、阐释学、文化主义、民族主义、马克思主义和女性主义等多种理论和研究方法。能够</w:t>
            </w:r>
            <w:r>
              <w:rPr>
                <w:rFonts w:hAnsi="宋体" w:hint="eastAsia"/>
                <w:bCs/>
              </w:rPr>
              <w:t>综合</w:t>
            </w:r>
            <w:r>
              <w:rPr>
                <w:rFonts w:hAnsi="宋体" w:hint="eastAsia"/>
                <w:bCs/>
              </w:rPr>
              <w:t>运用上述方法对于文学文本和文化现象进行批评和研究。</w:t>
            </w:r>
          </w:p>
        </w:tc>
        <w:tc>
          <w:tcPr>
            <w:tcW w:w="1984" w:type="dxa"/>
            <w:tcBorders>
              <w:top w:val="single" w:sz="4" w:space="0" w:color="auto"/>
              <w:left w:val="single" w:sz="4" w:space="0" w:color="auto"/>
              <w:bottom w:val="single" w:sz="4" w:space="0" w:color="auto"/>
              <w:right w:val="single" w:sz="4" w:space="0" w:color="auto"/>
            </w:tcBorders>
          </w:tcPr>
          <w:p w14:paraId="23364618" w14:textId="77777777" w:rsidR="009341FC" w:rsidRDefault="009B480A">
            <w:pPr>
              <w:spacing w:beforeLines="50" w:before="156" w:afterLines="50" w:after="156"/>
              <w:rPr>
                <w:rFonts w:ascii="宋体" w:eastAsia="宋体" w:hAnsi="宋体"/>
                <w:szCs w:val="21"/>
              </w:rPr>
            </w:pPr>
            <w:r>
              <w:rPr>
                <w:rFonts w:hAnsi="宋体" w:hint="eastAsia"/>
                <w:bCs/>
              </w:rPr>
              <w:t>较好</w:t>
            </w:r>
            <w:r>
              <w:rPr>
                <w:rFonts w:hAnsi="宋体" w:hint="eastAsia"/>
                <w:bCs/>
              </w:rPr>
              <w:t>掌握感悟式批评、比较诗学、阐释学、文化主义、民族主义、马克思主义和女性主义等多种理论和研究方法。能</w:t>
            </w:r>
            <w:r>
              <w:rPr>
                <w:rFonts w:hAnsi="宋体" w:hint="eastAsia"/>
                <w:bCs/>
              </w:rPr>
              <w:t>灵活</w:t>
            </w:r>
            <w:r>
              <w:rPr>
                <w:rFonts w:hAnsi="宋体" w:hint="eastAsia"/>
                <w:bCs/>
              </w:rPr>
              <w:t>运用上述方法对于文学文本和文化现象进行批评和研究。</w:t>
            </w:r>
          </w:p>
        </w:tc>
        <w:tc>
          <w:tcPr>
            <w:tcW w:w="1843" w:type="dxa"/>
            <w:tcBorders>
              <w:top w:val="single" w:sz="4" w:space="0" w:color="auto"/>
              <w:left w:val="single" w:sz="4" w:space="0" w:color="auto"/>
              <w:bottom w:val="single" w:sz="4" w:space="0" w:color="auto"/>
              <w:right w:val="single" w:sz="4" w:space="0" w:color="auto"/>
            </w:tcBorders>
          </w:tcPr>
          <w:p w14:paraId="742BC6A1" w14:textId="77777777" w:rsidR="009341FC" w:rsidRDefault="009B480A">
            <w:pPr>
              <w:spacing w:beforeLines="50" w:before="156" w:afterLines="50" w:after="156"/>
              <w:rPr>
                <w:rFonts w:ascii="宋体" w:eastAsia="宋体" w:hAnsi="宋体"/>
                <w:szCs w:val="21"/>
              </w:rPr>
            </w:pPr>
            <w:r>
              <w:rPr>
                <w:rFonts w:hAnsi="宋体" w:hint="eastAsia"/>
                <w:bCs/>
              </w:rPr>
              <w:t>一般</w:t>
            </w:r>
            <w:r>
              <w:rPr>
                <w:rFonts w:hAnsi="宋体" w:hint="eastAsia"/>
                <w:bCs/>
              </w:rPr>
              <w:t>掌握感悟式批评、比较诗学、阐释学、文化主义、民族主义、马克思主义和女性主义等多种理论和研究方法。能够</w:t>
            </w:r>
            <w:r>
              <w:rPr>
                <w:rFonts w:hAnsi="宋体" w:hint="eastAsia"/>
                <w:bCs/>
              </w:rPr>
              <w:t>恰当</w:t>
            </w:r>
            <w:r>
              <w:rPr>
                <w:rFonts w:hAnsi="宋体" w:hint="eastAsia"/>
                <w:bCs/>
              </w:rPr>
              <w:t>运用上述方法对于文学文本和文化现象进行批评和研究。</w:t>
            </w:r>
          </w:p>
        </w:tc>
        <w:tc>
          <w:tcPr>
            <w:tcW w:w="1779" w:type="dxa"/>
            <w:tcBorders>
              <w:top w:val="single" w:sz="4" w:space="0" w:color="auto"/>
              <w:left w:val="single" w:sz="4" w:space="0" w:color="auto"/>
              <w:bottom w:val="single" w:sz="4" w:space="0" w:color="auto"/>
              <w:right w:val="single" w:sz="4" w:space="0" w:color="auto"/>
            </w:tcBorders>
          </w:tcPr>
          <w:p w14:paraId="4E700C5E" w14:textId="77777777" w:rsidR="009341FC" w:rsidRDefault="009B480A">
            <w:pPr>
              <w:spacing w:beforeLines="50" w:before="156" w:afterLines="50" w:after="156"/>
              <w:rPr>
                <w:rFonts w:ascii="宋体" w:eastAsia="宋体" w:hAnsi="宋体"/>
                <w:szCs w:val="21"/>
              </w:rPr>
            </w:pPr>
            <w:r>
              <w:rPr>
                <w:rFonts w:hAnsi="宋体" w:hint="eastAsia"/>
                <w:bCs/>
              </w:rPr>
              <w:t>掌握感悟式批评、比较诗学、阐释学、文化主义、民族主义、马克思主义和女性主义等多种理论和研究方法。能够运用上述方法对于文学文本和文化现象进行批评和研究。</w:t>
            </w:r>
          </w:p>
        </w:tc>
        <w:tc>
          <w:tcPr>
            <w:tcW w:w="1779" w:type="dxa"/>
            <w:tcBorders>
              <w:top w:val="single" w:sz="4" w:space="0" w:color="auto"/>
              <w:left w:val="single" w:sz="4" w:space="0" w:color="auto"/>
              <w:bottom w:val="single" w:sz="4" w:space="0" w:color="auto"/>
              <w:right w:val="single" w:sz="4" w:space="0" w:color="auto"/>
            </w:tcBorders>
          </w:tcPr>
          <w:p w14:paraId="3B9751FB" w14:textId="77777777" w:rsidR="009341FC" w:rsidRDefault="009B480A">
            <w:pPr>
              <w:spacing w:beforeLines="50" w:before="156" w:afterLines="50" w:after="156"/>
              <w:rPr>
                <w:rFonts w:ascii="宋体" w:eastAsia="宋体" w:hAnsi="宋体"/>
                <w:szCs w:val="21"/>
              </w:rPr>
            </w:pPr>
            <w:r>
              <w:rPr>
                <w:rFonts w:hAnsi="宋体" w:hint="eastAsia"/>
                <w:bCs/>
              </w:rPr>
              <w:t>不能</w:t>
            </w:r>
            <w:r>
              <w:rPr>
                <w:rFonts w:hAnsi="宋体" w:hint="eastAsia"/>
                <w:bCs/>
              </w:rPr>
              <w:t>掌握感悟式批评、比较诗学、阐释学、文化主义、民族主义、马克思主义和女性主义等多种理论和研究方法。</w:t>
            </w:r>
            <w:r>
              <w:rPr>
                <w:rFonts w:hAnsi="宋体" w:hint="eastAsia"/>
                <w:bCs/>
              </w:rPr>
              <w:t>不</w:t>
            </w:r>
            <w:r>
              <w:rPr>
                <w:rFonts w:hAnsi="宋体" w:hint="eastAsia"/>
                <w:bCs/>
              </w:rPr>
              <w:t>能够运用上述方法对于文学文本和文化现象进行批评和研究。</w:t>
            </w:r>
          </w:p>
        </w:tc>
      </w:tr>
      <w:tr w:rsidR="009341FC" w14:paraId="6E09ED63"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B7D16C5"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8DF6FC3"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6ECF70C4" w14:textId="77777777" w:rsidR="009341FC" w:rsidRDefault="009B480A">
            <w:pPr>
              <w:spacing w:beforeLines="50" w:before="156" w:afterLines="50" w:after="156"/>
              <w:rPr>
                <w:rFonts w:ascii="宋体" w:eastAsia="宋体" w:hAnsi="宋体"/>
                <w:szCs w:val="21"/>
              </w:rPr>
            </w:pPr>
            <w:r>
              <w:rPr>
                <w:rFonts w:hAnsi="宋体" w:hint="eastAsia"/>
                <w:bCs/>
              </w:rPr>
              <w:t>有敏锐的问题意识，独立选题和开展研究的能力，</w:t>
            </w:r>
            <w:r>
              <w:rPr>
                <w:rFonts w:hAnsi="宋体" w:hint="eastAsia"/>
                <w:bCs/>
              </w:rPr>
              <w:t>不断完善专业知识、专业能力和专业思想</w:t>
            </w:r>
            <w:r>
              <w:rPr>
                <w:rFonts w:hAnsi="宋体" w:hint="eastAsia"/>
                <w:b/>
              </w:rPr>
              <w:t>。</w:t>
            </w:r>
          </w:p>
        </w:tc>
        <w:tc>
          <w:tcPr>
            <w:tcW w:w="1984" w:type="dxa"/>
            <w:tcBorders>
              <w:top w:val="single" w:sz="4" w:space="0" w:color="auto"/>
              <w:left w:val="single" w:sz="4" w:space="0" w:color="auto"/>
              <w:bottom w:val="single" w:sz="4" w:space="0" w:color="auto"/>
              <w:right w:val="single" w:sz="4" w:space="0" w:color="auto"/>
            </w:tcBorders>
          </w:tcPr>
          <w:p w14:paraId="272602BF" w14:textId="77777777" w:rsidR="009341FC" w:rsidRDefault="009B480A">
            <w:pPr>
              <w:spacing w:beforeLines="50" w:before="156" w:afterLines="50" w:after="156"/>
              <w:rPr>
                <w:rFonts w:ascii="宋体" w:eastAsia="宋体" w:hAnsi="宋体"/>
                <w:szCs w:val="21"/>
              </w:rPr>
            </w:pPr>
            <w:r>
              <w:rPr>
                <w:rFonts w:hAnsi="宋体" w:hint="eastAsia"/>
                <w:bCs/>
              </w:rPr>
              <w:t>有基本问题意识，独立选题和开展研究的能力，</w:t>
            </w:r>
            <w:r>
              <w:rPr>
                <w:rFonts w:hAnsi="宋体" w:hint="eastAsia"/>
                <w:bCs/>
              </w:rPr>
              <w:t>不断完善专业知识、专业能力和专业思想</w:t>
            </w:r>
            <w:r>
              <w:rPr>
                <w:rFonts w:hAnsi="宋体" w:hint="eastAsia"/>
                <w:b/>
              </w:rPr>
              <w:t>。</w:t>
            </w:r>
          </w:p>
        </w:tc>
        <w:tc>
          <w:tcPr>
            <w:tcW w:w="1843" w:type="dxa"/>
            <w:tcBorders>
              <w:top w:val="single" w:sz="4" w:space="0" w:color="auto"/>
              <w:left w:val="single" w:sz="4" w:space="0" w:color="auto"/>
              <w:bottom w:val="single" w:sz="4" w:space="0" w:color="auto"/>
              <w:right w:val="single" w:sz="4" w:space="0" w:color="auto"/>
            </w:tcBorders>
          </w:tcPr>
          <w:p w14:paraId="78441075" w14:textId="77777777" w:rsidR="009341FC" w:rsidRDefault="009B480A">
            <w:pPr>
              <w:spacing w:beforeLines="50" w:before="156" w:afterLines="50" w:after="156"/>
              <w:rPr>
                <w:rFonts w:ascii="宋体" w:eastAsia="宋体" w:hAnsi="宋体"/>
                <w:szCs w:val="21"/>
              </w:rPr>
            </w:pPr>
            <w:r>
              <w:rPr>
                <w:rFonts w:hAnsi="宋体" w:hint="eastAsia"/>
                <w:bCs/>
              </w:rPr>
              <w:t>问题意识不强，基本能够开展研究，</w:t>
            </w:r>
            <w:r>
              <w:rPr>
                <w:rFonts w:hAnsi="宋体" w:hint="eastAsia"/>
                <w:bCs/>
              </w:rPr>
              <w:t>不断完善专业知识、专业能力和专业思想</w:t>
            </w:r>
            <w:r>
              <w:rPr>
                <w:rFonts w:hAnsi="宋体" w:hint="eastAsia"/>
                <w:b/>
              </w:rPr>
              <w:t>。</w:t>
            </w:r>
          </w:p>
        </w:tc>
        <w:tc>
          <w:tcPr>
            <w:tcW w:w="1779" w:type="dxa"/>
            <w:tcBorders>
              <w:top w:val="single" w:sz="4" w:space="0" w:color="auto"/>
              <w:left w:val="single" w:sz="4" w:space="0" w:color="auto"/>
              <w:bottom w:val="single" w:sz="4" w:space="0" w:color="auto"/>
              <w:right w:val="single" w:sz="4" w:space="0" w:color="auto"/>
            </w:tcBorders>
          </w:tcPr>
          <w:p w14:paraId="663845BF" w14:textId="77777777" w:rsidR="009341FC" w:rsidRDefault="009B480A">
            <w:pPr>
              <w:spacing w:beforeLines="50" w:before="156" w:afterLines="50" w:after="156"/>
              <w:rPr>
                <w:rFonts w:ascii="宋体" w:eastAsia="宋体" w:hAnsi="宋体"/>
                <w:szCs w:val="21"/>
              </w:rPr>
            </w:pPr>
            <w:r>
              <w:rPr>
                <w:rFonts w:hAnsi="宋体" w:hint="eastAsia"/>
                <w:bCs/>
              </w:rPr>
              <w:t>问题意识不强，基本能够开展研究。</w:t>
            </w:r>
          </w:p>
        </w:tc>
        <w:tc>
          <w:tcPr>
            <w:tcW w:w="1779" w:type="dxa"/>
            <w:tcBorders>
              <w:top w:val="single" w:sz="4" w:space="0" w:color="auto"/>
              <w:left w:val="single" w:sz="4" w:space="0" w:color="auto"/>
              <w:bottom w:val="single" w:sz="4" w:space="0" w:color="auto"/>
              <w:right w:val="single" w:sz="4" w:space="0" w:color="auto"/>
            </w:tcBorders>
          </w:tcPr>
          <w:p w14:paraId="17D8AA4C" w14:textId="77777777" w:rsidR="009341FC" w:rsidRDefault="009B480A">
            <w:pPr>
              <w:spacing w:beforeLines="50" w:before="156" w:afterLines="50" w:after="156"/>
              <w:rPr>
                <w:rFonts w:ascii="宋体" w:eastAsia="宋体" w:hAnsi="宋体"/>
                <w:szCs w:val="21"/>
              </w:rPr>
            </w:pPr>
            <w:r>
              <w:rPr>
                <w:rFonts w:eastAsia="宋体" w:hAnsi="宋体" w:hint="eastAsia"/>
                <w:bCs/>
              </w:rPr>
              <w:t>不具备问题意识和研究能力。</w:t>
            </w:r>
          </w:p>
        </w:tc>
      </w:tr>
      <w:tr w:rsidR="009341FC" w14:paraId="5978DEA0"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DE4EF9F" w14:textId="77777777" w:rsidR="009341FC" w:rsidRDefault="009B480A">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p>
          <w:p w14:paraId="22C95598" w14:textId="77777777" w:rsidR="009341FC" w:rsidRDefault="009B480A">
            <w:pPr>
              <w:spacing w:beforeLines="50" w:before="156" w:afterLines="50" w:after="156"/>
              <w:jc w:val="center"/>
              <w:rPr>
                <w:rFonts w:ascii="宋体" w:eastAsia="宋体" w:hAnsi="宋体"/>
                <w:bCs/>
                <w:kern w:val="0"/>
                <w:szCs w:val="21"/>
              </w:rPr>
            </w:pPr>
            <w:r>
              <w:rPr>
                <w:rFonts w:ascii="宋体" w:eastAsia="宋体" w:hAnsi="宋体" w:hint="eastAsia"/>
                <w:bCs/>
                <w:kern w:val="0"/>
                <w:szCs w:val="21"/>
              </w:rPr>
              <w:t>（五号宋体）</w:t>
            </w:r>
          </w:p>
        </w:tc>
        <w:tc>
          <w:tcPr>
            <w:tcW w:w="1984" w:type="dxa"/>
            <w:tcBorders>
              <w:top w:val="single" w:sz="4" w:space="0" w:color="auto"/>
              <w:left w:val="single" w:sz="4" w:space="0" w:color="auto"/>
              <w:bottom w:val="single" w:sz="4" w:space="0" w:color="auto"/>
              <w:right w:val="single" w:sz="4" w:space="0" w:color="auto"/>
            </w:tcBorders>
          </w:tcPr>
          <w:p w14:paraId="20E56FDA" w14:textId="77777777" w:rsidR="009341FC" w:rsidRDefault="009341FC">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1D00CA8D" w14:textId="77777777" w:rsidR="009341FC" w:rsidRDefault="009341FC">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42673A38" w14:textId="77777777" w:rsidR="009341FC" w:rsidRDefault="009341FC">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0D315CA0" w14:textId="77777777" w:rsidR="009341FC" w:rsidRDefault="009341FC">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39BB1747" w14:textId="77777777" w:rsidR="009341FC" w:rsidRDefault="009341FC">
            <w:pPr>
              <w:spacing w:beforeLines="50" w:before="156" w:afterLines="50" w:after="156"/>
              <w:rPr>
                <w:rFonts w:ascii="宋体" w:eastAsia="宋体" w:hAnsi="宋体"/>
                <w:szCs w:val="21"/>
              </w:rPr>
            </w:pPr>
          </w:p>
        </w:tc>
      </w:tr>
    </w:tbl>
    <w:p w14:paraId="0D01862E" w14:textId="77777777" w:rsidR="009341FC" w:rsidRDefault="009341FC">
      <w:pPr>
        <w:widowControl/>
        <w:jc w:val="left"/>
        <w:rPr>
          <w:rFonts w:ascii="宋体" w:eastAsia="宋体" w:hAnsi="宋体"/>
        </w:rPr>
      </w:pPr>
    </w:p>
    <w:sectPr w:rsidR="00934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C2FA1"/>
    <w:multiLevelType w:val="singleLevel"/>
    <w:tmpl w:val="590C2FA1"/>
    <w:lvl w:ilvl="0">
      <w:start w:val="2"/>
      <w:numFmt w:val="chineseCounting"/>
      <w:suff w:val="space"/>
      <w:lvlText w:val="第%1章"/>
      <w:lvlJc w:val="left"/>
    </w:lvl>
  </w:abstractNum>
  <w:abstractNum w:abstractNumId="1" w15:restartNumberingAfterBreak="0">
    <w:nsid w:val="590C326B"/>
    <w:multiLevelType w:val="singleLevel"/>
    <w:tmpl w:val="590C326B"/>
    <w:lvl w:ilvl="0">
      <w:start w:val="1"/>
      <w:numFmt w:val="decimal"/>
      <w:suff w:val="nothing"/>
      <w:lvlText w:val="%1、"/>
      <w:lvlJc w:val="left"/>
    </w:lvl>
  </w:abstractNum>
  <w:abstractNum w:abstractNumId="2" w15:restartNumberingAfterBreak="0">
    <w:nsid w:val="590C3485"/>
    <w:multiLevelType w:val="singleLevel"/>
    <w:tmpl w:val="590C3485"/>
    <w:lvl w:ilvl="0">
      <w:start w:val="3"/>
      <w:numFmt w:val="chineseCounting"/>
      <w:suff w:val="space"/>
      <w:lvlText w:val="第%1章"/>
      <w:lvlJc w:val="left"/>
    </w:lvl>
  </w:abstractNum>
  <w:abstractNum w:abstractNumId="3" w15:restartNumberingAfterBreak="0">
    <w:nsid w:val="590C3498"/>
    <w:multiLevelType w:val="singleLevel"/>
    <w:tmpl w:val="590C3498"/>
    <w:lvl w:ilvl="0">
      <w:start w:val="1"/>
      <w:numFmt w:val="decimal"/>
      <w:suff w:val="nothing"/>
      <w:lvlText w:val="%1、"/>
      <w:lvlJc w:val="left"/>
    </w:lvl>
  </w:abstractNum>
  <w:abstractNum w:abstractNumId="4" w15:restartNumberingAfterBreak="0">
    <w:nsid w:val="590C3A3A"/>
    <w:multiLevelType w:val="singleLevel"/>
    <w:tmpl w:val="590C3A3A"/>
    <w:lvl w:ilvl="0">
      <w:start w:val="4"/>
      <w:numFmt w:val="chineseCounting"/>
      <w:suff w:val="space"/>
      <w:lvlText w:val="第%1章"/>
      <w:lvlJc w:val="left"/>
    </w:lvl>
  </w:abstractNum>
  <w:abstractNum w:abstractNumId="5" w15:restartNumberingAfterBreak="0">
    <w:nsid w:val="590C3A4B"/>
    <w:multiLevelType w:val="singleLevel"/>
    <w:tmpl w:val="590C3A4B"/>
    <w:lvl w:ilvl="0">
      <w:start w:val="1"/>
      <w:numFmt w:val="decimal"/>
      <w:suff w:val="nothing"/>
      <w:lvlText w:val="%1、"/>
      <w:lvlJc w:val="left"/>
    </w:lvl>
  </w:abstractNum>
  <w:abstractNum w:abstractNumId="6" w15:restartNumberingAfterBreak="0">
    <w:nsid w:val="590C3DED"/>
    <w:multiLevelType w:val="singleLevel"/>
    <w:tmpl w:val="590C3DED"/>
    <w:lvl w:ilvl="0">
      <w:start w:val="1"/>
      <w:numFmt w:val="decimal"/>
      <w:suff w:val="nothing"/>
      <w:lvlText w:val="%1、"/>
      <w:lvlJc w:val="left"/>
    </w:lvl>
  </w:abstractNum>
  <w:abstractNum w:abstractNumId="7" w15:restartNumberingAfterBreak="0">
    <w:nsid w:val="590C3FEA"/>
    <w:multiLevelType w:val="singleLevel"/>
    <w:tmpl w:val="590C3FEA"/>
    <w:lvl w:ilvl="0">
      <w:start w:val="1"/>
      <w:numFmt w:val="decimal"/>
      <w:suff w:val="nothing"/>
      <w:lvlText w:val="%1、"/>
      <w:lvlJc w:val="left"/>
    </w:lvl>
  </w:abstractNum>
  <w:abstractNum w:abstractNumId="8" w15:restartNumberingAfterBreak="0">
    <w:nsid w:val="590C41E1"/>
    <w:multiLevelType w:val="singleLevel"/>
    <w:tmpl w:val="590C41E1"/>
    <w:lvl w:ilvl="0">
      <w:start w:val="7"/>
      <w:numFmt w:val="chineseCounting"/>
      <w:suff w:val="space"/>
      <w:lvlText w:val="第%1章"/>
      <w:lvlJc w:val="left"/>
    </w:lvl>
  </w:abstractNum>
  <w:abstractNum w:abstractNumId="9" w15:restartNumberingAfterBreak="0">
    <w:nsid w:val="590C41FE"/>
    <w:multiLevelType w:val="singleLevel"/>
    <w:tmpl w:val="590C41FE"/>
    <w:lvl w:ilvl="0">
      <w:start w:val="1"/>
      <w:numFmt w:val="decimal"/>
      <w:suff w:val="nothing"/>
      <w:lvlText w:val="%1、"/>
      <w:lvlJc w:val="left"/>
    </w:lvl>
  </w:abstractNum>
  <w:abstractNum w:abstractNumId="10" w15:restartNumberingAfterBreak="0">
    <w:nsid w:val="590D6CEE"/>
    <w:multiLevelType w:val="singleLevel"/>
    <w:tmpl w:val="590D6CEE"/>
    <w:lvl w:ilvl="0">
      <w:start w:val="8"/>
      <w:numFmt w:val="chineseCounting"/>
      <w:suff w:val="space"/>
      <w:lvlText w:val="第%1章"/>
      <w:lvlJc w:val="left"/>
    </w:lvl>
  </w:abstractNum>
  <w:abstractNum w:abstractNumId="11" w15:restartNumberingAfterBreak="0">
    <w:nsid w:val="590D6D01"/>
    <w:multiLevelType w:val="singleLevel"/>
    <w:tmpl w:val="590D6D01"/>
    <w:lvl w:ilvl="0">
      <w:start w:val="1"/>
      <w:numFmt w:val="decimal"/>
      <w:suff w:val="nothing"/>
      <w:lvlText w:val="%1、"/>
      <w:lvlJc w:val="left"/>
    </w:lvl>
  </w:abstractNum>
  <w:abstractNum w:abstractNumId="12" w15:restartNumberingAfterBreak="0">
    <w:nsid w:val="590D6E93"/>
    <w:multiLevelType w:val="singleLevel"/>
    <w:tmpl w:val="590D6E93"/>
    <w:lvl w:ilvl="0">
      <w:start w:val="9"/>
      <w:numFmt w:val="chineseCounting"/>
      <w:suff w:val="space"/>
      <w:lvlText w:val="第%1章"/>
      <w:lvlJc w:val="left"/>
    </w:lvl>
  </w:abstractNum>
  <w:abstractNum w:abstractNumId="13" w15:restartNumberingAfterBreak="0">
    <w:nsid w:val="590D6F1D"/>
    <w:multiLevelType w:val="singleLevel"/>
    <w:tmpl w:val="590D6F1D"/>
    <w:lvl w:ilvl="0">
      <w:start w:val="1"/>
      <w:numFmt w:val="decimal"/>
      <w:suff w:val="nothing"/>
      <w:lvlText w:val="%1、"/>
      <w:lvlJc w:val="left"/>
    </w:lvl>
  </w:abstractNum>
  <w:abstractNum w:abstractNumId="14" w15:restartNumberingAfterBreak="0">
    <w:nsid w:val="590D740A"/>
    <w:multiLevelType w:val="singleLevel"/>
    <w:tmpl w:val="590D740A"/>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9341FC"/>
    <w:rsid w:val="009B480A"/>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12F74C35"/>
    <w:rsid w:val="13947956"/>
    <w:rsid w:val="38294F0F"/>
    <w:rsid w:val="5E3A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716FD"/>
  <w15:docId w15:val="{8561B1BE-A318-48A3-8C3A-83221E46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1439</Words>
  <Characters>8207</Characters>
  <Application>Microsoft Office Word</Application>
  <DocSecurity>0</DocSecurity>
  <Lines>68</Lines>
  <Paragraphs>19</Paragraphs>
  <ScaleCrop>false</ScaleCrop>
  <Company>P R C</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3185782281@qq.com</cp:lastModifiedBy>
  <cp:revision>35</cp:revision>
  <cp:lastPrinted>2020-12-24T07:17:00Z</cp:lastPrinted>
  <dcterms:created xsi:type="dcterms:W3CDTF">2020-12-08T08:33:00Z</dcterms:created>
  <dcterms:modified xsi:type="dcterms:W3CDTF">2021-12-07T06:02:00Z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C2A52C4698CC4EE89FDD17FB67758270</vt:lpwstr>
  </property>
</Properties>
</file>